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90" w:rsidRDefault="00F72490" w:rsidP="00975ED5">
      <w:pPr>
        <w:pStyle w:val="ListParagraph"/>
        <w:spacing w:after="0" w:line="240" w:lineRule="auto"/>
        <w:ind w:left="0"/>
        <w:jc w:val="center"/>
        <w:rPr>
          <w:rFonts w:ascii="Times New Roman" w:hAnsi="Times New Roman" w:cs="Times New Roman"/>
          <w:b/>
          <w:sz w:val="24"/>
          <w:szCs w:val="24"/>
        </w:rPr>
      </w:pPr>
      <w:r w:rsidRPr="00F72490">
        <w:rPr>
          <w:rFonts w:ascii="Times New Roman" w:hAnsi="Times New Roman" w:cs="Times New Roman"/>
          <w:b/>
          <w:sz w:val="24"/>
          <w:szCs w:val="24"/>
          <w:lang w:val="id-ID"/>
        </w:rPr>
        <w:t>IMPLEMENTASI PERATURAN DAERAH NOMOR 11 TAHUN 2008 TENTANG ALOKASI DESA DESA DI DESA MASSILA KECAMATAN PATIMPENG KABUPATEN BON</w:t>
      </w:r>
      <w:r w:rsidRPr="00F72490">
        <w:rPr>
          <w:rFonts w:ascii="Times New Roman" w:hAnsi="Times New Roman" w:cs="Times New Roman"/>
          <w:b/>
          <w:sz w:val="24"/>
          <w:szCs w:val="24"/>
        </w:rPr>
        <w:t>E</w:t>
      </w:r>
    </w:p>
    <w:p w:rsidR="0090691E" w:rsidRDefault="0090691E" w:rsidP="00975ED5">
      <w:pPr>
        <w:spacing w:after="0" w:line="240" w:lineRule="auto"/>
        <w:jc w:val="center"/>
        <w:rPr>
          <w:rFonts w:ascii="Times New Roman" w:hAnsi="Times New Roman" w:cs="Times New Roman"/>
          <w:b/>
          <w:sz w:val="24"/>
          <w:szCs w:val="24"/>
          <w:lang w:val="en-US"/>
        </w:rPr>
      </w:pPr>
    </w:p>
    <w:p w:rsidR="00F72490" w:rsidRPr="001A64EC" w:rsidRDefault="00F72490" w:rsidP="00975ED5">
      <w:pPr>
        <w:spacing w:after="0" w:line="240" w:lineRule="auto"/>
        <w:jc w:val="center"/>
        <w:rPr>
          <w:rFonts w:ascii="Times New Roman" w:hAnsi="Times New Roman" w:cs="Times New Roman"/>
          <w:b/>
          <w:sz w:val="24"/>
          <w:szCs w:val="24"/>
          <w:lang w:val="en-US"/>
        </w:rPr>
      </w:pPr>
      <w:r w:rsidRPr="001A64EC">
        <w:rPr>
          <w:rFonts w:ascii="Times New Roman" w:hAnsi="Times New Roman" w:cs="Times New Roman"/>
          <w:b/>
          <w:sz w:val="24"/>
          <w:szCs w:val="24"/>
          <w:lang w:val="en-US"/>
        </w:rPr>
        <w:t>Oleh :</w:t>
      </w:r>
    </w:p>
    <w:p w:rsidR="00F72490" w:rsidRPr="00F72490" w:rsidRDefault="00F72490" w:rsidP="00975ED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HASNIATI</w:t>
      </w:r>
    </w:p>
    <w:p w:rsidR="00F72490" w:rsidRPr="001A64EC" w:rsidRDefault="00F72490" w:rsidP="00975ED5">
      <w:pPr>
        <w:spacing w:after="0" w:line="240" w:lineRule="auto"/>
        <w:jc w:val="center"/>
        <w:rPr>
          <w:rFonts w:ascii="Times New Roman" w:hAnsi="Times New Roman" w:cs="Times New Roman"/>
          <w:b/>
          <w:i/>
          <w:sz w:val="24"/>
          <w:szCs w:val="24"/>
        </w:rPr>
      </w:pPr>
      <w:r w:rsidRPr="001A64EC">
        <w:rPr>
          <w:rFonts w:ascii="Times New Roman" w:hAnsi="Times New Roman" w:cs="Times New Roman"/>
          <w:b/>
          <w:i/>
          <w:sz w:val="24"/>
          <w:szCs w:val="24"/>
        </w:rPr>
        <w:t>Mahasiswa Jurusan PPKn FIS Universitas Negeri Makassar</w:t>
      </w:r>
    </w:p>
    <w:p w:rsidR="00E94164" w:rsidRPr="001A64EC" w:rsidRDefault="00E94164" w:rsidP="00E94164">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LUKMAN ILHAM</w:t>
      </w:r>
    </w:p>
    <w:p w:rsidR="00F72490" w:rsidRPr="001A64EC" w:rsidRDefault="00F72490" w:rsidP="00975ED5">
      <w:pPr>
        <w:spacing w:after="0" w:line="240" w:lineRule="auto"/>
        <w:jc w:val="center"/>
        <w:rPr>
          <w:rFonts w:ascii="Times New Roman" w:hAnsi="Times New Roman" w:cs="Times New Roman"/>
          <w:b/>
          <w:i/>
          <w:sz w:val="24"/>
          <w:szCs w:val="24"/>
        </w:rPr>
      </w:pPr>
      <w:r w:rsidRPr="001A64EC">
        <w:rPr>
          <w:rFonts w:ascii="Times New Roman" w:hAnsi="Times New Roman" w:cs="Times New Roman"/>
          <w:b/>
          <w:i/>
          <w:sz w:val="24"/>
          <w:szCs w:val="24"/>
        </w:rPr>
        <w:t>Dosen PPKn FIS Universitas Negeri Makassar</w:t>
      </w:r>
    </w:p>
    <w:p w:rsidR="00F72490" w:rsidRPr="001A64EC" w:rsidRDefault="00E94164" w:rsidP="00975ED5">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ANDI KASMAWATI</w:t>
      </w:r>
    </w:p>
    <w:p w:rsidR="00F72490" w:rsidRPr="001A64EC" w:rsidRDefault="00F72490" w:rsidP="00975ED5">
      <w:pPr>
        <w:spacing w:after="0" w:line="240" w:lineRule="auto"/>
        <w:jc w:val="center"/>
        <w:rPr>
          <w:rFonts w:ascii="Times New Roman" w:hAnsi="Times New Roman" w:cs="Times New Roman"/>
          <w:b/>
          <w:i/>
          <w:sz w:val="24"/>
          <w:szCs w:val="24"/>
        </w:rPr>
      </w:pPr>
      <w:r w:rsidRPr="001A64EC">
        <w:rPr>
          <w:rFonts w:ascii="Times New Roman" w:hAnsi="Times New Roman" w:cs="Times New Roman"/>
          <w:b/>
          <w:i/>
          <w:sz w:val="24"/>
          <w:szCs w:val="24"/>
        </w:rPr>
        <w:t>Dosen PPKn FIS Universitas Negeri Makassar</w:t>
      </w:r>
    </w:p>
    <w:p w:rsidR="00F72490" w:rsidRPr="00F72490" w:rsidRDefault="00F72490" w:rsidP="00F72490">
      <w:pPr>
        <w:pStyle w:val="ListParagraph"/>
        <w:spacing w:after="0" w:line="240" w:lineRule="auto"/>
        <w:ind w:left="0"/>
        <w:jc w:val="both"/>
        <w:rPr>
          <w:rFonts w:ascii="Times New Roman" w:hAnsi="Times New Roman" w:cs="Times New Roman"/>
          <w:b/>
          <w:sz w:val="24"/>
          <w:szCs w:val="24"/>
        </w:rPr>
      </w:pPr>
    </w:p>
    <w:p w:rsidR="00550148" w:rsidRPr="00815A74" w:rsidRDefault="00F72490" w:rsidP="00F72490">
      <w:pPr>
        <w:pStyle w:val="ListParagraph"/>
        <w:spacing w:after="0" w:line="240" w:lineRule="auto"/>
        <w:ind w:left="0"/>
        <w:jc w:val="both"/>
        <w:rPr>
          <w:rFonts w:ascii="Times New Roman" w:hAnsi="Times New Roman" w:cs="Times New Roman"/>
          <w:sz w:val="24"/>
          <w:szCs w:val="24"/>
        </w:rPr>
      </w:pPr>
      <w:bookmarkStart w:id="0" w:name="_GoBack"/>
      <w:r w:rsidRPr="00F72490">
        <w:rPr>
          <w:rFonts w:ascii="Times New Roman" w:hAnsi="Times New Roman" w:cs="Times New Roman"/>
          <w:b/>
          <w:sz w:val="24"/>
          <w:szCs w:val="24"/>
        </w:rPr>
        <w:t>ABSTRAK:</w:t>
      </w:r>
      <w:r>
        <w:rPr>
          <w:rFonts w:ascii="Times New Roman" w:hAnsi="Times New Roman" w:cs="Times New Roman"/>
          <w:sz w:val="24"/>
          <w:szCs w:val="24"/>
        </w:rPr>
        <w:t xml:space="preserve"> </w:t>
      </w:r>
      <w:r w:rsidR="00550148" w:rsidRPr="00815A74">
        <w:rPr>
          <w:rFonts w:ascii="Times New Roman" w:hAnsi="Times New Roman" w:cs="Times New Roman"/>
          <w:sz w:val="24"/>
          <w:szCs w:val="24"/>
          <w:lang w:val="id-ID"/>
        </w:rPr>
        <w:t xml:space="preserve">Penelitian ini bertujuan. (1) Untuk mengetahui </w:t>
      </w:r>
      <w:r w:rsidR="00550148" w:rsidRPr="00815A74">
        <w:rPr>
          <w:rFonts w:ascii="Times New Roman" w:hAnsi="Times New Roman" w:cs="Times New Roman"/>
          <w:sz w:val="24"/>
          <w:szCs w:val="24"/>
        </w:rPr>
        <w:t xml:space="preserve">penggunaan dan pertanggung jawaban Alokasi </w:t>
      </w:r>
      <w:r w:rsidR="00550148" w:rsidRPr="00815A74">
        <w:rPr>
          <w:rFonts w:ascii="Times New Roman" w:hAnsi="Times New Roman" w:cs="Times New Roman"/>
          <w:sz w:val="24"/>
          <w:szCs w:val="24"/>
          <w:lang w:val="id-ID"/>
        </w:rPr>
        <w:t>D</w:t>
      </w:r>
      <w:r w:rsidR="00550148" w:rsidRPr="00815A74">
        <w:rPr>
          <w:rFonts w:ascii="Times New Roman" w:hAnsi="Times New Roman" w:cs="Times New Roman"/>
          <w:sz w:val="24"/>
          <w:szCs w:val="24"/>
        </w:rPr>
        <w:t>ana Desa di Desa Massila Kec</w:t>
      </w:r>
      <w:r w:rsidR="00550148" w:rsidRPr="00815A74">
        <w:rPr>
          <w:rFonts w:ascii="Times New Roman" w:hAnsi="Times New Roman" w:cs="Times New Roman"/>
          <w:sz w:val="24"/>
          <w:szCs w:val="24"/>
          <w:lang w:val="id-ID"/>
        </w:rPr>
        <w:t>a</w:t>
      </w:r>
      <w:r w:rsidR="00550148" w:rsidRPr="00815A74">
        <w:rPr>
          <w:rFonts w:ascii="Times New Roman" w:hAnsi="Times New Roman" w:cs="Times New Roman"/>
          <w:sz w:val="24"/>
          <w:szCs w:val="24"/>
        </w:rPr>
        <w:t>matan Patimpeng Kabupaten Bone</w:t>
      </w:r>
      <w:r w:rsidR="00550148" w:rsidRPr="00815A74">
        <w:rPr>
          <w:rFonts w:ascii="Times New Roman" w:hAnsi="Times New Roman" w:cs="Times New Roman"/>
          <w:sz w:val="24"/>
          <w:szCs w:val="24"/>
          <w:lang w:val="id-ID"/>
        </w:rPr>
        <w:t xml:space="preserve">. (2) Untuk mengetahui kendala dalam penggunaan dan pertanggung jawaban Alokasi Dana Desa di Desa Massila </w:t>
      </w:r>
      <w:r w:rsidR="00550148" w:rsidRPr="00815A74">
        <w:rPr>
          <w:rFonts w:ascii="Times New Roman" w:hAnsi="Times New Roman" w:cs="Times New Roman"/>
          <w:sz w:val="24"/>
          <w:szCs w:val="24"/>
        </w:rPr>
        <w:t>Kec</w:t>
      </w:r>
      <w:r w:rsidR="00550148" w:rsidRPr="00815A74">
        <w:rPr>
          <w:rFonts w:ascii="Times New Roman" w:hAnsi="Times New Roman" w:cs="Times New Roman"/>
          <w:sz w:val="24"/>
          <w:szCs w:val="24"/>
          <w:lang w:val="id-ID"/>
        </w:rPr>
        <w:t>a</w:t>
      </w:r>
      <w:r w:rsidR="00550148" w:rsidRPr="00815A74">
        <w:rPr>
          <w:rFonts w:ascii="Times New Roman" w:hAnsi="Times New Roman" w:cs="Times New Roman"/>
          <w:sz w:val="24"/>
          <w:szCs w:val="24"/>
        </w:rPr>
        <w:t>matan Patimpeng Kabupaten Bone</w:t>
      </w:r>
      <w:r w:rsidR="00550148" w:rsidRPr="00815A74">
        <w:rPr>
          <w:rFonts w:ascii="Times New Roman" w:hAnsi="Times New Roman" w:cs="Times New Roman"/>
          <w:sz w:val="24"/>
          <w:szCs w:val="24"/>
          <w:lang w:val="id-ID"/>
        </w:rPr>
        <w:t xml:space="preserve">. Untuk mencapai tujuan tersebut maka peneliti menggunakan tehnik pengumpulan data melalui </w:t>
      </w:r>
      <w:r w:rsidR="00550148" w:rsidRPr="00815A74">
        <w:rPr>
          <w:rFonts w:ascii="Times New Roman" w:hAnsi="Times New Roman" w:cs="Times New Roman"/>
          <w:sz w:val="24"/>
          <w:szCs w:val="24"/>
        </w:rPr>
        <w:t>observasi, wawancara, dan dokumentasi</w:t>
      </w:r>
      <w:r w:rsidR="00550148" w:rsidRPr="00815A74">
        <w:rPr>
          <w:rFonts w:ascii="Times New Roman" w:hAnsi="Times New Roman" w:cs="Times New Roman"/>
          <w:sz w:val="24"/>
          <w:szCs w:val="24"/>
          <w:lang w:val="id-ID"/>
        </w:rPr>
        <w:t>.</w:t>
      </w:r>
      <w:r w:rsidR="00550148" w:rsidRPr="00815A74">
        <w:rPr>
          <w:rFonts w:ascii="Times New Roman" w:hAnsi="Times New Roman" w:cs="Times New Roman"/>
          <w:sz w:val="24"/>
          <w:szCs w:val="24"/>
        </w:rPr>
        <w:t xml:space="preserve"> Dengan mengambil informan sebanyak 7 orang yaitu Kepala Desa Massila, Ketua BPD. Sekertaris BPD, dan empat masyarakat</w:t>
      </w:r>
      <w:r w:rsidR="00550148" w:rsidRPr="00815A74">
        <w:rPr>
          <w:rFonts w:ascii="Times New Roman" w:hAnsi="Times New Roman" w:cs="Times New Roman"/>
          <w:sz w:val="24"/>
          <w:szCs w:val="24"/>
          <w:lang w:val="id-ID"/>
        </w:rPr>
        <w:t xml:space="preserve"> Desa Massila. Data yang telah di peroleh dari hasil penelitian diolah menggunakan </w:t>
      </w:r>
      <w:r w:rsidR="00550148" w:rsidRPr="00815A74">
        <w:rPr>
          <w:rFonts w:ascii="Times New Roman" w:hAnsi="Times New Roman" w:cs="Times New Roman"/>
          <w:sz w:val="24"/>
          <w:szCs w:val="24"/>
        </w:rPr>
        <w:t>teknik analisis data kualitatif dengan tiga komponen utama yaitu reduksi data, penyajian data, penarikan kesimpulan dan verifikasi.</w:t>
      </w:r>
      <w:r>
        <w:rPr>
          <w:rFonts w:ascii="Times New Roman" w:hAnsi="Times New Roman" w:cs="Times New Roman"/>
          <w:sz w:val="24"/>
          <w:szCs w:val="24"/>
        </w:rPr>
        <w:t xml:space="preserve"> </w:t>
      </w:r>
      <w:r w:rsidR="00550148" w:rsidRPr="00815A74">
        <w:rPr>
          <w:rFonts w:ascii="Times New Roman" w:hAnsi="Times New Roman" w:cs="Times New Roman"/>
          <w:sz w:val="24"/>
          <w:szCs w:val="24"/>
        </w:rPr>
        <w:t>Hasil penelitian menunjukkan bahwa : (1) Penggunaan dan pertanggung jawaban Alokasi Dana desa, adapun penggunaan Alokasi Dana Desa di Desa Massila Kecamatan Patimpeng Kabupaten Bone. Belum berjalan secara efektif karena pembagian ketentuan 30% digunakan untuk biaya oprasioanal pemerintah desa dan 70% digunakan untuk kegiatan pemberdayaan masyarakat  yang belum sesuai dengan peraturan daerah nomor 11 tahun 2008. sedangkan dalam pertanggung jawaban Alokasi Dana Desa di Desa Massila Kecamatan Patimpeng Kabupaten Bone. Telah sesuai dengan peraturan daerah nomor 11 tahun 2008 bahwa semua pemasukan dan pengeluaran sebagai akibat di berikanya Alokasi Dana Desa harus di catat dan dibukukan dalam bentuk laporan pertanggung jawaban. Meskipun dalam pelaksanaannya tidak transparan dan Laporan Pertanggung Jawaban di satukan dengan pelaporan APBDesa lainya. (2) Kendala  dalam penggunaan Alokasi Dana Desa di Desa Massila Kecamatan Patimpenga Kabupaten Bone, yaitu terlambatnya pencairan dana, penentuan waktu yang kurang tepat serta terbatasnya sarana dan prasarana  sehingga menyebabkan adanya pembangunan yang tidak terlaksanan. Sedangkan kendala dalam pertanggung jawaban ADD yaitu terlambatnya panitia pelaksana dalam mengumpulkan laporan.</w:t>
      </w:r>
    </w:p>
    <w:p w:rsidR="00550148" w:rsidRPr="00815A74" w:rsidRDefault="00550148" w:rsidP="00F72490">
      <w:pPr>
        <w:tabs>
          <w:tab w:val="left" w:pos="2400"/>
        </w:tabs>
        <w:spacing w:after="0" w:line="240" w:lineRule="auto"/>
        <w:jc w:val="both"/>
        <w:rPr>
          <w:rFonts w:ascii="Times New Roman" w:hAnsi="Times New Roman" w:cs="Times New Roman"/>
          <w:sz w:val="24"/>
          <w:szCs w:val="24"/>
        </w:rPr>
      </w:pPr>
      <w:r w:rsidRPr="00815A74">
        <w:rPr>
          <w:rFonts w:ascii="Times New Roman" w:hAnsi="Times New Roman" w:cs="Times New Roman"/>
          <w:sz w:val="24"/>
          <w:szCs w:val="24"/>
        </w:rPr>
        <w:tab/>
      </w:r>
    </w:p>
    <w:p w:rsidR="00550148" w:rsidRDefault="00F72490" w:rsidP="00F72490">
      <w:pPr>
        <w:spacing w:after="0" w:line="240" w:lineRule="auto"/>
        <w:jc w:val="both"/>
        <w:rPr>
          <w:rFonts w:ascii="Times New Roman" w:hAnsi="Times New Roman" w:cs="Times New Roman"/>
          <w:b/>
          <w:sz w:val="24"/>
          <w:szCs w:val="24"/>
          <w:lang w:val="en-US"/>
        </w:rPr>
      </w:pPr>
      <w:r w:rsidRPr="00F72490">
        <w:rPr>
          <w:rFonts w:ascii="Times New Roman" w:hAnsi="Times New Roman" w:cs="Times New Roman"/>
          <w:b/>
          <w:sz w:val="24"/>
          <w:szCs w:val="24"/>
        </w:rPr>
        <w:t>Kata Kunci : Implementasi</w:t>
      </w:r>
      <w:r>
        <w:rPr>
          <w:rFonts w:ascii="Times New Roman" w:hAnsi="Times New Roman" w:cs="Times New Roman"/>
          <w:b/>
          <w:sz w:val="24"/>
          <w:szCs w:val="24"/>
          <w:lang w:val="en-US"/>
        </w:rPr>
        <w:t>,</w:t>
      </w:r>
      <w:r>
        <w:rPr>
          <w:rFonts w:ascii="Times New Roman" w:hAnsi="Times New Roman" w:cs="Times New Roman"/>
          <w:b/>
          <w:sz w:val="24"/>
          <w:szCs w:val="24"/>
        </w:rPr>
        <w:t xml:space="preserve"> Peraturan Daerah</w:t>
      </w:r>
      <w:r>
        <w:rPr>
          <w:rFonts w:ascii="Times New Roman" w:hAnsi="Times New Roman" w:cs="Times New Roman"/>
          <w:b/>
          <w:sz w:val="24"/>
          <w:szCs w:val="24"/>
          <w:lang w:val="en-US"/>
        </w:rPr>
        <w:t xml:space="preserve">, </w:t>
      </w:r>
      <w:r w:rsidRPr="00F72490">
        <w:rPr>
          <w:rFonts w:ascii="Times New Roman" w:hAnsi="Times New Roman" w:cs="Times New Roman"/>
          <w:b/>
          <w:sz w:val="24"/>
          <w:szCs w:val="24"/>
        </w:rPr>
        <w:t>Alokasi Dana Desa</w:t>
      </w:r>
    </w:p>
    <w:p w:rsidR="00F72490" w:rsidRDefault="00F72490" w:rsidP="00F72490">
      <w:pPr>
        <w:spacing w:after="0" w:line="240" w:lineRule="auto"/>
        <w:jc w:val="both"/>
        <w:rPr>
          <w:rFonts w:ascii="Times New Roman" w:hAnsi="Times New Roman" w:cs="Times New Roman"/>
          <w:b/>
          <w:sz w:val="24"/>
          <w:szCs w:val="24"/>
          <w:lang w:val="en-US"/>
        </w:rPr>
      </w:pPr>
    </w:p>
    <w:p w:rsidR="00F72490" w:rsidRDefault="00F72490" w:rsidP="00F72490">
      <w:pPr>
        <w:spacing w:after="0" w:line="240" w:lineRule="auto"/>
        <w:jc w:val="both"/>
        <w:rPr>
          <w:rFonts w:ascii="Times New Roman" w:hAnsi="Times New Roman" w:cs="Times New Roman"/>
          <w:b/>
          <w:sz w:val="24"/>
          <w:szCs w:val="24"/>
          <w:lang w:val="en-US"/>
        </w:rPr>
      </w:pPr>
    </w:p>
    <w:p w:rsidR="00A84097" w:rsidRDefault="00A84097" w:rsidP="00F72490">
      <w:pPr>
        <w:spacing w:after="0" w:line="240" w:lineRule="auto"/>
        <w:jc w:val="both"/>
        <w:rPr>
          <w:rFonts w:ascii="Times New Roman" w:hAnsi="Times New Roman" w:cs="Times New Roman"/>
          <w:b/>
          <w:sz w:val="24"/>
          <w:szCs w:val="24"/>
        </w:rPr>
      </w:pPr>
    </w:p>
    <w:p w:rsidR="00F72490" w:rsidRDefault="00F72490" w:rsidP="00F72490">
      <w:pPr>
        <w:spacing w:after="0" w:line="240" w:lineRule="auto"/>
        <w:jc w:val="both"/>
        <w:rPr>
          <w:rFonts w:ascii="Times New Roman" w:hAnsi="Times New Roman" w:cs="Times New Roman"/>
          <w:sz w:val="24"/>
          <w:szCs w:val="24"/>
          <w:lang w:val="en-US"/>
        </w:rPr>
      </w:pPr>
      <w:r w:rsidRPr="00F72490">
        <w:rPr>
          <w:rFonts w:ascii="Times New Roman" w:hAnsi="Times New Roman" w:cs="Times New Roman"/>
          <w:b/>
          <w:sz w:val="24"/>
          <w:szCs w:val="24"/>
        </w:rPr>
        <w:lastRenderedPageBreak/>
        <w:t>ABSTRACT</w:t>
      </w:r>
      <w:r w:rsidRPr="00F72490">
        <w:rPr>
          <w:rFonts w:ascii="Times New Roman" w:hAnsi="Times New Roman" w:cs="Times New Roman"/>
          <w:sz w:val="24"/>
          <w:szCs w:val="24"/>
        </w:rPr>
        <w:t>: This study aims. (1) To know the use and accountability of Village Fund Allocation in Massila Village, Patimpeng District, Bone District. (2) To know the obstacles in the use and accountability of Village Fund Allocation in Massila Village, Patimpeng District, Bone District. To achieve these objectives, the researchers used data collection techniques through observation, interviews, and documentation. By taking informants as many as 7 people namely Village Head Massila, Chairman of BPD. Secretary of BPD, and four communities of Massila Village. The data has been obtained from the results of research processed using qualitative data analysis techniques with three main components of data reduction, data presentation, conclusion and verification. The results showed that: (1) The use and accountability of Village Fund Allocation, while the use of Village Fund Allocation in Massila Village, Patimpeng District, Bone District. It has not been effective yet because the 30% division is used for rural government operational costs and 70% is used for community empowerment activities that are not in accordance with regional regulation number 11 in 2008. while in account of Village Fund Allocation in Massila Village, Patimpeng District, Bone District. It has been in accordance with regional regulation number 11 of 2008 that all income and expenditure as a result in the grant of Village Fund Allocation must be recorded and recorded in the form of accountability report. Although the implementation is not transparent and the Report of Responsibility is united with the reporting of other APBDesa. (2) Obstacles in the use of Village Fund Allocation in Massila Village, Patimpenga Sub-district of Bone District, namely the late disbursement of funds, improper timing and the limited facilities and infrastructures resulting in the development of non-implementation. While the obstacle in the responsibility of ADD is the delay of the organizing committee in collecting the report.</w:t>
      </w:r>
    </w:p>
    <w:p w:rsidR="00714545" w:rsidRPr="00714545" w:rsidRDefault="00714545" w:rsidP="00714545">
      <w:pPr>
        <w:tabs>
          <w:tab w:val="left" w:pos="1321"/>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F72490" w:rsidRPr="00F72490" w:rsidRDefault="00F72490" w:rsidP="00F72490">
      <w:pPr>
        <w:spacing w:after="0" w:line="240" w:lineRule="auto"/>
        <w:jc w:val="both"/>
        <w:rPr>
          <w:rFonts w:ascii="Times New Roman" w:hAnsi="Times New Roman" w:cs="Times New Roman"/>
          <w:b/>
          <w:sz w:val="24"/>
          <w:szCs w:val="24"/>
          <w:lang w:val="en-US"/>
        </w:rPr>
      </w:pPr>
      <w:r w:rsidRPr="00F72490">
        <w:rPr>
          <w:rFonts w:ascii="Times New Roman" w:hAnsi="Times New Roman" w:cs="Times New Roman"/>
          <w:b/>
          <w:sz w:val="24"/>
          <w:szCs w:val="24"/>
        </w:rPr>
        <w:t>Keywords: Implementation, Local Regulation, Village Fund Allocation</w:t>
      </w:r>
    </w:p>
    <w:p w:rsidR="00F72490" w:rsidRPr="00F72490" w:rsidRDefault="00F72490" w:rsidP="00F72490">
      <w:pPr>
        <w:spacing w:after="0" w:line="240" w:lineRule="auto"/>
        <w:jc w:val="both"/>
        <w:rPr>
          <w:rFonts w:ascii="Times New Roman" w:hAnsi="Times New Roman" w:cs="Times New Roman"/>
          <w:b/>
          <w:sz w:val="24"/>
          <w:szCs w:val="24"/>
          <w:lang w:val="en-US"/>
        </w:rPr>
      </w:pPr>
      <w:r w:rsidRPr="00F72490">
        <w:rPr>
          <w:rFonts w:ascii="Times New Roman" w:hAnsi="Times New Roman" w:cs="Times New Roman"/>
          <w:b/>
          <w:sz w:val="24"/>
          <w:szCs w:val="24"/>
          <w:lang w:val="en-US"/>
        </w:rPr>
        <w:br w:type="page"/>
      </w:r>
      <w:bookmarkEnd w:id="0"/>
    </w:p>
    <w:p w:rsidR="00975ED5" w:rsidRDefault="00975ED5" w:rsidP="00F72490">
      <w:pPr>
        <w:spacing w:after="0" w:line="240" w:lineRule="auto"/>
        <w:jc w:val="both"/>
        <w:rPr>
          <w:rFonts w:ascii="Times New Roman" w:hAnsi="Times New Roman" w:cs="Times New Roman"/>
          <w:b/>
          <w:sz w:val="24"/>
          <w:szCs w:val="24"/>
        </w:rPr>
        <w:sectPr w:rsidR="00975ED5" w:rsidSect="00A84097">
          <w:headerReference w:type="default" r:id="rId8"/>
          <w:footerReference w:type="default" r:id="rId9"/>
          <w:pgSz w:w="11906" w:h="16838" w:code="9"/>
          <w:pgMar w:top="2268" w:right="1701" w:bottom="1701" w:left="2552" w:header="709" w:footer="709" w:gutter="0"/>
          <w:pgNumType w:start="10"/>
          <w:cols w:space="708"/>
          <w:docGrid w:linePitch="360"/>
        </w:sectPr>
      </w:pPr>
    </w:p>
    <w:p w:rsidR="00F72490" w:rsidRDefault="00550148" w:rsidP="00F72490">
      <w:pPr>
        <w:spacing w:after="0" w:line="240" w:lineRule="auto"/>
        <w:jc w:val="both"/>
        <w:rPr>
          <w:rFonts w:ascii="Times New Roman" w:hAnsi="Times New Roman" w:cs="Times New Roman"/>
          <w:b/>
          <w:sz w:val="24"/>
          <w:szCs w:val="24"/>
          <w:lang w:val="en-US"/>
        </w:rPr>
      </w:pPr>
      <w:r w:rsidRPr="00F72490">
        <w:rPr>
          <w:rFonts w:ascii="Times New Roman" w:hAnsi="Times New Roman" w:cs="Times New Roman"/>
          <w:b/>
          <w:sz w:val="24"/>
          <w:szCs w:val="24"/>
        </w:rPr>
        <w:t>PENDAHULUAN</w:t>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F72490">
        <w:rPr>
          <w:rFonts w:ascii="Times New Roman" w:hAnsi="Times New Roman" w:cs="Times New Roman"/>
          <w:sz w:val="24"/>
          <w:szCs w:val="24"/>
        </w:rPr>
        <w:t>Negara Kesatuan Repoblik Indonesia dibagi atas daerah-daerah provinsi dan daerah provinsi itu dibagi atas kabupaten dan kota, yang tiap-tiap provinsi, kabupaten, dan kota itu mempunyai pemerintahan daerah, yang diatur dengan undang-undang.</w:t>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 xml:space="preserve">Adapun salah satu asas yang menjadi pembahasan utama yakni asas desentralisasi dimana Indonesia dalam menjalankan pemerintahan, menyerahkan kewenangan dari pemerintah pusat kepada pemerintah daerah untuk mengurus rumah tangganya sendiri. Dengan adanya desentralisasi maka muncullah otonomi bagi suatu pemerintah daerah. </w:t>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 xml:space="preserve">Otonomi daerah merupakan hak, kewenangan, dan kewajiban daerah untuk mengatur dan mengurus sendiri urusan pemerintahan dan kepentingan masyarakat setempat sesuai dengan peraturan perundang-undangan. Desa merupakan kesatuan hukum otonom dan memiliki hak dan wewenang untuk mengatur rumah tangga sendiri. Desa secara yuridis formal diakui dalam undang-undang nomor 23 tahun 2014 tentang pemerintah daerah. . </w:t>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Menurut Undang-Undang Nomor 6 Tahun 2014 tentang Desa disebutkan bahwa salah satu sumber pendapatan desa adalah adanya bagian dari dana perimbangan keuangan pusat dan daerah yang diterima oleh kabupaten/kota diperuntukkan bagi desa dengan jumlah yang paling sedikit 10% (sepuluh per seratus) dan dibagi secara proporsional pada masing-masing desa bagian dari dana perimbang itu disebut dengan Alokasi Dana Desa (ADD).</w:t>
      </w:r>
      <w:r w:rsidRPr="00815A74">
        <w:rPr>
          <w:rStyle w:val="FootnoteReference"/>
          <w:rFonts w:ascii="Times New Roman" w:hAnsi="Times New Roman" w:cs="Times New Roman"/>
          <w:sz w:val="24"/>
          <w:szCs w:val="24"/>
        </w:rPr>
        <w:footnoteReference w:id="1"/>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 xml:space="preserve">Dimana yang dimaksud dengan Alokasi Dana Desa (ADD) adalah dana yang dialokasikan oleh pemerintah Kabupaten/Kota untuk desa yang bersumber dari dana perimbangan keuangan pemerintah pusat dan daerah bagi pemerintah Kabupaten/kota. Pemberian ADD adalah amanat pasal 212 ayat (3) undang-undang nomor 32 tahun 2004 yang ditindaklanjuti oleh peraturan pemerintah nomor 72 tahun 2005 tentang desa khususnya pasal 68 ayat (1). Sedangkan mengenai tata cara perhitungan ADD diatur dengan Surat Edaran Mentri Dalam Negri Tanggal 22 Maret 2005 Nomor 140/640/Sj Perihal Pedoman Alokasi Dana Desa dari pemerintah kabupaten/kota kepada pemerintah desa. </w:t>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Untuk melaksanakan hal tersebut Pemerintah Daerah Kabupaten Bone membentuk Peraturan daerah nomor 11 tahun 2008 tentang Alokasi Dana Desa, dalam hal tujuan, sumber dan proporsi Alokasi Dana Desa yakni untuk pemerataan pembangunan dan meningkatkan partisipasi, kesejahteraan serta pelayanan masyarakat desa melalui pembangunan dalam skala desa. Dimana hal tersebut dijelaskan pada pasal 2 ayat 3 bahwa pembagian alokasi dana desa untuk setiap desa secara proporsional.</w:t>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 xml:space="preserve">Ketentuan pasal tersebut mengamanatkan kepada pemerintah kabupaten untuk mengalokasikan dana perimbanagan yang di terima Kabupaten kepada desa-desa dengan memperhatikan prinsip keadilan dan kejaminan adanya pemerataan. </w:t>
      </w:r>
    </w:p>
    <w:p w:rsidR="00F72490" w:rsidRDefault="00386E4E"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P</w:t>
      </w:r>
      <w:r w:rsidR="00550148" w:rsidRPr="00815A74">
        <w:rPr>
          <w:rFonts w:ascii="Times New Roman" w:hAnsi="Times New Roman" w:cs="Times New Roman"/>
          <w:sz w:val="24"/>
          <w:szCs w:val="24"/>
        </w:rPr>
        <w:t>enggunaan ADD harus dimusyawarakan antara pemerintah desa dengan BPD, karena sebagai mana yang kita ketahui 30% penggunaan ADD untuk biaya oprasional pemerintah desa dan 70% digunakan untuk pemberdayaan masyarakat dan semua penerimaan dan pengeluaran keuangan sebagai akibat diberikanya ADD dicatat dan di bukukan dalam buku administrasi keuangan desa oleh bendahara umum desa agar pengelolaan ADD dapat bersifat trasparan. Sebagai mana yang dijelaskan pada pasal 4 tentang penggunaan dan pertanggung jawaban alokasi dana desa.</w:t>
      </w:r>
      <w:r w:rsidR="00550148" w:rsidRPr="00815A74">
        <w:rPr>
          <w:rStyle w:val="FootnoteReference"/>
          <w:rFonts w:ascii="Times New Roman" w:hAnsi="Times New Roman" w:cs="Times New Roman"/>
          <w:sz w:val="24"/>
          <w:szCs w:val="24"/>
        </w:rPr>
        <w:footnoteReference w:id="2"/>
      </w:r>
    </w:p>
    <w:p w:rsidR="00F72490" w:rsidRDefault="00550148" w:rsidP="00F72490">
      <w:pPr>
        <w:spacing w:after="0" w:line="240" w:lineRule="auto"/>
        <w:ind w:firstLine="567"/>
        <w:jc w:val="both"/>
        <w:rPr>
          <w:rFonts w:ascii="Times New Roman" w:hAnsi="Times New Roman" w:cs="Times New Roman"/>
          <w:b/>
          <w:sz w:val="24"/>
          <w:szCs w:val="24"/>
          <w:lang w:val="en-US"/>
        </w:rPr>
      </w:pPr>
      <w:r w:rsidRPr="00815A74">
        <w:rPr>
          <w:rFonts w:ascii="Times New Roman" w:hAnsi="Times New Roman" w:cs="Times New Roman"/>
          <w:sz w:val="24"/>
          <w:szCs w:val="24"/>
        </w:rPr>
        <w:t>Jadi keberhasilan dan terwujudnya pelaksanaan ADD tidak saja di pengaruhi oleh kecakapan para pemimpin pemerintahan, akan tetapi  masyarakat (BPD) harus turut berpartisipasi. Makna dari berpartisipasi disini tidak hanya ikut serta dalam kegiatan, namun masyarakat juga harus dilibatkan dalam perencanaan sampai dengan tahap evaluasi kegiatan yang telah di laksanakan karena ADD juga mengeluarkan dana pancingan agar masyarakat dapat terlibat dalam membangun wilayanya.</w:t>
      </w:r>
    </w:p>
    <w:p w:rsidR="00550148" w:rsidRPr="00F72490" w:rsidRDefault="00550148" w:rsidP="00F72490">
      <w:pPr>
        <w:spacing w:after="0" w:line="240" w:lineRule="auto"/>
        <w:ind w:firstLine="567"/>
        <w:jc w:val="both"/>
        <w:rPr>
          <w:rFonts w:ascii="Times New Roman" w:hAnsi="Times New Roman" w:cs="Times New Roman"/>
          <w:b/>
          <w:sz w:val="24"/>
          <w:szCs w:val="24"/>
        </w:rPr>
      </w:pPr>
      <w:r w:rsidRPr="00815A74">
        <w:rPr>
          <w:rFonts w:ascii="Times New Roman" w:hAnsi="Times New Roman" w:cs="Times New Roman"/>
          <w:sz w:val="24"/>
          <w:szCs w:val="24"/>
        </w:rPr>
        <w:t>Akan tetapi pada kenyataannya keterlibatan masyarakat atau BPD dalam proses dan penggunaan ADD tidak ada. Hal ini diakibatkan pelaporan penggunaan ADD kurang transparan dan tidakbisa dipertanggung jawabkan pada publik.</w:t>
      </w:r>
    </w:p>
    <w:p w:rsidR="00386E4E" w:rsidRPr="00F72490" w:rsidRDefault="00386E4E" w:rsidP="00F72490">
      <w:pPr>
        <w:tabs>
          <w:tab w:val="left" w:pos="142"/>
        </w:tabs>
        <w:spacing w:after="0" w:line="240" w:lineRule="auto"/>
        <w:jc w:val="both"/>
        <w:rPr>
          <w:rFonts w:ascii="Times New Roman" w:hAnsi="Times New Roman" w:cs="Times New Roman"/>
          <w:b/>
          <w:sz w:val="24"/>
          <w:szCs w:val="24"/>
        </w:rPr>
      </w:pPr>
      <w:r w:rsidRPr="00F72490">
        <w:rPr>
          <w:rFonts w:ascii="Times New Roman" w:hAnsi="Times New Roman" w:cs="Times New Roman"/>
          <w:b/>
          <w:sz w:val="24"/>
          <w:szCs w:val="24"/>
        </w:rPr>
        <w:t>TINJAUAN PUSTAKA</w:t>
      </w:r>
    </w:p>
    <w:p w:rsidR="00386E4E" w:rsidRPr="00F72490" w:rsidRDefault="00386E4E" w:rsidP="00F72490">
      <w:pPr>
        <w:pStyle w:val="ListParagraph"/>
        <w:numPr>
          <w:ilvl w:val="0"/>
          <w:numId w:val="37"/>
        </w:numPr>
        <w:tabs>
          <w:tab w:val="left" w:pos="142"/>
          <w:tab w:val="left" w:pos="1134"/>
        </w:tabs>
        <w:spacing w:after="0" w:line="240" w:lineRule="auto"/>
        <w:jc w:val="both"/>
        <w:rPr>
          <w:rFonts w:ascii="Times New Roman" w:hAnsi="Times New Roman" w:cs="Times New Roman"/>
          <w:b/>
          <w:sz w:val="24"/>
          <w:szCs w:val="24"/>
        </w:rPr>
      </w:pPr>
      <w:r w:rsidRPr="00F72490">
        <w:rPr>
          <w:rFonts w:ascii="Times New Roman" w:hAnsi="Times New Roman" w:cs="Times New Roman"/>
          <w:b/>
          <w:sz w:val="24"/>
          <w:szCs w:val="24"/>
        </w:rPr>
        <w:t>Hakikat Implementasi</w:t>
      </w:r>
    </w:p>
    <w:p w:rsidR="00F72490" w:rsidRDefault="00F72490" w:rsidP="00F72490">
      <w:pPr>
        <w:pStyle w:val="Default"/>
        <w:tabs>
          <w:tab w:val="left" w:pos="567"/>
          <w:tab w:val="left" w:pos="1134"/>
        </w:tabs>
        <w:jc w:val="both"/>
        <w:rPr>
          <w:rFonts w:ascii="Times New Roman" w:hAnsi="Times New Roman" w:cs="Times New Roman"/>
        </w:rPr>
      </w:pPr>
      <w:r>
        <w:rPr>
          <w:rFonts w:ascii="Times New Roman" w:hAnsi="Times New Roman" w:cs="Times New Roman"/>
        </w:rPr>
        <w:tab/>
      </w:r>
      <w:r w:rsidR="00386E4E" w:rsidRPr="00815A74">
        <w:rPr>
          <w:rFonts w:ascii="Times New Roman" w:hAnsi="Times New Roman" w:cs="Times New Roman"/>
        </w:rPr>
        <w:t xml:space="preserve">Adapun makna implementasi menurut Daniel A. Mazmanian dan Paul Sabatier </w:t>
      </w:r>
      <w:r w:rsidR="00386E4E" w:rsidRPr="00815A74">
        <w:rPr>
          <w:rFonts w:ascii="Times New Roman" w:hAnsi="Times New Roman" w:cs="Times New Roman"/>
          <w:lang w:val="id-ID"/>
        </w:rPr>
        <w:t>(</w:t>
      </w:r>
      <w:r w:rsidR="00386E4E" w:rsidRPr="00815A74">
        <w:rPr>
          <w:rFonts w:ascii="Times New Roman" w:hAnsi="Times New Roman" w:cs="Times New Roman"/>
        </w:rPr>
        <w:t>Solihin Abdul Wahab 2008</w:t>
      </w:r>
      <w:r>
        <w:rPr>
          <w:rFonts w:ascii="Times New Roman" w:hAnsi="Times New Roman" w:cs="Times New Roman"/>
        </w:rPr>
        <w:t>: 65), mengatakan bahwa, yaitu,</w:t>
      </w:r>
    </w:p>
    <w:p w:rsidR="00386E4E" w:rsidRPr="00F72490" w:rsidRDefault="00386E4E" w:rsidP="00F72490">
      <w:pPr>
        <w:pStyle w:val="Default"/>
        <w:tabs>
          <w:tab w:val="left" w:pos="567"/>
          <w:tab w:val="left" w:pos="1134"/>
        </w:tabs>
        <w:ind w:left="426"/>
        <w:jc w:val="both"/>
        <w:rPr>
          <w:rFonts w:ascii="Times New Roman" w:hAnsi="Times New Roman" w:cs="Times New Roman"/>
        </w:rPr>
      </w:pPr>
      <w:r w:rsidRPr="00F72490">
        <w:rPr>
          <w:rFonts w:ascii="Times New Roman" w:hAnsi="Times New Roman" w:cs="Times New Roman"/>
          <w:iCs/>
          <w:lang w:val="id-ID"/>
        </w:rPr>
        <w:t>“Implementasi adalah memahami apa yang senyatanya terjadi sesudah suatu program dinyatakan berlaku atau dirumuskan merupakan fokus perhatian implementasi kebijaksanaan yakni kejadian-kejadian dan kegiatan-kegiatan yang timbul sesudah disahkannya pedoman-pedoman kebijaksanaan Negara yang mencakup baik usaha-usaha untuk mengadministrasikannya maupun untuk menimbulkan akibat/dampak nyata pada masyarakat atau kejadian-kejadian</w:t>
      </w:r>
      <w:r w:rsidRPr="00815A74">
        <w:rPr>
          <w:rStyle w:val="FootnoteReference"/>
          <w:rFonts w:ascii="Times New Roman" w:hAnsi="Times New Roman" w:cs="Times New Roman"/>
          <w:iCs/>
        </w:rPr>
        <w:footnoteReference w:id="3"/>
      </w:r>
      <w:r w:rsidRPr="00F72490">
        <w:rPr>
          <w:rFonts w:ascii="Times New Roman" w:hAnsi="Times New Roman" w:cs="Times New Roman"/>
          <w:iCs/>
          <w:lang w:val="id-ID"/>
        </w:rPr>
        <w:t xml:space="preserve">. </w:t>
      </w:r>
    </w:p>
    <w:p w:rsidR="00386E4E" w:rsidRPr="00815A74" w:rsidRDefault="00386E4E" w:rsidP="00F72490">
      <w:pPr>
        <w:pStyle w:val="ListParagraph"/>
        <w:tabs>
          <w:tab w:val="left" w:pos="142"/>
          <w:tab w:val="left" w:pos="1134"/>
        </w:tabs>
        <w:spacing w:after="0" w:line="240" w:lineRule="auto"/>
        <w:ind w:left="426"/>
        <w:jc w:val="both"/>
        <w:rPr>
          <w:rFonts w:ascii="Times New Roman" w:hAnsi="Times New Roman" w:cs="Times New Roman"/>
          <w:sz w:val="24"/>
          <w:szCs w:val="24"/>
          <w:lang w:val="id-ID"/>
        </w:rPr>
      </w:pPr>
      <w:r w:rsidRPr="00815A74">
        <w:rPr>
          <w:rFonts w:ascii="Times New Roman" w:hAnsi="Times New Roman" w:cs="Times New Roman"/>
          <w:iCs/>
          <w:sz w:val="24"/>
          <w:szCs w:val="24"/>
          <w:lang w:val="id-ID"/>
        </w:rPr>
        <w:t xml:space="preserve">Sedangkan </w:t>
      </w:r>
      <w:r w:rsidRPr="00815A74">
        <w:rPr>
          <w:rFonts w:ascii="Times New Roman" w:hAnsi="Times New Roman" w:cs="Times New Roman"/>
          <w:sz w:val="24"/>
          <w:szCs w:val="24"/>
          <w:lang w:val="id-ID"/>
        </w:rPr>
        <w:t>Van Meter dan Van Horn (Budi Winarno, 2002;102) membatasi implementasi kebijakan sebagai tindakan-tindakan yang dilakukan individu-individu (kelompok-kelompok) pemerintah maupun swasta yang diarahkan untuk mencapai tujuan-tujuan yang telah ditetapkan dalam keputusan-keputusan sebelumnya.</w:t>
      </w:r>
      <w:r w:rsidRPr="00815A74">
        <w:rPr>
          <w:rStyle w:val="FootnoteReference"/>
          <w:rFonts w:ascii="Times New Roman" w:hAnsi="Times New Roman" w:cs="Times New Roman"/>
          <w:sz w:val="24"/>
          <w:szCs w:val="24"/>
        </w:rPr>
        <w:footnoteReference w:id="4"/>
      </w:r>
    </w:p>
    <w:p w:rsidR="00386E4E" w:rsidRPr="00815A74" w:rsidRDefault="00386E4E" w:rsidP="00F72490">
      <w:pPr>
        <w:pStyle w:val="Default"/>
        <w:ind w:firstLine="426"/>
        <w:jc w:val="both"/>
        <w:rPr>
          <w:rFonts w:ascii="Times New Roman" w:hAnsi="Times New Roman" w:cs="Times New Roman"/>
        </w:rPr>
      </w:pPr>
      <w:r w:rsidRPr="00815A74">
        <w:rPr>
          <w:rFonts w:ascii="Times New Roman" w:hAnsi="Times New Roman" w:cs="Times New Roman"/>
        </w:rPr>
        <w:t>Dari defenisi diatas dapat diketahui bahwa implementasi kebijakan terdiri dari tujuan atau sasaran kebijakan, aktivitas, atau kegiatan pencapaian tujuan, dari hasil kegiatan. Sehingga dapat disimpulkan bahwa implementasi merupakan suatu proses yang dinamis, dimana pelaksana kebijakan melakukan suatu aktivitas atau kegiatan, sehingga pada akhirnya akan mendapatkan suatu hasil yang sesuai dengan tujuan atau sasaran kebijakan itu sendiri. Keberhasilan suatu implementasi kebijakan dapat diukur atau dilihat dari proses dan pencapaian tujuan hasil akhir (output), yaitu : tercapai atau tidaknya tujuan-tujuan yang ingin diraih.</w:t>
      </w:r>
    </w:p>
    <w:p w:rsidR="00386E4E" w:rsidRPr="00F72490" w:rsidRDefault="00386E4E" w:rsidP="00F72490">
      <w:pPr>
        <w:pStyle w:val="ListParagraph"/>
        <w:numPr>
          <w:ilvl w:val="0"/>
          <w:numId w:val="37"/>
        </w:numPr>
        <w:tabs>
          <w:tab w:val="left" w:pos="142"/>
          <w:tab w:val="left" w:pos="1134"/>
        </w:tabs>
        <w:spacing w:after="0" w:line="240" w:lineRule="auto"/>
        <w:jc w:val="both"/>
        <w:rPr>
          <w:rFonts w:ascii="Times New Roman" w:hAnsi="Times New Roman" w:cs="Times New Roman"/>
          <w:b/>
          <w:sz w:val="24"/>
          <w:szCs w:val="24"/>
          <w:lang w:val="id-ID"/>
        </w:rPr>
      </w:pPr>
      <w:r w:rsidRPr="00F72490">
        <w:rPr>
          <w:rFonts w:ascii="Times New Roman" w:hAnsi="Times New Roman" w:cs="Times New Roman"/>
          <w:b/>
          <w:sz w:val="24"/>
          <w:szCs w:val="24"/>
        </w:rPr>
        <w:t>Pemerintah Daerah</w:t>
      </w:r>
    </w:p>
    <w:p w:rsidR="00F72490" w:rsidRDefault="005A542D" w:rsidP="00F72490">
      <w:pPr>
        <w:spacing w:after="0" w:line="240" w:lineRule="auto"/>
        <w:ind w:firstLine="360"/>
        <w:jc w:val="both"/>
        <w:rPr>
          <w:rFonts w:ascii="Times New Roman" w:hAnsi="Times New Roman" w:cs="Times New Roman"/>
          <w:sz w:val="24"/>
          <w:szCs w:val="24"/>
          <w:lang w:val="en-US"/>
        </w:rPr>
      </w:pPr>
      <w:r w:rsidRPr="00F72490">
        <w:rPr>
          <w:rFonts w:ascii="Times New Roman" w:hAnsi="Times New Roman" w:cs="Times New Roman"/>
          <w:sz w:val="24"/>
          <w:szCs w:val="24"/>
        </w:rPr>
        <w:t>U</w:t>
      </w:r>
      <w:r w:rsidR="00386E4E" w:rsidRPr="00F72490">
        <w:rPr>
          <w:rFonts w:ascii="Times New Roman" w:hAnsi="Times New Roman" w:cs="Times New Roman"/>
          <w:sz w:val="24"/>
          <w:szCs w:val="24"/>
        </w:rPr>
        <w:t>ndang- undang nomor 23 Tahun 2014 tentang pemerintah daerah pasal 1 ayat 2 adalah sebagai berikut:</w:t>
      </w:r>
      <w:r w:rsidRPr="00F72490">
        <w:rPr>
          <w:rFonts w:ascii="Times New Roman" w:hAnsi="Times New Roman" w:cs="Times New Roman"/>
          <w:sz w:val="24"/>
          <w:szCs w:val="24"/>
        </w:rPr>
        <w:t xml:space="preserve"> </w:t>
      </w:r>
      <w:r w:rsidR="00386E4E" w:rsidRPr="00F72490">
        <w:rPr>
          <w:rFonts w:ascii="Times New Roman" w:hAnsi="Times New Roman" w:cs="Times New Roman"/>
          <w:sz w:val="24"/>
          <w:szCs w:val="24"/>
        </w:rPr>
        <w:t>Pemerintah Daerah adalah penyelenggaraan urusan pemerintahan daerah dan DPRD menurut asas otonomi dan tugas pembantuan dengan prinsip otonomi seluas-luasnya dalam sistem dan prinsip Negara Kesatuan Repoblik Indonesia sebagai mana di maksud dalam UUD 1945.</w:t>
      </w:r>
      <w:r w:rsidR="00386E4E" w:rsidRPr="00815A74">
        <w:rPr>
          <w:rStyle w:val="FootnoteReference"/>
          <w:rFonts w:ascii="Times New Roman" w:hAnsi="Times New Roman" w:cs="Times New Roman"/>
          <w:sz w:val="24"/>
          <w:szCs w:val="24"/>
        </w:rPr>
        <w:footnoteReference w:id="5"/>
      </w:r>
    </w:p>
    <w:p w:rsidR="00386E4E" w:rsidRPr="00F72490" w:rsidRDefault="00386E4E" w:rsidP="00F72490">
      <w:pPr>
        <w:spacing w:after="0" w:line="240" w:lineRule="auto"/>
        <w:ind w:firstLine="413"/>
        <w:jc w:val="both"/>
        <w:rPr>
          <w:rFonts w:ascii="Times New Roman" w:hAnsi="Times New Roman" w:cs="Times New Roman"/>
          <w:sz w:val="24"/>
          <w:szCs w:val="24"/>
        </w:rPr>
      </w:pPr>
      <w:r w:rsidRPr="00F72490">
        <w:rPr>
          <w:rFonts w:ascii="Times New Roman" w:hAnsi="Times New Roman" w:cs="Times New Roman"/>
          <w:sz w:val="24"/>
          <w:szCs w:val="24"/>
        </w:rPr>
        <w:t>Adapun fungsi dari pemerintahan daerah dapat diartikan sebagai perangkat daerah, menjalankan, mengatur, dan menyelenggarakan jalanya pemerintahan.</w:t>
      </w:r>
    </w:p>
    <w:p w:rsidR="00386E4E" w:rsidRPr="00815A74" w:rsidRDefault="00386E4E" w:rsidP="00F72490">
      <w:pPr>
        <w:pStyle w:val="ListParagraph"/>
        <w:numPr>
          <w:ilvl w:val="0"/>
          <w:numId w:val="21"/>
        </w:numPr>
        <w:tabs>
          <w:tab w:val="left" w:pos="142"/>
          <w:tab w:val="left" w:pos="1134"/>
        </w:tabs>
        <w:spacing w:after="0" w:line="240" w:lineRule="auto"/>
        <w:jc w:val="both"/>
        <w:rPr>
          <w:rFonts w:ascii="Times New Roman" w:hAnsi="Times New Roman" w:cs="Times New Roman"/>
          <w:b/>
          <w:sz w:val="24"/>
          <w:szCs w:val="24"/>
        </w:rPr>
      </w:pPr>
      <w:r w:rsidRPr="00815A74">
        <w:rPr>
          <w:rFonts w:ascii="Times New Roman" w:hAnsi="Times New Roman" w:cs="Times New Roman"/>
          <w:b/>
          <w:sz w:val="24"/>
          <w:szCs w:val="24"/>
        </w:rPr>
        <w:t>Pemerintah Desa</w:t>
      </w:r>
    </w:p>
    <w:p w:rsidR="00F72490" w:rsidRDefault="00386E4E" w:rsidP="00F72490">
      <w:pPr>
        <w:spacing w:after="0" w:line="240" w:lineRule="auto"/>
        <w:ind w:firstLine="413"/>
        <w:jc w:val="both"/>
        <w:rPr>
          <w:rFonts w:ascii="Times New Roman" w:hAnsi="Times New Roman" w:cs="Times New Roman"/>
          <w:sz w:val="24"/>
          <w:szCs w:val="24"/>
          <w:lang w:val="en-US"/>
        </w:rPr>
      </w:pPr>
      <w:r w:rsidRPr="00F72490">
        <w:rPr>
          <w:rFonts w:ascii="Times New Roman" w:hAnsi="Times New Roman" w:cs="Times New Roman"/>
          <w:sz w:val="24"/>
          <w:szCs w:val="24"/>
        </w:rPr>
        <w:t>Zakaria (Wahjudin Sumpeno 2011:3) menyatakan bahwa Desa adalah sekumpulan manusia yang hidup bersama dalam suatu wilayah, yang memiliki suatu organisasi pemerintahan dengan serangkaian peraturan-peraturan yang ditetapkan sendiri, serta berada di bawah pimpinan desa yang dipilih dan ditetapkan sendiri.</w:t>
      </w:r>
      <w:r w:rsidRPr="00815A74">
        <w:rPr>
          <w:rStyle w:val="FootnoteReference"/>
          <w:rFonts w:ascii="Times New Roman" w:hAnsi="Times New Roman" w:cs="Times New Roman"/>
          <w:sz w:val="24"/>
          <w:szCs w:val="24"/>
        </w:rPr>
        <w:footnoteReference w:id="6"/>
      </w:r>
    </w:p>
    <w:p w:rsidR="00386E4E" w:rsidRPr="00F72490" w:rsidRDefault="00386E4E" w:rsidP="00F72490">
      <w:pPr>
        <w:spacing w:after="0" w:line="240" w:lineRule="auto"/>
        <w:ind w:firstLine="413"/>
        <w:jc w:val="both"/>
        <w:rPr>
          <w:rFonts w:ascii="Times New Roman" w:hAnsi="Times New Roman" w:cs="Times New Roman"/>
          <w:sz w:val="24"/>
          <w:szCs w:val="24"/>
          <w:lang w:val="en-US"/>
        </w:rPr>
      </w:pPr>
      <w:r w:rsidRPr="00F72490">
        <w:rPr>
          <w:rFonts w:ascii="Times New Roman" w:hAnsi="Times New Roman" w:cs="Times New Roman"/>
          <w:sz w:val="24"/>
          <w:szCs w:val="24"/>
        </w:rPr>
        <w:t>Desa menurut UU Nomor 6 Tahun 2014 tentang desa, Desa adalah kesatuan masyarakat hukum yang memiliki batas wilaya yang berwenang untuk mengatur dan mengurus urusan pemerintahan, kepentingan masyarakat setempat berdasarkan prakarsa masyarakat, hak asal usul, dan/atau hak tardisional yang diakui dan dihormat dalam sistem pemerintahan Negara Kesatuan Repoblik Indonesia.</w:t>
      </w:r>
      <w:r w:rsidRPr="00F72490">
        <w:rPr>
          <w:rFonts w:ascii="Times New Roman" w:hAnsi="Times New Roman" w:cs="Times New Roman"/>
          <w:sz w:val="24"/>
          <w:szCs w:val="24"/>
        </w:rPr>
        <w:tab/>
      </w:r>
    </w:p>
    <w:p w:rsidR="00386E4E" w:rsidRPr="00815A74" w:rsidRDefault="00386E4E" w:rsidP="00F72490">
      <w:pPr>
        <w:pStyle w:val="ListParagraph"/>
        <w:numPr>
          <w:ilvl w:val="0"/>
          <w:numId w:val="21"/>
        </w:numPr>
        <w:tabs>
          <w:tab w:val="left" w:pos="142"/>
          <w:tab w:val="left" w:pos="1560"/>
        </w:tabs>
        <w:spacing w:after="0" w:line="240" w:lineRule="auto"/>
        <w:jc w:val="both"/>
        <w:rPr>
          <w:rFonts w:ascii="Times New Roman" w:hAnsi="Times New Roman" w:cs="Times New Roman"/>
          <w:b/>
          <w:sz w:val="24"/>
          <w:szCs w:val="24"/>
        </w:rPr>
      </w:pPr>
      <w:r w:rsidRPr="00815A74">
        <w:rPr>
          <w:rFonts w:ascii="Times New Roman" w:hAnsi="Times New Roman" w:cs="Times New Roman"/>
          <w:b/>
          <w:sz w:val="24"/>
          <w:szCs w:val="24"/>
        </w:rPr>
        <w:t>Badan Permusyawaratan Desa (BPD)</w:t>
      </w:r>
    </w:p>
    <w:p w:rsidR="00F72490" w:rsidRDefault="00F72490" w:rsidP="00F72490">
      <w:pPr>
        <w:spacing w:after="0" w:line="240" w:lineRule="auto"/>
        <w:ind w:firstLine="413"/>
        <w:jc w:val="both"/>
        <w:rPr>
          <w:rFonts w:ascii="Times New Roman" w:hAnsi="Times New Roman" w:cs="Times New Roman"/>
          <w:sz w:val="24"/>
          <w:szCs w:val="24"/>
          <w:lang w:val="en-US"/>
        </w:rPr>
      </w:pPr>
      <w:r w:rsidRPr="00F72490">
        <w:rPr>
          <w:rFonts w:ascii="Times New Roman" w:hAnsi="Times New Roman" w:cs="Times New Roman"/>
          <w:sz w:val="24"/>
          <w:szCs w:val="24"/>
        </w:rPr>
        <w:t xml:space="preserve">Menurut </w:t>
      </w:r>
      <w:r w:rsidR="00386E4E" w:rsidRPr="00F72490">
        <w:rPr>
          <w:rFonts w:ascii="Times New Roman" w:hAnsi="Times New Roman" w:cs="Times New Roman"/>
          <w:sz w:val="24"/>
          <w:szCs w:val="24"/>
        </w:rPr>
        <w:t>Ni Matul Huda BPD merupakan lembaga yang melakukan fungsi pemerintahan yang anggotanya merupakan wakil dari penduduk desa berdasarkan keterwakilan wilayah dan ditetapkan secara demokratis.</w:t>
      </w:r>
      <w:r w:rsidR="00386E4E" w:rsidRPr="00815A74">
        <w:rPr>
          <w:rStyle w:val="FootnoteReference"/>
          <w:rFonts w:ascii="Times New Roman" w:hAnsi="Times New Roman" w:cs="Times New Roman"/>
          <w:sz w:val="24"/>
          <w:szCs w:val="24"/>
        </w:rPr>
        <w:footnoteReference w:id="7"/>
      </w:r>
    </w:p>
    <w:p w:rsidR="00386E4E" w:rsidRPr="00F72490" w:rsidRDefault="00386E4E" w:rsidP="00F72490">
      <w:pPr>
        <w:spacing w:after="0" w:line="240" w:lineRule="auto"/>
        <w:ind w:firstLine="413"/>
        <w:jc w:val="both"/>
        <w:rPr>
          <w:rFonts w:ascii="Times New Roman" w:hAnsi="Times New Roman" w:cs="Times New Roman"/>
          <w:sz w:val="24"/>
          <w:szCs w:val="24"/>
        </w:rPr>
      </w:pPr>
      <w:r w:rsidRPr="00F72490">
        <w:rPr>
          <w:rFonts w:ascii="Times New Roman" w:hAnsi="Times New Roman" w:cs="Times New Roman"/>
          <w:sz w:val="24"/>
          <w:szCs w:val="24"/>
        </w:rPr>
        <w:t>Dalam Undang-Undang nomor 6 tahun 2014 tentang desa pasal 55 dijelaskan Badan Permusyawaran Desa  mempunyai fungsi:</w:t>
      </w:r>
    </w:p>
    <w:p w:rsidR="00386E4E" w:rsidRPr="00815A74" w:rsidRDefault="00386E4E" w:rsidP="00F72490">
      <w:pPr>
        <w:pStyle w:val="ListParagraph"/>
        <w:numPr>
          <w:ilvl w:val="0"/>
          <w:numId w:val="20"/>
        </w:numPr>
        <w:tabs>
          <w:tab w:val="left" w:pos="1134"/>
        </w:tabs>
        <w:spacing w:after="0" w:line="240" w:lineRule="auto"/>
        <w:ind w:left="851" w:hanging="426"/>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Membahas dan menyepakati rancangan peraturan desa bersama dengan Kepala Desa</w:t>
      </w:r>
    </w:p>
    <w:p w:rsidR="00386E4E" w:rsidRPr="00815A74" w:rsidRDefault="00386E4E" w:rsidP="00F72490">
      <w:pPr>
        <w:pStyle w:val="ListParagraph"/>
        <w:numPr>
          <w:ilvl w:val="0"/>
          <w:numId w:val="20"/>
        </w:numPr>
        <w:tabs>
          <w:tab w:val="left" w:pos="1134"/>
        </w:tabs>
        <w:spacing w:after="0" w:line="240" w:lineRule="auto"/>
        <w:ind w:left="851" w:hanging="426"/>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Menampung dan menyalurkan aspirasi masyarakat desa</w:t>
      </w:r>
    </w:p>
    <w:p w:rsidR="00386E4E" w:rsidRPr="00815A74" w:rsidRDefault="00386E4E" w:rsidP="00F72490">
      <w:pPr>
        <w:pStyle w:val="ListParagraph"/>
        <w:numPr>
          <w:ilvl w:val="0"/>
          <w:numId w:val="20"/>
        </w:numPr>
        <w:tabs>
          <w:tab w:val="left" w:pos="1134"/>
        </w:tabs>
        <w:spacing w:after="0" w:line="240" w:lineRule="auto"/>
        <w:ind w:left="851" w:hanging="426"/>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Melakukan pengawasan kinerja Kepala Desa</w:t>
      </w:r>
      <w:r w:rsidRPr="00815A74">
        <w:rPr>
          <w:rStyle w:val="FootnoteReference"/>
          <w:rFonts w:ascii="Times New Roman" w:hAnsi="Times New Roman" w:cs="Times New Roman"/>
          <w:sz w:val="24"/>
          <w:szCs w:val="24"/>
          <w:lang w:val="id-ID"/>
        </w:rPr>
        <w:footnoteReference w:id="8"/>
      </w:r>
    </w:p>
    <w:p w:rsidR="00F72490" w:rsidRPr="00F72490" w:rsidRDefault="00386E4E" w:rsidP="00F72490">
      <w:pPr>
        <w:pStyle w:val="Default"/>
        <w:numPr>
          <w:ilvl w:val="0"/>
          <w:numId w:val="21"/>
        </w:numPr>
        <w:jc w:val="both"/>
        <w:rPr>
          <w:rFonts w:ascii="Times New Roman" w:hAnsi="Times New Roman" w:cs="Times New Roman"/>
          <w:b/>
          <w:lang w:val="id-ID"/>
        </w:rPr>
      </w:pPr>
      <w:r w:rsidRPr="00815A74">
        <w:rPr>
          <w:rFonts w:ascii="Times New Roman" w:hAnsi="Times New Roman" w:cs="Times New Roman"/>
          <w:b/>
        </w:rPr>
        <w:t>Peraturan daerah</w:t>
      </w:r>
    </w:p>
    <w:p w:rsidR="00F72490" w:rsidRDefault="00386E4E" w:rsidP="00F72490">
      <w:pPr>
        <w:pStyle w:val="Default"/>
        <w:ind w:firstLine="413"/>
        <w:jc w:val="both"/>
        <w:rPr>
          <w:rFonts w:ascii="Times New Roman" w:hAnsi="Times New Roman" w:cs="Times New Roman"/>
          <w:b/>
        </w:rPr>
      </w:pPr>
      <w:r w:rsidRPr="00F72490">
        <w:rPr>
          <w:rFonts w:ascii="Times New Roman" w:hAnsi="Times New Roman" w:cs="Times New Roman"/>
        </w:rPr>
        <w:t xml:space="preserve">Peraturan daerah adalah peraturan perundang-undangan yang dibentuk oleh Dewan Perwakilan Rakyat Daerah (DPRD) dengan persetujuan bersama kepala daerah (gubernur atau bupatai/walikota). </w:t>
      </w:r>
    </w:p>
    <w:p w:rsidR="00386E4E" w:rsidRPr="00F72490" w:rsidRDefault="00386E4E" w:rsidP="00F72490">
      <w:pPr>
        <w:pStyle w:val="Default"/>
        <w:ind w:firstLine="413"/>
        <w:jc w:val="both"/>
        <w:rPr>
          <w:rFonts w:ascii="Times New Roman" w:hAnsi="Times New Roman" w:cs="Times New Roman"/>
          <w:b/>
          <w:lang w:val="id-ID"/>
        </w:rPr>
      </w:pPr>
      <w:r w:rsidRPr="00815A74">
        <w:rPr>
          <w:rFonts w:ascii="Times New Roman" w:hAnsi="Times New Roman" w:cs="Times New Roman"/>
          <w:lang w:val="id-ID"/>
        </w:rPr>
        <w:t>Peraturan daerah diartikan juga sebagai kebijakan umum pada tingkat daerah yang dihasilkan oleh lembaga eksekutif dan lembaga legislatif sebagai pelaksanaan asaz desentralisasi dalam rangka mengatur dan mengurus rumaha tangga daerah.</w:t>
      </w:r>
    </w:p>
    <w:p w:rsidR="00F72490" w:rsidRDefault="00386E4E" w:rsidP="00F72490">
      <w:pPr>
        <w:pStyle w:val="Default"/>
        <w:numPr>
          <w:ilvl w:val="0"/>
          <w:numId w:val="21"/>
        </w:numPr>
        <w:jc w:val="both"/>
        <w:rPr>
          <w:rFonts w:ascii="Times New Roman" w:hAnsi="Times New Roman" w:cs="Times New Roman"/>
          <w:b/>
        </w:rPr>
      </w:pPr>
      <w:r w:rsidRPr="00815A74">
        <w:rPr>
          <w:rFonts w:ascii="Times New Roman" w:hAnsi="Times New Roman" w:cs="Times New Roman"/>
          <w:b/>
        </w:rPr>
        <w:t>Keuangan Desa</w:t>
      </w:r>
    </w:p>
    <w:p w:rsidR="00386E4E" w:rsidRPr="00F72490" w:rsidRDefault="00386E4E" w:rsidP="00F72490">
      <w:pPr>
        <w:pStyle w:val="Default"/>
        <w:ind w:firstLine="413"/>
        <w:jc w:val="both"/>
        <w:rPr>
          <w:rFonts w:ascii="Times New Roman" w:hAnsi="Times New Roman" w:cs="Times New Roman"/>
          <w:b/>
        </w:rPr>
      </w:pPr>
      <w:r w:rsidRPr="00F72490">
        <w:rPr>
          <w:rFonts w:ascii="Times New Roman" w:hAnsi="Times New Roman" w:cs="Times New Roman"/>
        </w:rPr>
        <w:t>Keuangan desa berasal dari pendapatan asli desa, APBD dan APBN. Penyelenggaraan urusan pemerintah desa yang menjadi kewenangna desa didanai dari APBDesa, bantuan pemerintah pusat dan bantuan pemerintah daerah. penyelenggaraan urusan pemerintahan daerah yang diselenggarakan oleh pemerintah desa didanai dare APBD, sedangkan penyelenggaraan urusan pemerintah pusat yang diselenggarakan oleh pemerintah desa ditandai dari APBN.</w:t>
      </w:r>
    </w:p>
    <w:p w:rsidR="00386E4E" w:rsidRPr="00815A74" w:rsidRDefault="00386E4E" w:rsidP="00F72490">
      <w:pPr>
        <w:pStyle w:val="Default"/>
        <w:numPr>
          <w:ilvl w:val="0"/>
          <w:numId w:val="13"/>
        </w:numPr>
        <w:tabs>
          <w:tab w:val="left" w:pos="426"/>
          <w:tab w:val="left" w:pos="567"/>
          <w:tab w:val="left" w:pos="851"/>
        </w:tabs>
        <w:ind w:left="567" w:firstLine="0"/>
        <w:jc w:val="both"/>
        <w:rPr>
          <w:rFonts w:ascii="Times New Roman" w:hAnsi="Times New Roman" w:cs="Times New Roman"/>
          <w:b/>
        </w:rPr>
      </w:pPr>
      <w:r w:rsidRPr="00815A74">
        <w:rPr>
          <w:rFonts w:ascii="Times New Roman" w:hAnsi="Times New Roman" w:cs="Times New Roman"/>
          <w:b/>
        </w:rPr>
        <w:t>Alokasi Dana desa</w:t>
      </w:r>
    </w:p>
    <w:p w:rsidR="00386E4E" w:rsidRPr="00815A74" w:rsidRDefault="00386E4E" w:rsidP="00F72490">
      <w:pPr>
        <w:pStyle w:val="Default"/>
        <w:ind w:firstLine="426"/>
        <w:jc w:val="both"/>
        <w:rPr>
          <w:rFonts w:ascii="Times New Roman" w:hAnsi="Times New Roman" w:cs="Times New Roman"/>
        </w:rPr>
      </w:pPr>
      <w:r w:rsidRPr="00815A74">
        <w:rPr>
          <w:rFonts w:ascii="Times New Roman" w:hAnsi="Times New Roman" w:cs="Times New Roman"/>
        </w:rPr>
        <w:t>Alokasi dan adesa berasal dari APBD kabupaten/ kota yang bersumber dari bagian dana perimbangan keuangan pusat dan daerah yang diterima oleh kabupaten/kota untuk desa paling sedikit 10% (sepuluh per seratus).</w:t>
      </w:r>
    </w:p>
    <w:p w:rsidR="00386E4E" w:rsidRPr="00815A74" w:rsidRDefault="00386E4E" w:rsidP="00F72490">
      <w:pPr>
        <w:pStyle w:val="Default"/>
        <w:numPr>
          <w:ilvl w:val="0"/>
          <w:numId w:val="13"/>
        </w:numPr>
        <w:ind w:left="0" w:firstLine="426"/>
        <w:jc w:val="both"/>
        <w:rPr>
          <w:rFonts w:ascii="Times New Roman" w:hAnsi="Times New Roman" w:cs="Times New Roman"/>
          <w:b/>
        </w:rPr>
      </w:pPr>
      <w:r w:rsidRPr="00815A74">
        <w:rPr>
          <w:rFonts w:ascii="Times New Roman" w:hAnsi="Times New Roman" w:cs="Times New Roman"/>
          <w:b/>
        </w:rPr>
        <w:t>Penggunaan Alokasi Dana Desa</w:t>
      </w:r>
    </w:p>
    <w:p w:rsidR="00386E4E" w:rsidRPr="00815A74" w:rsidRDefault="00386E4E" w:rsidP="00F72490">
      <w:pPr>
        <w:pStyle w:val="Default"/>
        <w:ind w:firstLine="426"/>
        <w:jc w:val="both"/>
        <w:rPr>
          <w:rFonts w:ascii="Times New Roman" w:hAnsi="Times New Roman" w:cs="Times New Roman"/>
        </w:rPr>
      </w:pPr>
      <w:r w:rsidRPr="00815A74">
        <w:rPr>
          <w:rFonts w:ascii="Times New Roman" w:hAnsi="Times New Roman" w:cs="Times New Roman"/>
        </w:rPr>
        <w:t>Pelaksanaan kegiatan-kegiatan yang pembiayaannya bersumber dari ADD dalam APBDesa sepenuhnya dilaksanakan oleh tim pelaksana desa dengan mengacu pada peraturan bupati/wali kota. Penggunaan anggaran Alokasi Dana Desa adalah sebesar 30% (tiga puluh per seratus) untuk belanja aparatur dan operasional pemerintah desa, sebesar 70% ( tujuh pilih per seratus) untuk biaya pemberdayaan masyarakat.</w:t>
      </w:r>
    </w:p>
    <w:p w:rsidR="00386E4E" w:rsidRPr="00815A74" w:rsidRDefault="00386E4E" w:rsidP="00F72490">
      <w:pPr>
        <w:pStyle w:val="Default"/>
        <w:numPr>
          <w:ilvl w:val="0"/>
          <w:numId w:val="13"/>
        </w:numPr>
        <w:tabs>
          <w:tab w:val="left" w:pos="993"/>
        </w:tabs>
        <w:ind w:left="567" w:firstLine="0"/>
        <w:jc w:val="both"/>
        <w:rPr>
          <w:rFonts w:ascii="Times New Roman" w:hAnsi="Times New Roman" w:cs="Times New Roman"/>
          <w:b/>
        </w:rPr>
      </w:pPr>
      <w:r w:rsidRPr="00815A74">
        <w:rPr>
          <w:rFonts w:ascii="Times New Roman" w:hAnsi="Times New Roman" w:cs="Times New Roman"/>
          <w:b/>
        </w:rPr>
        <w:t>Pertanggung jawaban Alokasi Dana Desa</w:t>
      </w:r>
    </w:p>
    <w:p w:rsidR="00386E4E" w:rsidRPr="00815A74" w:rsidRDefault="00386E4E" w:rsidP="00F72490">
      <w:pPr>
        <w:pStyle w:val="Default"/>
        <w:ind w:firstLine="567"/>
        <w:jc w:val="both"/>
        <w:rPr>
          <w:rFonts w:ascii="Times New Roman" w:hAnsi="Times New Roman" w:cs="Times New Roman"/>
        </w:rPr>
      </w:pPr>
      <w:r w:rsidRPr="00815A74">
        <w:rPr>
          <w:rFonts w:ascii="Times New Roman" w:hAnsi="Times New Roman" w:cs="Times New Roman"/>
        </w:rPr>
        <w:t>Adapun pertanggung jawaban yang harus di perhatikan dalam mengelola alokasi dana desa yaitu:</w:t>
      </w:r>
    </w:p>
    <w:p w:rsidR="00386E4E" w:rsidRPr="00815A74" w:rsidRDefault="00386E4E" w:rsidP="00F72490">
      <w:pPr>
        <w:pStyle w:val="Default"/>
        <w:numPr>
          <w:ilvl w:val="0"/>
          <w:numId w:val="18"/>
        </w:numPr>
        <w:ind w:left="993" w:hanging="426"/>
        <w:jc w:val="both"/>
        <w:rPr>
          <w:rFonts w:ascii="Times New Roman" w:hAnsi="Times New Roman" w:cs="Times New Roman"/>
        </w:rPr>
      </w:pPr>
      <w:r w:rsidRPr="00815A74">
        <w:rPr>
          <w:rFonts w:ascii="Times New Roman" w:hAnsi="Times New Roman" w:cs="Times New Roman"/>
        </w:rPr>
        <w:t>Setiap penerimaan dan pengeluaran uang harus di dukung dengan bukti yang sah, disertai tanda tangan persetujuan dare pihak-pihak yang menerima dan pihak yang berwenang mengelurkan</w:t>
      </w:r>
    </w:p>
    <w:p w:rsidR="00386E4E" w:rsidRPr="00815A74" w:rsidRDefault="00386E4E" w:rsidP="00F72490">
      <w:pPr>
        <w:pStyle w:val="Default"/>
        <w:numPr>
          <w:ilvl w:val="0"/>
          <w:numId w:val="18"/>
        </w:numPr>
        <w:ind w:left="993" w:hanging="426"/>
        <w:jc w:val="both"/>
        <w:rPr>
          <w:rFonts w:ascii="Times New Roman" w:hAnsi="Times New Roman" w:cs="Times New Roman"/>
        </w:rPr>
      </w:pPr>
      <w:r w:rsidRPr="00815A74">
        <w:rPr>
          <w:rFonts w:ascii="Times New Roman" w:hAnsi="Times New Roman" w:cs="Times New Roman"/>
        </w:rPr>
        <w:t>Bukti pengeluaran uang dalam jumlah tertentu harus diberi materai yang cukup sesuai dengan ketentuan yang berlaku.</w:t>
      </w:r>
    </w:p>
    <w:p w:rsidR="00386E4E" w:rsidRPr="00815A74" w:rsidRDefault="00F72490" w:rsidP="00F72490">
      <w:pPr>
        <w:pStyle w:val="Default"/>
        <w:tabs>
          <w:tab w:val="left" w:pos="1134"/>
        </w:tabs>
        <w:jc w:val="both"/>
        <w:rPr>
          <w:rFonts w:ascii="Times New Roman" w:hAnsi="Times New Roman" w:cs="Times New Roman"/>
          <w:b/>
        </w:rPr>
      </w:pPr>
      <w:r w:rsidRPr="00815A74">
        <w:rPr>
          <w:rFonts w:ascii="Times New Roman" w:hAnsi="Times New Roman" w:cs="Times New Roman"/>
          <w:b/>
        </w:rPr>
        <w:t>KERANGKA KONSEP</w:t>
      </w:r>
    </w:p>
    <w:p w:rsidR="00F72490" w:rsidRDefault="00386E4E" w:rsidP="00F72490">
      <w:pPr>
        <w:pStyle w:val="Default"/>
        <w:ind w:firstLine="567"/>
        <w:jc w:val="both"/>
        <w:rPr>
          <w:rFonts w:ascii="Times New Roman" w:hAnsi="Times New Roman" w:cs="Times New Roman"/>
        </w:rPr>
      </w:pPr>
      <w:r w:rsidRPr="00815A74">
        <w:rPr>
          <w:rFonts w:ascii="Times New Roman" w:hAnsi="Times New Roman" w:cs="Times New Roman"/>
          <w:lang w:val="id-ID"/>
        </w:rPr>
        <w:t xml:space="preserve">Menurut Undang-undang Nomor 23 Tahun 2014 tentang pemerintah daerah, pemerintah daerah merupakan kepala daerah sebagai unsur penyelenggara pemerintahan daerah yang memimpin pelaksanaan unsur pemerintahan yang menjadi kewenangan daerah otonom. </w:t>
      </w:r>
    </w:p>
    <w:p w:rsidR="00F72490" w:rsidRDefault="00386E4E" w:rsidP="00F72490">
      <w:pPr>
        <w:pStyle w:val="Default"/>
        <w:ind w:firstLine="567"/>
        <w:jc w:val="both"/>
        <w:rPr>
          <w:rFonts w:ascii="Times New Roman" w:hAnsi="Times New Roman" w:cs="Times New Roman"/>
        </w:rPr>
      </w:pPr>
      <w:r w:rsidRPr="00F72490">
        <w:rPr>
          <w:rFonts w:ascii="Times New Roman" w:hAnsi="Times New Roman" w:cs="Times New Roman"/>
        </w:rPr>
        <w:t>Adapun</w:t>
      </w:r>
      <w:r w:rsidRPr="00F72490">
        <w:rPr>
          <w:rFonts w:ascii="Times New Roman" w:hAnsi="Times New Roman" w:cs="Times New Roman"/>
          <w:lang w:val="id-ID"/>
        </w:rPr>
        <w:t xml:space="preserve"> pemerintah</w:t>
      </w:r>
      <w:r w:rsidRPr="00F72490">
        <w:rPr>
          <w:rFonts w:ascii="Times New Roman" w:hAnsi="Times New Roman" w:cs="Times New Roman"/>
        </w:rPr>
        <w:t xml:space="preserve"> </w:t>
      </w:r>
      <w:r w:rsidRPr="00F72490">
        <w:rPr>
          <w:rFonts w:ascii="Times New Roman" w:hAnsi="Times New Roman" w:cs="Times New Roman"/>
          <w:lang w:val="id-ID"/>
        </w:rPr>
        <w:t>Desa menurut UU Nomor 6 Tahun 2014 tentang desa, Desa adalah kesatuan masyarakat h</w:t>
      </w:r>
      <w:r w:rsidR="00E926E6" w:rsidRPr="00F72490">
        <w:rPr>
          <w:rFonts w:ascii="Times New Roman" w:hAnsi="Times New Roman" w:cs="Times New Roman"/>
          <w:lang w:val="id-ID"/>
        </w:rPr>
        <w:t xml:space="preserve">ukum yang memiliki batas wilayah </w:t>
      </w:r>
      <w:r w:rsidRPr="00F72490">
        <w:rPr>
          <w:rFonts w:ascii="Times New Roman" w:hAnsi="Times New Roman" w:cs="Times New Roman"/>
          <w:lang w:val="id-ID"/>
        </w:rPr>
        <w:t>yang berwenang untuk mengatur dan mengurus urusan pemerintahan, kepentingan masyarakat setempat berdasarkan prakarsa masyarakat, hak asal usul, dan/atau hak tardisional yang diakui dan dihormat dalam sistem pemerintahan Negara Kesatuan Repoblik Indonesia.</w:t>
      </w:r>
    </w:p>
    <w:p w:rsidR="00F72490" w:rsidRDefault="00386E4E" w:rsidP="00F72490">
      <w:pPr>
        <w:pStyle w:val="Default"/>
        <w:ind w:firstLine="567"/>
        <w:jc w:val="both"/>
        <w:rPr>
          <w:rFonts w:ascii="Times New Roman" w:hAnsi="Times New Roman" w:cs="Times New Roman"/>
        </w:rPr>
      </w:pPr>
      <w:r w:rsidRPr="00F72490">
        <w:rPr>
          <w:rFonts w:ascii="Times New Roman" w:hAnsi="Times New Roman" w:cs="Times New Roman"/>
        </w:rPr>
        <w:t>Badan permusyawaratan desa (BPD) adalah lembaga perwujudan demokrasi dalam penyelenggaraan pemerintah desa. BPD sebagai mitra kerja yang perannya sangat penting dam pendukung penyelenggara pemerintah desa, karena merupakan lembaga yang paling dekat dengan masyarakat. diantaranya dalam penyerapan anspirasi masyarakat desa, legislasi, dan pengawasan, termasuk dalm hal pengelolaan dana desa.</w:t>
      </w:r>
    </w:p>
    <w:p w:rsidR="00386E4E" w:rsidRPr="00F72490" w:rsidRDefault="00386E4E" w:rsidP="00F72490">
      <w:pPr>
        <w:pStyle w:val="Default"/>
        <w:ind w:firstLine="567"/>
        <w:jc w:val="both"/>
        <w:rPr>
          <w:rFonts w:ascii="Times New Roman" w:hAnsi="Times New Roman" w:cs="Times New Roman"/>
          <w:lang w:val="id-ID"/>
        </w:rPr>
      </w:pPr>
      <w:r w:rsidRPr="00F72490">
        <w:rPr>
          <w:rFonts w:ascii="Times New Roman" w:hAnsi="Times New Roman" w:cs="Times New Roman"/>
          <w:lang w:val="id-ID"/>
        </w:rPr>
        <w:t>Dalam Undang-Undang nomor 6 tahun 2014 tentang desa pasal 55 dijelaskan Badan Permusyawaran Desa  mempunyai fungsi:</w:t>
      </w:r>
    </w:p>
    <w:p w:rsidR="00F72490" w:rsidRDefault="00386E4E" w:rsidP="00F72490">
      <w:pPr>
        <w:pStyle w:val="ListParagraph"/>
        <w:numPr>
          <w:ilvl w:val="0"/>
          <w:numId w:val="38"/>
        </w:numPr>
        <w:tabs>
          <w:tab w:val="left" w:pos="1134"/>
        </w:tabs>
        <w:spacing w:after="0" w:line="240" w:lineRule="auto"/>
        <w:ind w:left="993"/>
        <w:jc w:val="both"/>
        <w:rPr>
          <w:rFonts w:ascii="Times New Roman" w:hAnsi="Times New Roman" w:cs="Times New Roman"/>
          <w:sz w:val="24"/>
          <w:szCs w:val="24"/>
        </w:rPr>
      </w:pPr>
      <w:r w:rsidRPr="00F72490">
        <w:rPr>
          <w:rFonts w:ascii="Times New Roman" w:hAnsi="Times New Roman" w:cs="Times New Roman"/>
          <w:sz w:val="24"/>
          <w:szCs w:val="24"/>
        </w:rPr>
        <w:t>Membahas dan menyepakati rancangan peraturan desa bersama dengan Kepala Desa</w:t>
      </w:r>
    </w:p>
    <w:p w:rsidR="00F72490" w:rsidRDefault="00386E4E" w:rsidP="00F72490">
      <w:pPr>
        <w:pStyle w:val="ListParagraph"/>
        <w:numPr>
          <w:ilvl w:val="0"/>
          <w:numId w:val="38"/>
        </w:numPr>
        <w:tabs>
          <w:tab w:val="left" w:pos="1134"/>
        </w:tabs>
        <w:spacing w:after="0" w:line="240" w:lineRule="auto"/>
        <w:ind w:left="993"/>
        <w:jc w:val="both"/>
        <w:rPr>
          <w:rFonts w:ascii="Times New Roman" w:hAnsi="Times New Roman" w:cs="Times New Roman"/>
          <w:sz w:val="24"/>
          <w:szCs w:val="24"/>
        </w:rPr>
      </w:pPr>
      <w:r w:rsidRPr="00F72490">
        <w:rPr>
          <w:rFonts w:ascii="Times New Roman" w:hAnsi="Times New Roman" w:cs="Times New Roman"/>
          <w:sz w:val="24"/>
          <w:szCs w:val="24"/>
          <w:lang w:val="id-ID"/>
        </w:rPr>
        <w:t>Menampung dan menyalurkan aspirasi masyarakat desa</w:t>
      </w:r>
    </w:p>
    <w:p w:rsidR="00386E4E" w:rsidRPr="00F72490" w:rsidRDefault="00386E4E" w:rsidP="00F72490">
      <w:pPr>
        <w:pStyle w:val="ListParagraph"/>
        <w:numPr>
          <w:ilvl w:val="0"/>
          <w:numId w:val="38"/>
        </w:numPr>
        <w:tabs>
          <w:tab w:val="left" w:pos="1134"/>
        </w:tabs>
        <w:spacing w:after="0" w:line="240" w:lineRule="auto"/>
        <w:ind w:left="993"/>
        <w:jc w:val="both"/>
        <w:rPr>
          <w:rFonts w:ascii="Times New Roman" w:hAnsi="Times New Roman" w:cs="Times New Roman"/>
          <w:sz w:val="24"/>
          <w:szCs w:val="24"/>
        </w:rPr>
      </w:pPr>
      <w:r w:rsidRPr="00F72490">
        <w:rPr>
          <w:rFonts w:ascii="Times New Roman" w:hAnsi="Times New Roman" w:cs="Times New Roman"/>
          <w:sz w:val="24"/>
          <w:szCs w:val="24"/>
          <w:lang w:val="id-ID"/>
        </w:rPr>
        <w:t>Melakukan pengawasan kinerja Kepala Desa</w:t>
      </w:r>
    </w:p>
    <w:p w:rsidR="00F72490" w:rsidRDefault="00F72490" w:rsidP="00F72490">
      <w:p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86E4E" w:rsidRPr="00F72490">
        <w:rPr>
          <w:rFonts w:ascii="Times New Roman" w:hAnsi="Times New Roman" w:cs="Times New Roman"/>
          <w:sz w:val="24"/>
          <w:szCs w:val="24"/>
        </w:rPr>
        <w:t>Ketika berbicara mengenai pengelolaan dana desa ada dua hal yang perlu di perhatika, yaitu mengenai penggunaan dan pertanggung jawaban.</w:t>
      </w:r>
    </w:p>
    <w:p w:rsidR="00386E4E" w:rsidRPr="00F72490" w:rsidRDefault="00F72490" w:rsidP="00F72490">
      <w:pPr>
        <w:tabs>
          <w:tab w:val="left" w:pos="142"/>
        </w:tabs>
        <w:spacing w:after="0" w:line="240" w:lineRule="auto"/>
        <w:ind w:left="567"/>
        <w:jc w:val="both"/>
        <w:rPr>
          <w:rFonts w:ascii="Times New Roman" w:hAnsi="Times New Roman" w:cs="Times New Roman"/>
          <w:sz w:val="24"/>
          <w:szCs w:val="24"/>
        </w:rPr>
      </w:pPr>
      <w:r w:rsidRPr="00815A74">
        <w:rPr>
          <w:rFonts w:ascii="Times New Roman" w:hAnsi="Times New Roman" w:cs="Times New Roman"/>
        </w:rPr>
        <w:t xml:space="preserve">Penggunaan </w:t>
      </w:r>
      <w:r w:rsidR="00386E4E" w:rsidRPr="00815A74">
        <w:rPr>
          <w:rFonts w:ascii="Times New Roman" w:hAnsi="Times New Roman" w:cs="Times New Roman"/>
        </w:rPr>
        <w:t>ADD harus dimusyawarakan antara pemerintah desa dengan BPD, karena sebagai mana yang kita ketahui 30% penggunaan ADD untuk biaya oprasional pemerintah desa dan 70% digunakan untuk pemberdayaan masyarakat dan semua penerimaan dan pengeluaran keuangan sebagai akibat diberikanya ADD dicatat dan di bukukan dalam buku administrasi keuangan desa oleh bendahara umum desa agar pengelolaan ADD dapat bersifat trasparan. Sebagai mana yang dijelaskan dalam Peraturan Daerah Nomor 11 Tahun 2008 tentang Alokasi Dana Desa pasal 4 tentang penggunaan dan pertanggung jawaban alokasi dana desa.</w:t>
      </w:r>
    </w:p>
    <w:p w:rsidR="00386E4E" w:rsidRPr="00815A74" w:rsidRDefault="00386E4E" w:rsidP="00F72490">
      <w:pPr>
        <w:pStyle w:val="Default"/>
        <w:ind w:firstLine="567"/>
        <w:jc w:val="both"/>
        <w:rPr>
          <w:rFonts w:ascii="Times New Roman" w:hAnsi="Times New Roman" w:cs="Times New Roman"/>
          <w:lang w:val="id-ID"/>
        </w:rPr>
      </w:pPr>
      <w:r w:rsidRPr="00815A74">
        <w:rPr>
          <w:rFonts w:ascii="Times New Roman" w:hAnsi="Times New Roman" w:cs="Times New Roman"/>
        </w:rPr>
        <w:t>Pertanggung jawaban alokasi Dana Desa terintegrasi dengan pertanggung jawaban APBDesa, sehingga bentuk pertanggung jawabanya adalah pertanggung jawaban APBDesa yaitu sekretaris desa menyusun rancangan peraturan desa tentang pertanggung jawaban pelaksana dan rancangan keputusan kepala desa tentang pertanggung jawaban kepala desa. Sekertaris desa menyampaikan kepada desa untuk dibahs bersapa BPD. Berdasarkan persetujuan kepala desa dengan BPD maka rancangan peraturan desa tentang pertanggung jawaban pelaksana ADD dapat di tetapkan menjadi peraturan desa</w:t>
      </w:r>
    </w:p>
    <w:p w:rsidR="00E926E6" w:rsidRPr="00815A74" w:rsidRDefault="00E926E6" w:rsidP="00F72490">
      <w:pPr>
        <w:spacing w:after="0" w:line="240" w:lineRule="auto"/>
        <w:jc w:val="both"/>
        <w:rPr>
          <w:rFonts w:ascii="Times New Roman" w:hAnsi="Times New Roman" w:cs="Times New Roman"/>
          <w:b/>
          <w:sz w:val="24"/>
          <w:szCs w:val="24"/>
        </w:rPr>
      </w:pPr>
      <w:r w:rsidRPr="00815A74">
        <w:rPr>
          <w:rFonts w:ascii="Times New Roman" w:hAnsi="Times New Roman" w:cs="Times New Roman"/>
          <w:b/>
          <w:sz w:val="24"/>
          <w:szCs w:val="24"/>
        </w:rPr>
        <w:t>METODE PENELITIAN</w:t>
      </w:r>
    </w:p>
    <w:p w:rsidR="00E926E6" w:rsidRPr="00F72490" w:rsidRDefault="00E926E6" w:rsidP="00F72490">
      <w:pPr>
        <w:pStyle w:val="ListParagraph"/>
        <w:numPr>
          <w:ilvl w:val="0"/>
          <w:numId w:val="39"/>
        </w:numPr>
        <w:spacing w:after="0" w:line="240" w:lineRule="auto"/>
        <w:jc w:val="both"/>
        <w:rPr>
          <w:rFonts w:ascii="Times New Roman" w:hAnsi="Times New Roman" w:cs="Times New Roman"/>
          <w:b/>
          <w:sz w:val="24"/>
          <w:szCs w:val="24"/>
        </w:rPr>
      </w:pPr>
      <w:r w:rsidRPr="00F72490">
        <w:rPr>
          <w:rFonts w:ascii="Times New Roman" w:hAnsi="Times New Roman" w:cs="Times New Roman"/>
          <w:b/>
          <w:sz w:val="24"/>
          <w:szCs w:val="24"/>
        </w:rPr>
        <w:t>Pendekatan dan Jenis Penelitian</w:t>
      </w:r>
    </w:p>
    <w:p w:rsidR="00F72490" w:rsidRDefault="00E926E6" w:rsidP="00F72490">
      <w:pPr>
        <w:spacing w:after="0" w:line="240" w:lineRule="auto"/>
        <w:ind w:firstLine="567"/>
        <w:jc w:val="both"/>
        <w:rPr>
          <w:rFonts w:ascii="Times New Roman" w:hAnsi="Times New Roman" w:cs="Times New Roman"/>
          <w:sz w:val="24"/>
          <w:szCs w:val="24"/>
          <w:lang w:val="en-US"/>
        </w:rPr>
      </w:pPr>
      <w:r w:rsidRPr="00F72490">
        <w:rPr>
          <w:rFonts w:ascii="Times New Roman" w:hAnsi="Times New Roman" w:cs="Times New Roman"/>
          <w:sz w:val="24"/>
          <w:szCs w:val="24"/>
        </w:rPr>
        <w:t xml:space="preserve">Adapun pendekatan yang digunakan dalam penelitian ini, yaitu pendekatan kualitatif karena dalam penelitian ini data yang dihasilkan berupa data deskriptif yang diperoleh dari data-data berupa tulisan, kata-kata dan dokumen yang berasal dari sumber atau informan </w:t>
      </w:r>
    </w:p>
    <w:p w:rsidR="00E926E6" w:rsidRPr="00F72490" w:rsidRDefault="00E926E6" w:rsidP="00F72490">
      <w:pPr>
        <w:spacing w:after="0" w:line="240" w:lineRule="auto"/>
        <w:ind w:firstLine="567"/>
        <w:jc w:val="both"/>
        <w:rPr>
          <w:rFonts w:ascii="Times New Roman" w:hAnsi="Times New Roman" w:cs="Times New Roman"/>
          <w:sz w:val="24"/>
          <w:szCs w:val="24"/>
        </w:rPr>
      </w:pPr>
      <w:r w:rsidRPr="00F72490">
        <w:rPr>
          <w:rFonts w:ascii="Times New Roman" w:hAnsi="Times New Roman" w:cs="Times New Roman"/>
          <w:sz w:val="24"/>
          <w:szCs w:val="24"/>
        </w:rPr>
        <w:t>Jenis penelitian yang digunakan adalah penelitian deskriptif  kualitatif yang bertujuan untuk menggambarkan proses atau bentuk pengimplementasian peraturan daerah nomor 11 tahun 2008 tentang Alokasi Dana Desa, dengan mengumpulkan informasi yang terperinci melalui prosedur pengumpulan data.</w:t>
      </w:r>
    </w:p>
    <w:p w:rsidR="00E926E6" w:rsidRPr="00F72490" w:rsidRDefault="00E926E6" w:rsidP="00F72490">
      <w:pPr>
        <w:pStyle w:val="ListParagraph"/>
        <w:numPr>
          <w:ilvl w:val="0"/>
          <w:numId w:val="39"/>
        </w:numPr>
        <w:spacing w:after="0" w:line="240" w:lineRule="auto"/>
        <w:jc w:val="both"/>
        <w:rPr>
          <w:rFonts w:ascii="Times New Roman" w:hAnsi="Times New Roman" w:cs="Times New Roman"/>
          <w:b/>
          <w:sz w:val="24"/>
          <w:szCs w:val="24"/>
        </w:rPr>
      </w:pPr>
      <w:r w:rsidRPr="00F72490">
        <w:rPr>
          <w:rFonts w:ascii="Times New Roman" w:hAnsi="Times New Roman" w:cs="Times New Roman"/>
          <w:b/>
          <w:sz w:val="24"/>
          <w:szCs w:val="24"/>
        </w:rPr>
        <w:t>Lokasi penelitian</w:t>
      </w:r>
    </w:p>
    <w:p w:rsidR="00F72490" w:rsidRDefault="00E926E6" w:rsidP="00F72490">
      <w:pPr>
        <w:spacing w:after="0" w:line="240" w:lineRule="auto"/>
        <w:ind w:firstLine="567"/>
        <w:jc w:val="both"/>
        <w:rPr>
          <w:rFonts w:ascii="Times New Roman" w:hAnsi="Times New Roman" w:cs="Times New Roman"/>
          <w:sz w:val="24"/>
          <w:szCs w:val="24"/>
          <w:lang w:val="en-US"/>
        </w:rPr>
      </w:pPr>
      <w:r w:rsidRPr="00F72490">
        <w:rPr>
          <w:rFonts w:ascii="Times New Roman" w:hAnsi="Times New Roman" w:cs="Times New Roman"/>
          <w:sz w:val="24"/>
          <w:szCs w:val="24"/>
        </w:rPr>
        <w:t xml:space="preserve">Adapun lokasi yang di maksud yaitu Desa Massila Kecematan Patimpeng Kabupaten Bone kode pos 92768, luas desa massila yaitu </w:t>
      </w:r>
      <w:r w:rsidRPr="00F72490">
        <w:rPr>
          <w:rFonts w:ascii="Times New Roman" w:hAnsi="Times New Roman" w:cs="Times New Roman"/>
          <w:bCs/>
          <w:sz w:val="24"/>
          <w:szCs w:val="24"/>
        </w:rPr>
        <w:t>950 km</w:t>
      </w:r>
      <w:r w:rsidRPr="00F72490">
        <w:rPr>
          <w:rFonts w:ascii="Times New Roman" w:hAnsi="Times New Roman" w:cs="Times New Roman"/>
          <w:bCs/>
          <w:sz w:val="24"/>
          <w:szCs w:val="24"/>
          <w:vertAlign w:val="superscript"/>
        </w:rPr>
        <w:t xml:space="preserve">2 </w:t>
      </w:r>
      <w:r w:rsidRPr="00F72490">
        <w:rPr>
          <w:rFonts w:ascii="Times New Roman" w:hAnsi="Times New Roman" w:cs="Times New Roman"/>
          <w:sz w:val="24"/>
          <w:szCs w:val="24"/>
        </w:rPr>
        <w:t>dengan jumlah penduduk 2015, laki-laki</w:t>
      </w:r>
      <w:r w:rsidRPr="00F72490">
        <w:rPr>
          <w:rFonts w:ascii="Times New Roman" w:hAnsi="Times New Roman" w:cs="Times New Roman"/>
          <w:b/>
          <w:sz w:val="24"/>
          <w:szCs w:val="24"/>
        </w:rPr>
        <w:t xml:space="preserve"> </w:t>
      </w:r>
      <w:r w:rsidRPr="00F72490">
        <w:rPr>
          <w:rFonts w:ascii="Times New Roman" w:hAnsi="Times New Roman" w:cs="Times New Roman"/>
          <w:bCs/>
          <w:sz w:val="24"/>
          <w:szCs w:val="24"/>
        </w:rPr>
        <w:t>973</w:t>
      </w:r>
      <w:r w:rsidRPr="00F72490">
        <w:rPr>
          <w:rFonts w:ascii="Times New Roman" w:hAnsi="Times New Roman" w:cs="Times New Roman"/>
          <w:sz w:val="24"/>
          <w:szCs w:val="24"/>
        </w:rPr>
        <w:t xml:space="preserve"> dan perempuan </w:t>
      </w:r>
      <w:r w:rsidRPr="00F72490">
        <w:rPr>
          <w:rFonts w:ascii="Times New Roman" w:hAnsi="Times New Roman" w:cs="Times New Roman"/>
          <w:bCs/>
          <w:sz w:val="24"/>
          <w:szCs w:val="24"/>
        </w:rPr>
        <w:t>1042</w:t>
      </w:r>
      <w:r w:rsidRPr="00F72490">
        <w:rPr>
          <w:rFonts w:ascii="Times New Roman" w:hAnsi="Times New Roman" w:cs="Times New Roman"/>
          <w:sz w:val="24"/>
          <w:szCs w:val="24"/>
        </w:rPr>
        <w:t xml:space="preserve"> dengan 5 dusun yaitu dusun barugae, dusun pallabureng, dusun kadieng, dusun mattoanging, dusun Massila.</w:t>
      </w:r>
    </w:p>
    <w:p w:rsidR="00E926E6" w:rsidRPr="00F72490" w:rsidRDefault="00E926E6" w:rsidP="00F72490">
      <w:pPr>
        <w:pStyle w:val="ListParagraph"/>
        <w:numPr>
          <w:ilvl w:val="0"/>
          <w:numId w:val="39"/>
        </w:numPr>
        <w:spacing w:after="0" w:line="240" w:lineRule="auto"/>
        <w:jc w:val="both"/>
        <w:rPr>
          <w:rFonts w:ascii="Times New Roman" w:hAnsi="Times New Roman" w:cs="Times New Roman"/>
          <w:sz w:val="24"/>
          <w:szCs w:val="24"/>
        </w:rPr>
      </w:pPr>
      <w:r w:rsidRPr="00F72490">
        <w:rPr>
          <w:rFonts w:ascii="Times New Roman" w:hAnsi="Times New Roman" w:cs="Times New Roman"/>
          <w:b/>
          <w:sz w:val="24"/>
          <w:szCs w:val="24"/>
        </w:rPr>
        <w:t>Defenisi Konsep</w:t>
      </w:r>
    </w:p>
    <w:p w:rsidR="00E926E6" w:rsidRPr="00F72490" w:rsidRDefault="00E926E6" w:rsidP="00F72490">
      <w:pPr>
        <w:spacing w:after="0" w:line="240" w:lineRule="auto"/>
        <w:ind w:firstLine="360"/>
        <w:jc w:val="both"/>
        <w:rPr>
          <w:rFonts w:ascii="Times New Roman" w:hAnsi="Times New Roman" w:cs="Times New Roman"/>
          <w:b/>
          <w:sz w:val="24"/>
          <w:szCs w:val="24"/>
        </w:rPr>
      </w:pPr>
      <w:r w:rsidRPr="00F72490">
        <w:rPr>
          <w:rFonts w:ascii="Times New Roman" w:hAnsi="Times New Roman" w:cs="Times New Roman"/>
          <w:sz w:val="24"/>
          <w:szCs w:val="24"/>
        </w:rPr>
        <w:t>Adapun yang menjadi defenisi konsep dalam penelitian ini adalah</w:t>
      </w:r>
    </w:p>
    <w:p w:rsidR="00F72490" w:rsidRPr="00F72490" w:rsidRDefault="00E926E6" w:rsidP="00F72490">
      <w:pPr>
        <w:pStyle w:val="ListParagraph"/>
        <w:numPr>
          <w:ilvl w:val="0"/>
          <w:numId w:val="31"/>
        </w:numPr>
        <w:spacing w:after="0" w:line="240" w:lineRule="auto"/>
        <w:ind w:left="709" w:hanging="283"/>
        <w:jc w:val="both"/>
        <w:rPr>
          <w:rFonts w:ascii="Times New Roman" w:hAnsi="Times New Roman" w:cs="Times New Roman"/>
          <w:b/>
          <w:sz w:val="24"/>
          <w:szCs w:val="24"/>
          <w:lang w:val="id-ID"/>
        </w:rPr>
      </w:pPr>
      <w:r w:rsidRPr="00815A74">
        <w:rPr>
          <w:rFonts w:ascii="Times New Roman" w:hAnsi="Times New Roman" w:cs="Times New Roman"/>
          <w:sz w:val="24"/>
          <w:szCs w:val="24"/>
          <w:lang w:val="id-ID"/>
        </w:rPr>
        <w:t>Penggunaan dan pertanggung jawaban Alokasi Dana Desa</w:t>
      </w:r>
    </w:p>
    <w:p w:rsidR="00E926E6" w:rsidRPr="00F72490" w:rsidRDefault="00E926E6" w:rsidP="00F72490">
      <w:pPr>
        <w:spacing w:after="0" w:line="240" w:lineRule="auto"/>
        <w:ind w:firstLine="426"/>
        <w:jc w:val="both"/>
        <w:rPr>
          <w:rFonts w:ascii="Times New Roman" w:hAnsi="Times New Roman" w:cs="Times New Roman"/>
          <w:b/>
          <w:sz w:val="24"/>
          <w:szCs w:val="24"/>
        </w:rPr>
      </w:pPr>
      <w:r w:rsidRPr="00F72490">
        <w:rPr>
          <w:rFonts w:ascii="Times New Roman" w:hAnsi="Times New Roman" w:cs="Times New Roman"/>
          <w:sz w:val="24"/>
          <w:szCs w:val="24"/>
        </w:rPr>
        <w:t>Dalam penggunaan Alokasi Dana Desa harus melibatkan masyarakat, Sedangkan pertanggung jawaban Alokaisi Dana Desa harus bersifat akuntabel dan trasparan, yang dimna semua penerimaan dan pengeluaran keuangan harus dicatat dan dibukukan dalam buku adminiostrasi keuangan desa oleh bendahara umum desa.</w:t>
      </w:r>
    </w:p>
    <w:p w:rsidR="00975ED5" w:rsidRPr="00975ED5" w:rsidRDefault="00E926E6" w:rsidP="00975ED5">
      <w:pPr>
        <w:pStyle w:val="ListParagraph"/>
        <w:numPr>
          <w:ilvl w:val="0"/>
          <w:numId w:val="31"/>
        </w:numPr>
        <w:spacing w:after="0" w:line="240" w:lineRule="auto"/>
        <w:ind w:left="709"/>
        <w:jc w:val="both"/>
        <w:rPr>
          <w:rFonts w:ascii="Times New Roman" w:hAnsi="Times New Roman" w:cs="Times New Roman"/>
          <w:b/>
          <w:sz w:val="24"/>
          <w:szCs w:val="24"/>
        </w:rPr>
      </w:pPr>
      <w:r w:rsidRPr="00F72490">
        <w:rPr>
          <w:rFonts w:ascii="Times New Roman" w:hAnsi="Times New Roman" w:cs="Times New Roman"/>
          <w:sz w:val="24"/>
          <w:szCs w:val="24"/>
        </w:rPr>
        <w:t>Faktor-faktor yang menjadi kendala dalam penggunaan dan pertanggung jawaban alokasi dana desa</w:t>
      </w:r>
    </w:p>
    <w:p w:rsidR="00E926E6" w:rsidRPr="00975ED5" w:rsidRDefault="00E926E6" w:rsidP="00975ED5">
      <w:pPr>
        <w:spacing w:after="0" w:line="240" w:lineRule="auto"/>
        <w:ind w:firstLine="349"/>
        <w:jc w:val="both"/>
        <w:rPr>
          <w:rFonts w:ascii="Times New Roman" w:hAnsi="Times New Roman" w:cs="Times New Roman"/>
          <w:b/>
          <w:sz w:val="24"/>
          <w:szCs w:val="24"/>
          <w:lang w:val="en-US"/>
        </w:rPr>
      </w:pPr>
      <w:r w:rsidRPr="00975ED5">
        <w:rPr>
          <w:rFonts w:ascii="Times New Roman" w:hAnsi="Times New Roman" w:cs="Times New Roman"/>
          <w:sz w:val="24"/>
          <w:szCs w:val="24"/>
        </w:rPr>
        <w:t>Faktor apa saja yang menjadi kendala dalam penggunaan dan pertanggung jawaban alokasi dana desa sehingga semua yang telah direncanakan tidak terlakssanakan dengan baik atau bahkan tidak terujud.</w:t>
      </w:r>
    </w:p>
    <w:p w:rsidR="00E926E6" w:rsidRPr="00975ED5" w:rsidRDefault="00E926E6" w:rsidP="00975ED5">
      <w:pPr>
        <w:pStyle w:val="ListParagraph"/>
        <w:numPr>
          <w:ilvl w:val="0"/>
          <w:numId w:val="39"/>
        </w:numPr>
        <w:spacing w:after="0" w:line="240" w:lineRule="auto"/>
        <w:jc w:val="both"/>
        <w:rPr>
          <w:rFonts w:ascii="Times New Roman" w:hAnsi="Times New Roman" w:cs="Times New Roman"/>
          <w:sz w:val="24"/>
          <w:szCs w:val="24"/>
        </w:rPr>
      </w:pPr>
      <w:r w:rsidRPr="00975ED5">
        <w:rPr>
          <w:rFonts w:ascii="Times New Roman" w:hAnsi="Times New Roman" w:cs="Times New Roman"/>
          <w:b/>
          <w:sz w:val="24"/>
          <w:szCs w:val="24"/>
        </w:rPr>
        <w:t>Jenis Dan Sumber Data</w:t>
      </w:r>
    </w:p>
    <w:p w:rsidR="00E926E6" w:rsidRPr="00815A74" w:rsidRDefault="00E926E6" w:rsidP="00975ED5">
      <w:pPr>
        <w:pStyle w:val="ListParagraph"/>
        <w:spacing w:after="0" w:line="240" w:lineRule="auto"/>
        <w:ind w:left="0" w:firstLine="425"/>
        <w:jc w:val="both"/>
        <w:rPr>
          <w:rFonts w:ascii="Times New Roman" w:hAnsi="Times New Roman" w:cs="Times New Roman"/>
          <w:sz w:val="24"/>
          <w:szCs w:val="24"/>
        </w:rPr>
      </w:pPr>
      <w:r w:rsidRPr="00815A74">
        <w:rPr>
          <w:rFonts w:ascii="Times New Roman" w:hAnsi="Times New Roman" w:cs="Times New Roman"/>
          <w:sz w:val="24"/>
          <w:szCs w:val="24"/>
          <w:lang w:val="id-ID"/>
        </w:rPr>
        <w:tab/>
      </w:r>
      <w:r w:rsidRPr="00815A74">
        <w:rPr>
          <w:rFonts w:ascii="Times New Roman" w:hAnsi="Times New Roman" w:cs="Times New Roman"/>
          <w:sz w:val="24"/>
          <w:szCs w:val="24"/>
        </w:rPr>
        <w:t>Terdapat 2 (dua)  jenis data yang diperlukan dalam penelitian ini yaitu sebagai berikut:</w:t>
      </w:r>
    </w:p>
    <w:p w:rsidR="00E926E6" w:rsidRPr="00815A74" w:rsidRDefault="00E926E6" w:rsidP="00975ED5">
      <w:pPr>
        <w:pStyle w:val="ListParagraph"/>
        <w:numPr>
          <w:ilvl w:val="0"/>
          <w:numId w:val="28"/>
        </w:numPr>
        <w:spacing w:after="0" w:line="240" w:lineRule="auto"/>
        <w:ind w:left="0" w:firstLine="425"/>
        <w:jc w:val="both"/>
        <w:rPr>
          <w:rFonts w:ascii="Times New Roman" w:hAnsi="Times New Roman" w:cs="Times New Roman"/>
          <w:sz w:val="24"/>
          <w:szCs w:val="24"/>
        </w:rPr>
      </w:pPr>
      <w:r w:rsidRPr="00815A74">
        <w:rPr>
          <w:rFonts w:ascii="Times New Roman" w:hAnsi="Times New Roman" w:cs="Times New Roman"/>
          <w:sz w:val="24"/>
          <w:szCs w:val="24"/>
        </w:rPr>
        <w:t xml:space="preserve">Data primer </w:t>
      </w:r>
    </w:p>
    <w:p w:rsidR="003F31CC" w:rsidRPr="00815A74" w:rsidRDefault="00E926E6" w:rsidP="00975ED5">
      <w:pPr>
        <w:spacing w:after="0" w:line="240" w:lineRule="auto"/>
        <w:ind w:firstLine="425"/>
        <w:jc w:val="both"/>
        <w:rPr>
          <w:rFonts w:ascii="Times New Roman" w:hAnsi="Times New Roman" w:cs="Times New Roman"/>
          <w:sz w:val="24"/>
          <w:szCs w:val="24"/>
        </w:rPr>
      </w:pPr>
      <w:r w:rsidRPr="00815A74">
        <w:rPr>
          <w:rFonts w:ascii="Times New Roman" w:hAnsi="Times New Roman" w:cs="Times New Roman"/>
          <w:sz w:val="24"/>
          <w:szCs w:val="24"/>
        </w:rPr>
        <w:t xml:space="preserve">Data primer adalah data yang diperoleh atau dikumpulkan langsung oleh peneliti dari lapangan, </w:t>
      </w:r>
    </w:p>
    <w:p w:rsidR="00E926E6" w:rsidRPr="00815A74" w:rsidRDefault="00E926E6" w:rsidP="00975ED5">
      <w:pPr>
        <w:pStyle w:val="ListParagraph"/>
        <w:numPr>
          <w:ilvl w:val="0"/>
          <w:numId w:val="28"/>
        </w:numPr>
        <w:spacing w:after="0" w:line="240" w:lineRule="auto"/>
        <w:ind w:left="0" w:firstLine="425"/>
        <w:jc w:val="both"/>
        <w:rPr>
          <w:rFonts w:ascii="Times New Roman" w:hAnsi="Times New Roman" w:cs="Times New Roman"/>
          <w:sz w:val="24"/>
          <w:szCs w:val="24"/>
        </w:rPr>
      </w:pPr>
      <w:r w:rsidRPr="00815A74">
        <w:rPr>
          <w:rFonts w:ascii="Times New Roman" w:hAnsi="Times New Roman" w:cs="Times New Roman"/>
          <w:sz w:val="24"/>
          <w:szCs w:val="24"/>
        </w:rPr>
        <w:t>Data sekunder</w:t>
      </w:r>
    </w:p>
    <w:p w:rsidR="00E926E6" w:rsidRPr="00815A74" w:rsidRDefault="00E926E6" w:rsidP="00975ED5">
      <w:pPr>
        <w:spacing w:after="0" w:line="240" w:lineRule="auto"/>
        <w:ind w:firstLine="425"/>
        <w:jc w:val="both"/>
        <w:rPr>
          <w:rFonts w:ascii="Times New Roman" w:hAnsi="Times New Roman" w:cs="Times New Roman"/>
          <w:sz w:val="24"/>
          <w:szCs w:val="24"/>
        </w:rPr>
      </w:pPr>
      <w:r w:rsidRPr="00815A74">
        <w:rPr>
          <w:rFonts w:ascii="Times New Roman" w:hAnsi="Times New Roman" w:cs="Times New Roman"/>
          <w:sz w:val="24"/>
          <w:szCs w:val="24"/>
        </w:rPr>
        <w:t xml:space="preserve">Teknik Dokumen digunakan untuk memperoleh data sekunder, yakni dengan cara menelaah dokumen dan kepustakaan yang dikumpulkan dari berbagai dokumen </w:t>
      </w:r>
    </w:p>
    <w:p w:rsidR="00975ED5" w:rsidRDefault="00E926E6" w:rsidP="00975ED5">
      <w:pPr>
        <w:pStyle w:val="ListParagraph"/>
        <w:numPr>
          <w:ilvl w:val="0"/>
          <w:numId w:val="39"/>
        </w:numPr>
        <w:spacing w:after="0" w:line="240" w:lineRule="auto"/>
        <w:jc w:val="both"/>
        <w:rPr>
          <w:rFonts w:ascii="Times New Roman" w:hAnsi="Times New Roman" w:cs="Times New Roman"/>
          <w:b/>
          <w:sz w:val="24"/>
          <w:szCs w:val="24"/>
        </w:rPr>
      </w:pPr>
      <w:r w:rsidRPr="00975ED5">
        <w:rPr>
          <w:rFonts w:ascii="Times New Roman" w:hAnsi="Times New Roman" w:cs="Times New Roman"/>
          <w:b/>
          <w:sz w:val="24"/>
          <w:szCs w:val="24"/>
        </w:rPr>
        <w:t>Instrumen Penelitian</w:t>
      </w:r>
    </w:p>
    <w:p w:rsidR="00E926E6" w:rsidRPr="00975ED5" w:rsidRDefault="00E926E6" w:rsidP="00975ED5">
      <w:pPr>
        <w:spacing w:after="0" w:line="240" w:lineRule="auto"/>
        <w:ind w:firstLine="426"/>
        <w:jc w:val="both"/>
        <w:rPr>
          <w:rFonts w:ascii="Times New Roman" w:hAnsi="Times New Roman" w:cs="Times New Roman"/>
          <w:b/>
          <w:sz w:val="24"/>
          <w:szCs w:val="24"/>
          <w:lang w:val="en-US"/>
        </w:rPr>
      </w:pPr>
      <w:r w:rsidRPr="00975ED5">
        <w:rPr>
          <w:rFonts w:ascii="Times New Roman" w:hAnsi="Times New Roman" w:cs="Times New Roman"/>
          <w:sz w:val="24"/>
          <w:szCs w:val="24"/>
        </w:rPr>
        <w:t>Instrumen utamanya adalah peneliti sendiri, dengan alat bantu beberapa instrumen pendukung seperti</w:t>
      </w:r>
      <w:r w:rsidRPr="00975ED5">
        <w:rPr>
          <w:rFonts w:ascii="Times New Roman" w:hAnsi="Times New Roman" w:cs="Times New Roman"/>
          <w:i/>
          <w:sz w:val="24"/>
          <w:szCs w:val="24"/>
        </w:rPr>
        <w:t xml:space="preserve"> </w:t>
      </w:r>
      <w:r w:rsidRPr="00975ED5">
        <w:rPr>
          <w:rFonts w:ascii="Times New Roman" w:hAnsi="Times New Roman" w:cs="Times New Roman"/>
          <w:sz w:val="24"/>
          <w:szCs w:val="24"/>
        </w:rPr>
        <w:t xml:space="preserve">kamera dan buku catatan serta pedoman wawancara. </w:t>
      </w:r>
    </w:p>
    <w:p w:rsidR="00E926E6" w:rsidRPr="00975ED5" w:rsidRDefault="00E926E6" w:rsidP="00975ED5">
      <w:pPr>
        <w:pStyle w:val="ListParagraph"/>
        <w:numPr>
          <w:ilvl w:val="0"/>
          <w:numId w:val="39"/>
        </w:numPr>
        <w:spacing w:after="0" w:line="240" w:lineRule="auto"/>
        <w:jc w:val="both"/>
        <w:rPr>
          <w:rFonts w:ascii="Times New Roman" w:hAnsi="Times New Roman" w:cs="Times New Roman"/>
          <w:b/>
          <w:sz w:val="24"/>
          <w:szCs w:val="24"/>
        </w:rPr>
      </w:pPr>
      <w:r w:rsidRPr="00975ED5">
        <w:rPr>
          <w:rFonts w:ascii="Times New Roman" w:hAnsi="Times New Roman" w:cs="Times New Roman"/>
          <w:b/>
          <w:sz w:val="24"/>
          <w:szCs w:val="24"/>
        </w:rPr>
        <w:t>Prosedur Pengumpulan Data</w:t>
      </w:r>
    </w:p>
    <w:p w:rsidR="00E926E6" w:rsidRPr="00975ED5" w:rsidRDefault="00E926E6" w:rsidP="00975ED5">
      <w:pPr>
        <w:spacing w:after="0" w:line="240" w:lineRule="auto"/>
        <w:ind w:firstLine="360"/>
        <w:jc w:val="both"/>
        <w:rPr>
          <w:rFonts w:ascii="Times New Roman" w:hAnsi="Times New Roman" w:cs="Times New Roman"/>
          <w:b/>
          <w:sz w:val="24"/>
          <w:szCs w:val="24"/>
        </w:rPr>
      </w:pPr>
      <w:r w:rsidRPr="00975ED5">
        <w:rPr>
          <w:rFonts w:ascii="Times New Roman" w:hAnsi="Times New Roman" w:cs="Times New Roman"/>
          <w:sz w:val="24"/>
          <w:szCs w:val="24"/>
        </w:rPr>
        <w:t>Adapun prosedur pengumpulan data yang digun</w:t>
      </w:r>
      <w:r w:rsidR="00975ED5">
        <w:rPr>
          <w:rFonts w:ascii="Times New Roman" w:hAnsi="Times New Roman" w:cs="Times New Roman"/>
          <w:sz w:val="24"/>
          <w:szCs w:val="24"/>
        </w:rPr>
        <w:t>akan dalam penelitian ini yait</w:t>
      </w:r>
      <w:r w:rsidR="00975ED5">
        <w:rPr>
          <w:rFonts w:ascii="Times New Roman" w:hAnsi="Times New Roman" w:cs="Times New Roman"/>
          <w:sz w:val="24"/>
          <w:szCs w:val="24"/>
          <w:lang w:val="en-US"/>
        </w:rPr>
        <w:t>u observasi, wawancara dan dokumentasi</w:t>
      </w:r>
      <w:r w:rsidR="003F31CC" w:rsidRPr="00975ED5">
        <w:rPr>
          <w:rFonts w:ascii="Times New Roman" w:eastAsia="Times New Roman" w:hAnsi="Times New Roman" w:cs="Times New Roman"/>
          <w:spacing w:val="4"/>
          <w:sz w:val="24"/>
          <w:szCs w:val="24"/>
        </w:rPr>
        <w:t>.</w:t>
      </w:r>
    </w:p>
    <w:p w:rsidR="00975ED5" w:rsidRDefault="00E926E6" w:rsidP="00975ED5">
      <w:pPr>
        <w:pStyle w:val="ListParagraph"/>
        <w:numPr>
          <w:ilvl w:val="0"/>
          <w:numId w:val="39"/>
        </w:numPr>
        <w:spacing w:after="0" w:line="240" w:lineRule="auto"/>
        <w:jc w:val="both"/>
        <w:rPr>
          <w:rFonts w:ascii="Times New Roman" w:hAnsi="Times New Roman" w:cs="Times New Roman"/>
          <w:b/>
          <w:sz w:val="24"/>
          <w:szCs w:val="24"/>
        </w:rPr>
      </w:pPr>
      <w:r w:rsidRPr="00975ED5">
        <w:rPr>
          <w:rFonts w:ascii="Times New Roman" w:hAnsi="Times New Roman" w:cs="Times New Roman"/>
          <w:b/>
          <w:sz w:val="24"/>
          <w:szCs w:val="24"/>
        </w:rPr>
        <w:t xml:space="preserve">Pengecekan Keabsahan Data </w:t>
      </w:r>
    </w:p>
    <w:p w:rsidR="00E926E6" w:rsidRPr="00975ED5" w:rsidRDefault="00E926E6" w:rsidP="00975ED5">
      <w:pPr>
        <w:spacing w:after="0" w:line="240" w:lineRule="auto"/>
        <w:ind w:firstLine="360"/>
        <w:jc w:val="both"/>
        <w:rPr>
          <w:rFonts w:ascii="Times New Roman" w:hAnsi="Times New Roman" w:cs="Times New Roman"/>
          <w:b/>
          <w:sz w:val="24"/>
          <w:szCs w:val="24"/>
        </w:rPr>
      </w:pPr>
      <w:r w:rsidRPr="00975ED5">
        <w:rPr>
          <w:rFonts w:ascii="Times New Roman" w:hAnsi="Times New Roman" w:cs="Times New Roman"/>
          <w:sz w:val="24"/>
          <w:szCs w:val="24"/>
        </w:rPr>
        <w:t>Pada penelitian ini, pengecekan keabsahan data yang digunakan yaitu triangulasi.. Triangulasi yang digunakan dalam penelitian ini adalah triangulasi waktu</w:t>
      </w:r>
      <w:r w:rsidR="003F31CC" w:rsidRPr="00975ED5">
        <w:rPr>
          <w:rFonts w:ascii="Times New Roman" w:hAnsi="Times New Roman" w:cs="Times New Roman"/>
          <w:sz w:val="24"/>
          <w:szCs w:val="24"/>
        </w:rPr>
        <w:t xml:space="preserve"> dan sumber</w:t>
      </w:r>
      <w:r w:rsidRPr="00975ED5">
        <w:rPr>
          <w:rFonts w:ascii="Times New Roman" w:hAnsi="Times New Roman" w:cs="Times New Roman"/>
          <w:sz w:val="24"/>
          <w:szCs w:val="24"/>
        </w:rPr>
        <w:t xml:space="preserve"> untuk mengecek kembali kevalidan data yang didapatkan di lokasi penelitian pada orang yang sama dengan waktu yang berbeda. </w:t>
      </w:r>
    </w:p>
    <w:p w:rsidR="00975ED5" w:rsidRDefault="00E926E6" w:rsidP="00975ED5">
      <w:pPr>
        <w:pStyle w:val="ListParagraph"/>
        <w:numPr>
          <w:ilvl w:val="0"/>
          <w:numId w:val="39"/>
        </w:numPr>
        <w:spacing w:after="0" w:line="240" w:lineRule="auto"/>
        <w:jc w:val="both"/>
        <w:rPr>
          <w:rFonts w:ascii="Times New Roman" w:hAnsi="Times New Roman" w:cs="Times New Roman"/>
          <w:b/>
          <w:sz w:val="24"/>
          <w:szCs w:val="24"/>
        </w:rPr>
      </w:pPr>
      <w:r w:rsidRPr="00975ED5">
        <w:rPr>
          <w:rFonts w:ascii="Times New Roman" w:hAnsi="Times New Roman" w:cs="Times New Roman"/>
          <w:b/>
          <w:sz w:val="24"/>
          <w:szCs w:val="24"/>
        </w:rPr>
        <w:t>Analisi Data</w:t>
      </w:r>
    </w:p>
    <w:p w:rsidR="00E926E6" w:rsidRPr="00975ED5" w:rsidRDefault="00E926E6" w:rsidP="00975ED5">
      <w:pPr>
        <w:spacing w:after="0" w:line="240" w:lineRule="auto"/>
        <w:ind w:firstLine="360"/>
        <w:jc w:val="both"/>
        <w:rPr>
          <w:rFonts w:ascii="Times New Roman" w:hAnsi="Times New Roman" w:cs="Times New Roman"/>
          <w:b/>
          <w:sz w:val="24"/>
          <w:szCs w:val="24"/>
          <w:lang w:val="en-US"/>
        </w:rPr>
      </w:pPr>
      <w:r w:rsidRPr="00975ED5">
        <w:rPr>
          <w:rFonts w:ascii="Times New Roman" w:hAnsi="Times New Roman" w:cs="Times New Roman"/>
          <w:sz w:val="24"/>
          <w:szCs w:val="24"/>
        </w:rPr>
        <w:t>Penelitian ini menggunakan teknik analisis data kualitatif dengan menggunakan, mengelompokkan, dan menyeleksi data yang diperoleh dari penelitian lapangan, kemudian dihubungkan dengan teoro-teori, asas-asas dan kaida-kaida hukum yang diperoleh dari studi kepustakaan. Dalam teknik analisis data ini terdapat tiga komponen utama antra lain (H,B Sutopo 2006:113-116)</w:t>
      </w:r>
      <w:r w:rsidR="00975ED5">
        <w:rPr>
          <w:rFonts w:ascii="Times New Roman" w:hAnsi="Times New Roman" w:cs="Times New Roman"/>
          <w:sz w:val="24"/>
          <w:szCs w:val="24"/>
          <w:lang w:val="en-US"/>
        </w:rPr>
        <w:t>: reduksi data, penyajian data dan penarikan kesimpulan dan verifikasi</w:t>
      </w:r>
    </w:p>
    <w:p w:rsidR="00975ED5" w:rsidRPr="001A64EC" w:rsidRDefault="00975ED5" w:rsidP="00975ED5">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1A64EC">
        <w:rPr>
          <w:rFonts w:ascii="Times New Roman" w:eastAsia="Times New Roman" w:hAnsi="Times New Roman" w:cs="Times New Roman"/>
          <w:b/>
          <w:sz w:val="24"/>
          <w:szCs w:val="24"/>
          <w:lang w:eastAsia="id-ID"/>
        </w:rPr>
        <w:t>HASIL PENELITIAN DAN PEMBAHASAN</w:t>
      </w:r>
    </w:p>
    <w:p w:rsidR="00812249" w:rsidRPr="00975ED5" w:rsidRDefault="00812249" w:rsidP="00975ED5">
      <w:pPr>
        <w:pStyle w:val="ListParagraph"/>
        <w:numPr>
          <w:ilvl w:val="0"/>
          <w:numId w:val="40"/>
        </w:numPr>
        <w:spacing w:after="0" w:line="240" w:lineRule="auto"/>
        <w:jc w:val="both"/>
        <w:rPr>
          <w:rFonts w:ascii="Times New Roman" w:hAnsi="Times New Roman" w:cs="Times New Roman"/>
          <w:sz w:val="24"/>
          <w:szCs w:val="24"/>
        </w:rPr>
      </w:pPr>
      <w:r w:rsidRPr="00975ED5">
        <w:rPr>
          <w:rFonts w:ascii="Times New Roman" w:hAnsi="Times New Roman" w:cs="Times New Roman"/>
          <w:b/>
          <w:color w:val="000000"/>
          <w:sz w:val="24"/>
          <w:szCs w:val="24"/>
        </w:rPr>
        <w:t>Penggunaan dan pertanggung jawaban Alokasi Dana Desa di Desa Massila Kecematan Patimpeng Kabupaten Bone</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975ED5">
        <w:rPr>
          <w:rFonts w:ascii="Times New Roman" w:hAnsi="Times New Roman" w:cs="Times New Roman"/>
          <w:sz w:val="24"/>
          <w:szCs w:val="24"/>
        </w:rPr>
        <w:t>Adapun peraturan daerah yang di buat olek pemerintah kabupaten Bone sangat menarik untuk di kaji, yaitu peraturan daerah nomor 11 tahun 2008 tentang Alokasi Dana Desa khususnya pada pasal 4 terkait penggunaan dan pertanggung jawaban alokasi dana Desa. Yang dimana dalam Penggunaan dan pertanggung jawaban  ADD tidak saja di pengaruhi oleh kecakapan para pemimpin pemerintahan, akan tetapi masyarakat juga harus turut berpartisipasi. Makna dari berpartisipasi disini tidak hanya ikut serta dalam kegiatan, namun masyarakat juga harus dilibatkan dalam perencanaan sampai dengan tahap evaluasi kegiatan yang telah di laksanakan.</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975ED5">
        <w:rPr>
          <w:rFonts w:ascii="Times New Roman" w:hAnsi="Times New Roman" w:cs="Times New Roman"/>
          <w:sz w:val="24"/>
          <w:szCs w:val="24"/>
        </w:rPr>
        <w:t xml:space="preserve">Yang dimana pada tahap perencana ADD pemerintah desa terlebih dahulu harus melakukan musyawarah pembangunan desa (musrembang desa) untuk membahas lebih lanjut tentang draf kegiatan yang akan dilakukan, dalam rapat musrembang desa tersebut dihadiri oleh Kepala desa, perangkat desa, serta masyarakat/warga dengan tujuan menampung aspirasi dan kebutuhan masyarakat. </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815A74">
        <w:rPr>
          <w:rFonts w:ascii="Times New Roman" w:hAnsi="Times New Roman" w:cs="Times New Roman"/>
          <w:sz w:val="24"/>
          <w:szCs w:val="24"/>
        </w:rPr>
        <w:t xml:space="preserve">Hal tersebut sesuai dengan hasil penelitian yaitu pemerintah desa Massila telah menjalankan tugasnya dimana Kepala Desa telah mengkordinasikan musyawarah terlebih dahulu dengan Pemerintah Desa, BPD, dan Elemen Desa mengenai rencana penggunaan ADD. Untuk menampung anspirasi masyarakat sebagai mana yang di jelaskan dalam peraturan daerah nomor 11 tahun 2008 tentang alokasi dana desa pasal 4 poin 1 </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815A74">
        <w:rPr>
          <w:rFonts w:ascii="Times New Roman" w:hAnsi="Times New Roman" w:cs="Times New Roman"/>
          <w:sz w:val="24"/>
          <w:szCs w:val="24"/>
        </w:rPr>
        <w:t>Adapun Partisipasi masyarakat dalam proses pelaksanaan Alokasi Dana Desa yang dimaksud adalah masyarakat di ikut sertakan dalam kegiatan pelaksanaan pembangunan yang bersumber dari Alokasi dana desa. Akan tetapi pada kenyataanya masi banyak masyarakat desa Massila yang lebih mementingkan kepentingan pribadi mereka di banding ikut berpartisipasi.</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15A74">
        <w:rPr>
          <w:rFonts w:ascii="Times New Roman" w:hAnsi="Times New Roman" w:cs="Times New Roman"/>
          <w:sz w:val="24"/>
          <w:szCs w:val="24"/>
        </w:rPr>
        <w:t xml:space="preserve">Sehingga </w:t>
      </w:r>
      <w:r w:rsidR="00812249" w:rsidRPr="00815A74">
        <w:rPr>
          <w:rFonts w:ascii="Times New Roman" w:hAnsi="Times New Roman" w:cs="Times New Roman"/>
          <w:sz w:val="24"/>
          <w:szCs w:val="24"/>
        </w:rPr>
        <w:t>bentuk pelaksanaan ADD sebagaimana Peraturan Daerah Nomor 11 tahun 2008 tentang Alokasi Dana Desa pasal 4 poin 2 yang menentukan bahwa 30% dana ADD digunakan untuk biaya operasional pemerintahan Desa dan 70% dana ADD digunakan untuk kegiatan pemberdayaan masyarakat. Akan tetapi pada kenyataannya pemerintah desa massila belum menempatkan pembagian dana sesuai pada porsinya dimana alokasi dana untuk perangkat desa lebih dari 30% dan dana untuk pemberdayaan masyarakatnya kurang dari 70% .</w:t>
      </w:r>
      <w:r>
        <w:rPr>
          <w:rFonts w:ascii="Times New Roman" w:hAnsi="Times New Roman" w:cs="Times New Roman"/>
          <w:sz w:val="24"/>
          <w:szCs w:val="24"/>
          <w:lang w:val="en-US"/>
        </w:rPr>
        <w:tab/>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975ED5">
        <w:rPr>
          <w:rFonts w:ascii="Times New Roman" w:hAnsi="Times New Roman" w:cs="Times New Roman"/>
          <w:sz w:val="24"/>
          <w:szCs w:val="24"/>
        </w:rPr>
        <w:t xml:space="preserve">Maka dari itu masyarakat harus turut berpartisipasi dalam mengawasi jalanya pembangunan agar tidak terjadi kekhawatiran penyalagunaan dana. Akan tetapi pada kenyataannya masih banyak masyarakat yang tidak loyal dengan alasan kalau mereka tidak mengetahui bahwa mereka juga harus turut mengawasi jalanya pembangunan </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815A74">
        <w:rPr>
          <w:rFonts w:ascii="Times New Roman" w:hAnsi="Times New Roman" w:cs="Times New Roman"/>
          <w:sz w:val="24"/>
          <w:szCs w:val="24"/>
        </w:rPr>
        <w:t>Sehingga pemerintah desa harus lebih memperhatikan hak masyarakatnya dan harus lebih terbuka agar masyrakat juga dapat memberikan dampak yang positif.</w:t>
      </w:r>
    </w:p>
    <w:p w:rsidR="00975ED5" w:rsidRDefault="00975ED5" w:rsidP="00975ED5">
      <w:pPr>
        <w:tabs>
          <w:tab w:val="left" w:pos="360"/>
          <w:tab w:val="left" w:pos="113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975ED5">
        <w:rPr>
          <w:rFonts w:ascii="Times New Roman" w:hAnsi="Times New Roman" w:cs="Times New Roman"/>
          <w:sz w:val="24"/>
          <w:szCs w:val="24"/>
        </w:rPr>
        <w:t>Pertanggung jawaban alokasi dana desa merupakan bentuk konsekuensi atas penggunaan dana publik yang di percayakan kepada pemerintah desa. Yang dimana semua pemasukan dan pengeluaran sebagai akibat di berikanya Alokasi dana desa harus di catat dan dibukukan dalam bentuk laporan pertanggung jawaban, hal tersebut telah di jelaskan dalam peraturan daerah nomor 11 tahun 2008 tentang alokasi dana desa pasal 4 poin 3 dan hal tersebut telah di implementasikan di desa massila.</w:t>
      </w:r>
    </w:p>
    <w:p w:rsidR="00812249" w:rsidRPr="00975ED5" w:rsidRDefault="00975ED5" w:rsidP="00975ED5">
      <w:pPr>
        <w:tabs>
          <w:tab w:val="left" w:pos="360"/>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812249" w:rsidRPr="00975ED5">
        <w:rPr>
          <w:rFonts w:ascii="Times New Roman" w:hAnsi="Times New Roman" w:cs="Times New Roman"/>
          <w:sz w:val="24"/>
          <w:szCs w:val="24"/>
        </w:rPr>
        <w:t>Meskipun harus lebih transparansi karena masi di dapatkan masyarakat desa massila yang tidak mengetahui rician dana, bahkan jumlah dana saja mereka tidak tau, sedangkan pertanggung jawaban alokasi dana desa bersifat akuntabel dan transparan.</w:t>
      </w:r>
    </w:p>
    <w:p w:rsidR="00975ED5" w:rsidRPr="00975ED5" w:rsidRDefault="00812249" w:rsidP="00975ED5">
      <w:pPr>
        <w:pStyle w:val="ListParagraph"/>
        <w:numPr>
          <w:ilvl w:val="0"/>
          <w:numId w:val="40"/>
        </w:numPr>
        <w:tabs>
          <w:tab w:val="left" w:pos="426"/>
          <w:tab w:val="left" w:pos="1134"/>
          <w:tab w:val="left" w:pos="1843"/>
        </w:tabs>
        <w:autoSpaceDE w:val="0"/>
        <w:autoSpaceDN w:val="0"/>
        <w:adjustRightInd w:val="0"/>
        <w:spacing w:after="0" w:line="240" w:lineRule="auto"/>
        <w:jc w:val="both"/>
        <w:rPr>
          <w:rFonts w:ascii="Times New Roman" w:hAnsi="Times New Roman" w:cs="Times New Roman"/>
          <w:sz w:val="24"/>
          <w:szCs w:val="24"/>
        </w:rPr>
      </w:pPr>
      <w:r w:rsidRPr="00975ED5">
        <w:rPr>
          <w:rFonts w:ascii="Times New Roman" w:hAnsi="Times New Roman" w:cs="Times New Roman"/>
          <w:b/>
          <w:sz w:val="24"/>
          <w:szCs w:val="24"/>
        </w:rPr>
        <w:t>Kendala dalam penggunaan dan pertanggung jawaban Alokasi Dana Desa di Desa Massila Kecematan Patimpeng Kabupaten Bone</w:t>
      </w:r>
    </w:p>
    <w:p w:rsidR="00975ED5" w:rsidRDefault="00975ED5" w:rsidP="00975ED5">
      <w:pPr>
        <w:tabs>
          <w:tab w:val="left" w:pos="426"/>
          <w:tab w:val="left" w:pos="1134"/>
          <w:tab w:val="left" w:pos="1843"/>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975ED5">
        <w:rPr>
          <w:rFonts w:ascii="Times New Roman" w:hAnsi="Times New Roman" w:cs="Times New Roman"/>
          <w:sz w:val="24"/>
          <w:szCs w:val="24"/>
        </w:rPr>
        <w:t>Kendala merupakan hal yang menyebabkan terlambat atau tidaknya proses pembangunan yang di lakukan oleh pemerintah dan masyarakat.</w:t>
      </w:r>
    </w:p>
    <w:p w:rsidR="00975ED5" w:rsidRDefault="00975ED5" w:rsidP="00975ED5">
      <w:pPr>
        <w:tabs>
          <w:tab w:val="left" w:pos="426"/>
          <w:tab w:val="left" w:pos="1134"/>
          <w:tab w:val="left" w:pos="1843"/>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12249" w:rsidRPr="00815A74">
        <w:rPr>
          <w:rFonts w:ascii="Times New Roman" w:hAnsi="Times New Roman" w:cs="Times New Roman"/>
          <w:sz w:val="24"/>
          <w:szCs w:val="24"/>
        </w:rPr>
        <w:t>Berdasarkan dari hasil wawancara diatas mengenai kendala yang dihadapi dalam pembangunan yang bersumber dari Alokasi Dana Desa adalah terlambatnya pencairan dana, penentuan waktu yang kurang tepat serta terbatasnya sarana dan prasarana pendukung sehingga kegiatan yang di harapkan oleh masyarakat pada saat pembuatan APBDesa atau perencanaan tidak dapat terlaksanakan sepenuhnya.</w:t>
      </w:r>
    </w:p>
    <w:p w:rsidR="00812249" w:rsidRPr="00815A74" w:rsidRDefault="00975ED5" w:rsidP="00975ED5">
      <w:pPr>
        <w:tabs>
          <w:tab w:val="left" w:pos="426"/>
          <w:tab w:val="left" w:pos="1134"/>
          <w:tab w:val="left" w:pos="184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812249" w:rsidRPr="00815A74">
        <w:rPr>
          <w:rFonts w:ascii="Times New Roman" w:hAnsi="Times New Roman" w:cs="Times New Roman"/>
          <w:sz w:val="24"/>
          <w:szCs w:val="24"/>
        </w:rPr>
        <w:t>Begitu pula dalam hal laporan pertanggung jawaban ADD, suatu kegiatan dapat dikatakan sukses terlaksana jika telah melewati proses laporan pertanggung jawaban, sehingga laporan pertanggung jawaban harus segera di buat akan tetapi pada kenyataannya di Desa massila kadang terlambat dalam penyusunan laporan pertanggung jawaban di karenakan pihak panitia yang di berikan tanggung jawab lalai dalam mengumpulkan laporan kegiatan yang telah dilaksanakan</w:t>
      </w:r>
    </w:p>
    <w:p w:rsidR="00815A74" w:rsidRPr="00815A74" w:rsidRDefault="00815A74" w:rsidP="00975ED5">
      <w:pPr>
        <w:spacing w:after="0" w:line="240" w:lineRule="auto"/>
        <w:jc w:val="both"/>
        <w:rPr>
          <w:rFonts w:ascii="Times New Roman" w:hAnsi="Times New Roman" w:cs="Times New Roman"/>
          <w:b/>
          <w:sz w:val="24"/>
          <w:szCs w:val="24"/>
        </w:rPr>
      </w:pPr>
      <w:r w:rsidRPr="00815A74">
        <w:rPr>
          <w:rFonts w:ascii="Times New Roman" w:hAnsi="Times New Roman" w:cs="Times New Roman"/>
          <w:b/>
          <w:sz w:val="24"/>
          <w:szCs w:val="24"/>
        </w:rPr>
        <w:t>PENUTUP</w:t>
      </w:r>
    </w:p>
    <w:p w:rsidR="00815A74" w:rsidRPr="00975ED5" w:rsidRDefault="00815A74" w:rsidP="00975ED5">
      <w:pPr>
        <w:spacing w:after="0" w:line="240" w:lineRule="auto"/>
        <w:ind w:firstLine="360"/>
        <w:jc w:val="both"/>
        <w:rPr>
          <w:rFonts w:ascii="Times New Roman" w:hAnsi="Times New Roman" w:cs="Times New Roman"/>
          <w:sz w:val="24"/>
          <w:szCs w:val="24"/>
        </w:rPr>
      </w:pPr>
      <w:r w:rsidRPr="00975ED5">
        <w:rPr>
          <w:rFonts w:ascii="Times New Roman" w:hAnsi="Times New Roman" w:cs="Times New Roman"/>
          <w:sz w:val="24"/>
          <w:szCs w:val="24"/>
        </w:rPr>
        <w:t>Berdasarkan uraian yang dikemukakan pada bab sebelumnya, maka dapat di tarik kesimpulan sebagai berikut: Penggunaan dan pertanggung jawaban Alokasi Dana Desa, adapun penggunaan Alokasi Dana Desa di Desa Massila belum maksimal karena pembagian ketentuan 30% digunakan untuk biaya oprasioanal pemerintah desa dan 70% digunakan untuk kegiatan pemberdayaan masyarakat yang belum sesuai dengan peraturan daerah nomor 11 tahun 2008. Sedangkan dalam pertanggung jawaban Alokasi Dana Desa di Desa Massila Kecamatan Patimpeng Kabupaten Bone telah sesuai dengan peraturan daerah nomor 11 tahun 2008 bahwa semua pemasukan dan pengeluaran sebagai akibat di berikanya Alokasi Dana Desa harus di catat dan dibukukan dalam bentuk laporan pertanggung jawaban. Meskipun dalam pelaksanaannya tidak transparan dan Laporan Pertanggung Jawaban di satukan dengan  pelaporan penggunaan Anggaran Pendapatan dan Belanja Desa (APBDesa) lainya. Kendala dalam penggunaan Alokasi Dana Desa di Deasa Massila Kecamatan Patimpeng Kabupaten Bone, yaitu terlambatnya pencairan dana, penentuan waktu yang kurang tepat serta terbatasnya sarana dan prasarana pendukung sehingga menyebabkan adanya pembangunan yang tidak terlaksanan. Sedangkan kendala dalam pertanggung jawaban ADD yaitu terlambatnya panitia pelaksana dalam mengumpulkan laporan.</w:t>
      </w:r>
    </w:p>
    <w:p w:rsidR="00815A74" w:rsidRPr="00815A74" w:rsidRDefault="00815A74" w:rsidP="00975ED5">
      <w:pPr>
        <w:spacing w:after="0" w:line="240" w:lineRule="auto"/>
        <w:jc w:val="both"/>
        <w:rPr>
          <w:rFonts w:ascii="Times New Roman" w:hAnsi="Times New Roman" w:cs="Times New Roman"/>
          <w:b/>
          <w:sz w:val="24"/>
          <w:szCs w:val="24"/>
        </w:rPr>
      </w:pPr>
      <w:r w:rsidRPr="00815A74">
        <w:rPr>
          <w:rFonts w:ascii="Times New Roman" w:hAnsi="Times New Roman" w:cs="Times New Roman"/>
          <w:b/>
          <w:sz w:val="24"/>
          <w:szCs w:val="24"/>
        </w:rPr>
        <w:t>DAFTAR PUSTAKA</w:t>
      </w:r>
    </w:p>
    <w:p w:rsidR="00815A74" w:rsidRPr="00975ED5" w:rsidRDefault="00815A74" w:rsidP="00975ED5">
      <w:pPr>
        <w:pStyle w:val="ListParagraph"/>
        <w:numPr>
          <w:ilvl w:val="0"/>
          <w:numId w:val="41"/>
        </w:numPr>
        <w:spacing w:after="0" w:line="240" w:lineRule="auto"/>
        <w:jc w:val="both"/>
        <w:rPr>
          <w:rFonts w:ascii="Times New Roman" w:hAnsi="Times New Roman" w:cs="Times New Roman"/>
          <w:b/>
          <w:sz w:val="24"/>
          <w:szCs w:val="24"/>
        </w:rPr>
      </w:pPr>
      <w:r w:rsidRPr="00975ED5">
        <w:rPr>
          <w:rFonts w:ascii="Times New Roman" w:hAnsi="Times New Roman" w:cs="Times New Roman"/>
          <w:b/>
          <w:sz w:val="24"/>
          <w:szCs w:val="24"/>
        </w:rPr>
        <w:t>Buku</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 xml:space="preserve">Anonim, 2000, </w:t>
      </w:r>
      <w:r w:rsidRPr="00815A74">
        <w:rPr>
          <w:rFonts w:ascii="Times New Roman" w:hAnsi="Times New Roman" w:cs="Times New Roman"/>
          <w:i/>
          <w:sz w:val="24"/>
          <w:szCs w:val="24"/>
          <w:lang w:val="id-ID"/>
        </w:rPr>
        <w:t>Kamus Besar Bahasa 5ndonesia</w:t>
      </w:r>
      <w:r w:rsidRPr="00815A74">
        <w:rPr>
          <w:rFonts w:ascii="Times New Roman" w:hAnsi="Times New Roman" w:cs="Times New Roman"/>
          <w:sz w:val="24"/>
          <w:szCs w:val="24"/>
          <w:lang w:val="id-ID"/>
        </w:rPr>
        <w:t>, Balai Pustaka, Jakarta</w:t>
      </w:r>
    </w:p>
    <w:p w:rsidR="00815A74" w:rsidRPr="00815A74" w:rsidRDefault="00815A74" w:rsidP="00975ED5">
      <w:pPr>
        <w:pStyle w:val="FootnoteText"/>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 xml:space="preserve">Solihin Abdul Wahab, 2008 </w:t>
      </w:r>
      <w:r w:rsidRPr="00815A74">
        <w:rPr>
          <w:rFonts w:ascii="Times New Roman" w:hAnsi="Times New Roman" w:cs="Times New Roman"/>
          <w:i/>
          <w:sz w:val="24"/>
          <w:szCs w:val="24"/>
          <w:lang w:val="id-ID"/>
        </w:rPr>
        <w:t>analisis kebijaksanaan dari formulasi ke implementasi kebijaksanaan negara</w:t>
      </w:r>
      <w:r w:rsidRPr="00815A74">
        <w:rPr>
          <w:rFonts w:ascii="Times New Roman" w:hAnsi="Times New Roman" w:cs="Times New Roman"/>
          <w:sz w:val="24"/>
          <w:szCs w:val="24"/>
          <w:lang w:val="id-ID"/>
        </w:rPr>
        <w:t xml:space="preserve">, jakarta, bumi aksara </w:t>
      </w:r>
    </w:p>
    <w:p w:rsidR="00815A74" w:rsidRPr="00815A74" w:rsidRDefault="00815A74" w:rsidP="00975ED5">
      <w:pPr>
        <w:pStyle w:val="FootnoteText"/>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 xml:space="preserve">Budi Winarno, 2002 </w:t>
      </w:r>
      <w:r w:rsidRPr="00815A74">
        <w:rPr>
          <w:rFonts w:ascii="Times New Roman" w:hAnsi="Times New Roman" w:cs="Times New Roman"/>
          <w:i/>
          <w:sz w:val="24"/>
          <w:szCs w:val="24"/>
          <w:lang w:val="id-ID"/>
        </w:rPr>
        <w:t>teori dan proses kebijakan public</w:t>
      </w:r>
      <w:r w:rsidRPr="00815A74">
        <w:rPr>
          <w:rFonts w:ascii="Times New Roman" w:hAnsi="Times New Roman" w:cs="Times New Roman"/>
          <w:sz w:val="24"/>
          <w:szCs w:val="24"/>
          <w:lang w:val="id-ID"/>
        </w:rPr>
        <w:t xml:space="preserve">, yogyakarta, media presindo </w:t>
      </w:r>
    </w:p>
    <w:p w:rsidR="00815A74" w:rsidRPr="00815A74" w:rsidRDefault="00815A74" w:rsidP="00975ED5">
      <w:pPr>
        <w:pStyle w:val="FootnoteText"/>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 xml:space="preserve">Nurdin dan Usman, 2004 </w:t>
      </w:r>
      <w:r w:rsidRPr="00815A74">
        <w:rPr>
          <w:rFonts w:ascii="Times New Roman" w:hAnsi="Times New Roman" w:cs="Times New Roman"/>
          <w:i/>
          <w:sz w:val="24"/>
          <w:szCs w:val="24"/>
          <w:lang w:val="id-ID"/>
        </w:rPr>
        <w:t>konteks implementasi berbasis kurikulum</w:t>
      </w:r>
      <w:r w:rsidRPr="00815A74">
        <w:rPr>
          <w:rFonts w:ascii="Times New Roman" w:hAnsi="Times New Roman" w:cs="Times New Roman"/>
          <w:sz w:val="24"/>
          <w:szCs w:val="24"/>
          <w:lang w:val="id-ID"/>
        </w:rPr>
        <w:t>, jakarta, raja grafindo persada</w:t>
      </w:r>
    </w:p>
    <w:p w:rsidR="00815A74" w:rsidRPr="00815A74" w:rsidRDefault="00815A74" w:rsidP="00975ED5">
      <w:pPr>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Jimly Asshiddegie. 2011. </w:t>
      </w:r>
      <w:r w:rsidRPr="00815A74">
        <w:rPr>
          <w:rFonts w:ascii="Times New Roman" w:hAnsi="Times New Roman" w:cs="Times New Roman"/>
          <w:i/>
          <w:sz w:val="24"/>
          <w:szCs w:val="24"/>
        </w:rPr>
        <w:t>Perihal Undang-Undang</w:t>
      </w:r>
      <w:r w:rsidRPr="00815A74">
        <w:rPr>
          <w:rFonts w:ascii="Times New Roman" w:hAnsi="Times New Roman" w:cs="Times New Roman"/>
          <w:sz w:val="24"/>
          <w:szCs w:val="24"/>
        </w:rPr>
        <w:t>. Jakarta: Pustaka Nasional</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rPr>
        <w:t xml:space="preserve">Hanif Nurcholis. 2011. </w:t>
      </w:r>
      <w:r w:rsidRPr="00815A74">
        <w:rPr>
          <w:rFonts w:ascii="Times New Roman" w:hAnsi="Times New Roman" w:cs="Times New Roman"/>
          <w:i/>
          <w:sz w:val="24"/>
          <w:szCs w:val="24"/>
        </w:rPr>
        <w:t>Pertumbuhan dan Penyelenggaraan Pemerintahan Desa</w:t>
      </w:r>
      <w:r w:rsidRPr="00815A74">
        <w:rPr>
          <w:rFonts w:ascii="Times New Roman" w:hAnsi="Times New Roman" w:cs="Times New Roman"/>
          <w:sz w:val="24"/>
          <w:szCs w:val="24"/>
        </w:rPr>
        <w:t>. Jakarta: Erlangga</w:t>
      </w:r>
      <w:r w:rsidRPr="00815A74">
        <w:rPr>
          <w:rFonts w:ascii="Times New Roman" w:hAnsi="Times New Roman" w:cs="Times New Roman"/>
          <w:sz w:val="24"/>
          <w:szCs w:val="24"/>
          <w:lang w:val="id-ID"/>
        </w:rPr>
        <w:t>.</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rPr>
        <w:t xml:space="preserve">Sarman, dkk. 2011. </w:t>
      </w:r>
      <w:r w:rsidRPr="00815A74">
        <w:rPr>
          <w:rFonts w:ascii="Times New Roman" w:hAnsi="Times New Roman" w:cs="Times New Roman"/>
          <w:i/>
          <w:sz w:val="24"/>
          <w:szCs w:val="24"/>
        </w:rPr>
        <w:t>Hukum Pemerintahan Daerah di Indonesia</w:t>
      </w:r>
      <w:r w:rsidRPr="00815A74">
        <w:rPr>
          <w:rFonts w:ascii="Times New Roman" w:hAnsi="Times New Roman" w:cs="Times New Roman"/>
          <w:sz w:val="24"/>
          <w:szCs w:val="24"/>
        </w:rPr>
        <w:t>. Jakarta: Renika Cipta.</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Nurman. 2015. </w:t>
      </w:r>
      <w:r w:rsidRPr="00815A74">
        <w:rPr>
          <w:rFonts w:ascii="Times New Roman" w:hAnsi="Times New Roman" w:cs="Times New Roman"/>
          <w:i/>
          <w:sz w:val="24"/>
          <w:szCs w:val="24"/>
        </w:rPr>
        <w:t>Strategi Pembangunan Daerah</w:t>
      </w:r>
      <w:r w:rsidRPr="00815A74">
        <w:rPr>
          <w:rFonts w:ascii="Times New Roman" w:hAnsi="Times New Roman" w:cs="Times New Roman"/>
          <w:sz w:val="24"/>
          <w:szCs w:val="24"/>
        </w:rPr>
        <w:t>. Jakarta: Raja Grafindo Persada.</w:t>
      </w:r>
    </w:p>
    <w:p w:rsidR="00975ED5"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Wahjudin sumpomo. 2011. </w:t>
      </w:r>
      <w:r w:rsidRPr="00815A74">
        <w:rPr>
          <w:rFonts w:ascii="Times New Roman" w:hAnsi="Times New Roman" w:cs="Times New Roman"/>
          <w:i/>
          <w:sz w:val="24"/>
          <w:szCs w:val="24"/>
        </w:rPr>
        <w:t>Perencanaan Desa Terpadu</w:t>
      </w:r>
      <w:r w:rsidRPr="00815A74">
        <w:rPr>
          <w:rFonts w:ascii="Times New Roman" w:hAnsi="Times New Roman" w:cs="Times New Roman"/>
          <w:sz w:val="24"/>
          <w:szCs w:val="24"/>
        </w:rPr>
        <w:t>. Jakarta: Inforcament dan Development.</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rPr>
        <w:t xml:space="preserve">Deddy Supriady Bratakusuma. 2004. </w:t>
      </w:r>
      <w:r w:rsidRPr="00815A74">
        <w:rPr>
          <w:rFonts w:ascii="Times New Roman" w:hAnsi="Times New Roman" w:cs="Times New Roman"/>
          <w:i/>
          <w:sz w:val="24"/>
          <w:szCs w:val="24"/>
        </w:rPr>
        <w:t>Otonomi Penyelenggaraan Pemerintah Daerah</w:t>
      </w:r>
      <w:r w:rsidRPr="00815A74">
        <w:rPr>
          <w:rFonts w:ascii="Times New Roman" w:hAnsi="Times New Roman" w:cs="Times New Roman"/>
          <w:sz w:val="24"/>
          <w:szCs w:val="24"/>
        </w:rPr>
        <w:t>. Jakarta: Gramed Pustaka.</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Irwan Soejito. 1989. </w:t>
      </w:r>
      <w:r w:rsidRPr="00815A74">
        <w:rPr>
          <w:rFonts w:ascii="Times New Roman" w:hAnsi="Times New Roman" w:cs="Times New Roman"/>
          <w:i/>
          <w:sz w:val="24"/>
          <w:szCs w:val="24"/>
        </w:rPr>
        <w:t>Teknis Pembuatan Peraturan Daerah</w:t>
      </w:r>
      <w:r w:rsidRPr="00815A74">
        <w:rPr>
          <w:rFonts w:ascii="Times New Roman" w:hAnsi="Times New Roman" w:cs="Times New Roman"/>
          <w:sz w:val="24"/>
          <w:szCs w:val="24"/>
        </w:rPr>
        <w:t>. Jakarta: PT Bina Aksara.</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Mudrajad Kuncoro. 2004. </w:t>
      </w:r>
      <w:r w:rsidRPr="00815A74">
        <w:rPr>
          <w:rFonts w:ascii="Times New Roman" w:hAnsi="Times New Roman" w:cs="Times New Roman"/>
          <w:i/>
          <w:sz w:val="24"/>
          <w:szCs w:val="24"/>
        </w:rPr>
        <w:t>Otonomi dan Pembangunan Daerah</w:t>
      </w:r>
      <w:r w:rsidRPr="00815A74">
        <w:rPr>
          <w:rFonts w:ascii="Times New Roman" w:hAnsi="Times New Roman" w:cs="Times New Roman"/>
          <w:sz w:val="24"/>
          <w:szCs w:val="24"/>
        </w:rPr>
        <w:t xml:space="preserve">. Jakarta: Erlangga. </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Azam Awang. 2010. </w:t>
      </w:r>
      <w:r w:rsidRPr="00815A74">
        <w:rPr>
          <w:rFonts w:ascii="Times New Roman" w:hAnsi="Times New Roman" w:cs="Times New Roman"/>
          <w:i/>
          <w:sz w:val="24"/>
          <w:szCs w:val="24"/>
        </w:rPr>
        <w:t>Implementasi Pemerintah Desa</w:t>
      </w:r>
      <w:r w:rsidRPr="00815A74">
        <w:rPr>
          <w:rFonts w:ascii="Times New Roman" w:hAnsi="Times New Roman" w:cs="Times New Roman"/>
          <w:sz w:val="24"/>
          <w:szCs w:val="24"/>
        </w:rPr>
        <w:t>. Yogyakarta: Pustaka Pelajar.</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rPr>
        <w:t xml:space="preserve">Tim Visi Yustisia. </w:t>
      </w:r>
      <w:r w:rsidRPr="00815A74">
        <w:rPr>
          <w:rFonts w:ascii="Times New Roman" w:hAnsi="Times New Roman" w:cs="Times New Roman"/>
          <w:i/>
          <w:sz w:val="24"/>
          <w:szCs w:val="24"/>
        </w:rPr>
        <w:t>UU No. 23 tahun 2014 tentang Pemerintah Daerah dan Perubahannya.</w:t>
      </w:r>
      <w:r w:rsidRPr="00815A74">
        <w:rPr>
          <w:rFonts w:ascii="Times New Roman" w:hAnsi="Times New Roman" w:cs="Times New Roman"/>
          <w:sz w:val="24"/>
          <w:szCs w:val="24"/>
        </w:rPr>
        <w:t xml:space="preserve"> Jakarta: Visi Media Pustaka.</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H.B. Sutopo. 2006. </w:t>
      </w:r>
      <w:r w:rsidRPr="00815A74">
        <w:rPr>
          <w:rFonts w:ascii="Times New Roman" w:hAnsi="Times New Roman" w:cs="Times New Roman"/>
          <w:i/>
          <w:sz w:val="24"/>
          <w:szCs w:val="24"/>
        </w:rPr>
        <w:t>Pengantar Penelitian Kualitatif</w:t>
      </w:r>
      <w:r w:rsidRPr="00815A74">
        <w:rPr>
          <w:rFonts w:ascii="Times New Roman" w:hAnsi="Times New Roman" w:cs="Times New Roman"/>
          <w:sz w:val="24"/>
          <w:szCs w:val="24"/>
        </w:rPr>
        <w:t>. Surakarta: UNS Press.</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rPr>
        <w:t>Ni’ Mutul Huda. 2015</w:t>
      </w:r>
      <w:r w:rsidRPr="00815A74">
        <w:rPr>
          <w:rFonts w:ascii="Times New Roman" w:hAnsi="Times New Roman" w:cs="Times New Roman"/>
          <w:i/>
          <w:sz w:val="24"/>
          <w:szCs w:val="24"/>
        </w:rPr>
        <w:t>. Perkembangan Hukum Tata Negara</w:t>
      </w:r>
      <w:r w:rsidRPr="00815A74">
        <w:rPr>
          <w:rFonts w:ascii="Times New Roman" w:hAnsi="Times New Roman" w:cs="Times New Roman"/>
          <w:sz w:val="24"/>
          <w:szCs w:val="24"/>
        </w:rPr>
        <w:t>. Yogyakarta: FH UII</w:t>
      </w:r>
      <w:r w:rsidRPr="00815A74">
        <w:rPr>
          <w:rFonts w:ascii="Times New Roman" w:hAnsi="Times New Roman" w:cs="Times New Roman"/>
          <w:sz w:val="24"/>
          <w:szCs w:val="24"/>
          <w:lang w:val="id-ID"/>
        </w:rPr>
        <w:t xml:space="preserve"> </w:t>
      </w:r>
      <w:r w:rsidRPr="00815A74">
        <w:rPr>
          <w:rFonts w:ascii="Times New Roman" w:hAnsi="Times New Roman" w:cs="Times New Roman"/>
          <w:sz w:val="24"/>
          <w:szCs w:val="24"/>
        </w:rPr>
        <w:t>Press.</w:t>
      </w:r>
    </w:p>
    <w:p w:rsidR="00815A74" w:rsidRPr="00815A74" w:rsidRDefault="00815A74" w:rsidP="00975ED5">
      <w:pPr>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 xml:space="preserve">Maria Eni Surasih. 2006. </w:t>
      </w:r>
      <w:r w:rsidRPr="00815A74">
        <w:rPr>
          <w:rFonts w:ascii="Times New Roman" w:hAnsi="Times New Roman" w:cs="Times New Roman"/>
          <w:i/>
          <w:sz w:val="24"/>
          <w:szCs w:val="24"/>
        </w:rPr>
        <w:t>Pemerintah Desa dan Implementasinya</w:t>
      </w:r>
      <w:r w:rsidRPr="00815A74">
        <w:rPr>
          <w:rFonts w:ascii="Times New Roman" w:hAnsi="Times New Roman" w:cs="Times New Roman"/>
          <w:sz w:val="24"/>
          <w:szCs w:val="24"/>
        </w:rPr>
        <w:t>. Jakarta: Erlangga.</w:t>
      </w:r>
    </w:p>
    <w:p w:rsidR="00815A74" w:rsidRPr="00815A74" w:rsidRDefault="00815A74" w:rsidP="00975ED5">
      <w:pPr>
        <w:pStyle w:val="ListParagraph"/>
        <w:spacing w:after="0" w:line="240" w:lineRule="auto"/>
        <w:ind w:left="567" w:hanging="567"/>
        <w:jc w:val="both"/>
        <w:rPr>
          <w:rFonts w:ascii="Times New Roman" w:hAnsi="Times New Roman" w:cs="Times New Roman"/>
          <w:b/>
          <w:sz w:val="24"/>
          <w:szCs w:val="24"/>
        </w:rPr>
      </w:pPr>
      <w:r w:rsidRPr="00815A74">
        <w:rPr>
          <w:rFonts w:ascii="Times New Roman" w:hAnsi="Times New Roman" w:cs="Times New Roman"/>
          <w:b/>
          <w:sz w:val="24"/>
          <w:szCs w:val="24"/>
        </w:rPr>
        <w:t>Peraturan Perundang-Undangan</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Undang-undang Nomor 2</w:t>
      </w:r>
      <w:r w:rsidRPr="00815A74">
        <w:rPr>
          <w:rFonts w:ascii="Times New Roman" w:hAnsi="Times New Roman" w:cs="Times New Roman"/>
          <w:sz w:val="24"/>
          <w:szCs w:val="24"/>
          <w:lang w:val="id-ID"/>
        </w:rPr>
        <w:t>3</w:t>
      </w:r>
      <w:r w:rsidRPr="00815A74">
        <w:rPr>
          <w:rFonts w:ascii="Times New Roman" w:hAnsi="Times New Roman" w:cs="Times New Roman"/>
          <w:sz w:val="24"/>
          <w:szCs w:val="24"/>
        </w:rPr>
        <w:t xml:space="preserve"> Tahun 20</w:t>
      </w:r>
      <w:r w:rsidRPr="00815A74">
        <w:rPr>
          <w:rFonts w:ascii="Times New Roman" w:hAnsi="Times New Roman" w:cs="Times New Roman"/>
          <w:sz w:val="24"/>
          <w:szCs w:val="24"/>
          <w:lang w:val="id-ID"/>
        </w:rPr>
        <w:t>1</w:t>
      </w:r>
      <w:r w:rsidRPr="00815A74">
        <w:rPr>
          <w:rFonts w:ascii="Times New Roman" w:hAnsi="Times New Roman" w:cs="Times New Roman"/>
          <w:sz w:val="24"/>
          <w:szCs w:val="24"/>
        </w:rPr>
        <w:t>4 tentang Pemerintah Daerah.</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Undang-undang Nomor 72 tahun 2005.</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rPr>
      </w:pPr>
      <w:r w:rsidRPr="00815A74">
        <w:rPr>
          <w:rFonts w:ascii="Times New Roman" w:hAnsi="Times New Roman" w:cs="Times New Roman"/>
          <w:sz w:val="24"/>
          <w:szCs w:val="24"/>
        </w:rPr>
        <w:t>Undang-undang Nomor 19 Tahun 2004 tentang Peraturan Perundang-undangan.</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rPr>
        <w:t>Pe</w:t>
      </w:r>
      <w:r w:rsidRPr="00815A74">
        <w:rPr>
          <w:rFonts w:ascii="Times New Roman" w:hAnsi="Times New Roman" w:cs="Times New Roman"/>
          <w:sz w:val="24"/>
          <w:szCs w:val="24"/>
          <w:lang w:val="id-ID"/>
        </w:rPr>
        <w:t>raturan daerah Nomor</w:t>
      </w:r>
      <w:r w:rsidRPr="00815A74">
        <w:rPr>
          <w:rFonts w:ascii="Times New Roman" w:hAnsi="Times New Roman" w:cs="Times New Roman"/>
          <w:sz w:val="24"/>
          <w:szCs w:val="24"/>
        </w:rPr>
        <w:t xml:space="preserve"> 11 Tahun 2008 Tentang Alokasi Dana Desa</w:t>
      </w:r>
    </w:p>
    <w:p w:rsidR="00815A74" w:rsidRPr="00815A74" w:rsidRDefault="00815A74" w:rsidP="00975ED5">
      <w:pPr>
        <w:pStyle w:val="ListParagraph"/>
        <w:spacing w:after="0" w:line="240" w:lineRule="auto"/>
        <w:ind w:left="567" w:hanging="567"/>
        <w:jc w:val="both"/>
        <w:rPr>
          <w:rFonts w:ascii="Times New Roman" w:hAnsi="Times New Roman" w:cs="Times New Roman"/>
          <w:sz w:val="24"/>
          <w:szCs w:val="24"/>
          <w:lang w:val="id-ID"/>
        </w:rPr>
      </w:pPr>
      <w:r w:rsidRPr="00815A74">
        <w:rPr>
          <w:rFonts w:ascii="Times New Roman" w:hAnsi="Times New Roman" w:cs="Times New Roman"/>
          <w:sz w:val="24"/>
          <w:szCs w:val="24"/>
          <w:lang w:val="id-ID"/>
        </w:rPr>
        <w:t>Peraturan Bupati Nomor 14 Tahun 2015 Tentang besaran dana transfer pada setiap desa</w:t>
      </w:r>
    </w:p>
    <w:p w:rsidR="00815A74" w:rsidRPr="00815A74" w:rsidRDefault="00815A74" w:rsidP="00F72490">
      <w:pPr>
        <w:spacing w:after="0" w:line="240" w:lineRule="auto"/>
        <w:jc w:val="both"/>
        <w:rPr>
          <w:rFonts w:ascii="Times New Roman" w:hAnsi="Times New Roman" w:cs="Times New Roman"/>
          <w:sz w:val="24"/>
          <w:szCs w:val="24"/>
        </w:rPr>
      </w:pPr>
    </w:p>
    <w:sectPr w:rsidR="00815A74" w:rsidRPr="00815A74" w:rsidSect="00A84097">
      <w:type w:val="continuous"/>
      <w:pgSz w:w="11906" w:h="16838" w:code="9"/>
      <w:pgMar w:top="2268" w:right="1133" w:bottom="1701" w:left="1418" w:header="709" w:footer="709" w:gutter="0"/>
      <w:pgNumType w:start="1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53" w:rsidRDefault="00563C53" w:rsidP="00550148">
      <w:pPr>
        <w:spacing w:after="0" w:line="240" w:lineRule="auto"/>
      </w:pPr>
      <w:r>
        <w:separator/>
      </w:r>
    </w:p>
  </w:endnote>
  <w:endnote w:type="continuationSeparator" w:id="0">
    <w:p w:rsidR="00563C53" w:rsidRDefault="00563C53" w:rsidP="0055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A57" w:rsidRDefault="00563C53" w:rsidP="00550148">
    <w:pPr>
      <w:pStyle w:val="Footer"/>
    </w:pPr>
  </w:p>
  <w:p w:rsidR="00DC52A7" w:rsidRDefault="00563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53" w:rsidRDefault="00563C53" w:rsidP="00550148">
      <w:pPr>
        <w:spacing w:after="0" w:line="240" w:lineRule="auto"/>
      </w:pPr>
      <w:r>
        <w:separator/>
      </w:r>
    </w:p>
  </w:footnote>
  <w:footnote w:type="continuationSeparator" w:id="0">
    <w:p w:rsidR="00563C53" w:rsidRDefault="00563C53" w:rsidP="00550148">
      <w:pPr>
        <w:spacing w:after="0" w:line="240" w:lineRule="auto"/>
      </w:pPr>
      <w:r>
        <w:continuationSeparator/>
      </w:r>
    </w:p>
  </w:footnote>
  <w:footnote w:id="1">
    <w:p w:rsidR="00550148" w:rsidRPr="00EE5E9D" w:rsidRDefault="00550148" w:rsidP="00550148">
      <w:pPr>
        <w:pStyle w:val="FootnoteText"/>
        <w:rPr>
          <w:rFonts w:ascii="Times New Roman" w:hAnsi="Times New Roman" w:cs="Times New Roman"/>
          <w:sz w:val="16"/>
          <w:lang w:val="id-ID"/>
        </w:rPr>
      </w:pPr>
      <w:r w:rsidRPr="00EE5E9D">
        <w:rPr>
          <w:rStyle w:val="FootnoteReference"/>
          <w:rFonts w:ascii="Times New Roman" w:hAnsi="Times New Roman" w:cs="Times New Roman"/>
        </w:rPr>
        <w:footnoteRef/>
      </w:r>
      <w:r w:rsidRPr="00EE5E9D">
        <w:rPr>
          <w:rFonts w:ascii="Times New Roman" w:hAnsi="Times New Roman" w:cs="Times New Roman"/>
        </w:rPr>
        <w:t xml:space="preserve"> </w:t>
      </w:r>
      <w:r w:rsidRPr="00EE5E9D">
        <w:rPr>
          <w:rFonts w:ascii="Times New Roman" w:hAnsi="Times New Roman" w:cs="Times New Roman"/>
          <w:szCs w:val="24"/>
          <w:lang w:val="id-ID"/>
        </w:rPr>
        <w:t>Undang-Undang Nomor 6 Tahun 2014 tentang Desa</w:t>
      </w:r>
    </w:p>
  </w:footnote>
  <w:footnote w:id="2">
    <w:p w:rsidR="00550148" w:rsidRPr="00EE5E9D" w:rsidRDefault="00550148" w:rsidP="00550148">
      <w:pPr>
        <w:pStyle w:val="FootnoteText"/>
        <w:rPr>
          <w:rFonts w:ascii="Times New Roman" w:hAnsi="Times New Roman" w:cs="Times New Roman"/>
        </w:rPr>
      </w:pPr>
      <w:r w:rsidRPr="00EE5E9D">
        <w:rPr>
          <w:rStyle w:val="FootnoteReference"/>
          <w:rFonts w:ascii="Times New Roman" w:hAnsi="Times New Roman" w:cs="Times New Roman"/>
        </w:rPr>
        <w:footnoteRef/>
      </w:r>
      <w:r w:rsidRPr="00EE5E9D">
        <w:rPr>
          <w:rFonts w:ascii="Times New Roman" w:hAnsi="Times New Roman" w:cs="Times New Roman"/>
        </w:rPr>
        <w:t xml:space="preserve"> peraturan daerah no 11 tahun 2008 tentang alokasi dana desa pasal 4</w:t>
      </w:r>
    </w:p>
  </w:footnote>
  <w:footnote w:id="3">
    <w:p w:rsidR="00386E4E" w:rsidRPr="00EE5E9D" w:rsidRDefault="00386E4E" w:rsidP="00386E4E">
      <w:pPr>
        <w:pStyle w:val="FootnoteText"/>
        <w:rPr>
          <w:rFonts w:ascii="Times New Roman" w:hAnsi="Times New Roman" w:cs="Times New Roman"/>
          <w:lang w:val="id-ID"/>
        </w:rPr>
      </w:pPr>
      <w:r w:rsidRPr="00EE5E9D">
        <w:rPr>
          <w:rStyle w:val="FootnoteReference"/>
          <w:rFonts w:ascii="Times New Roman" w:hAnsi="Times New Roman" w:cs="Times New Roman"/>
        </w:rPr>
        <w:footnoteRef/>
      </w:r>
      <w:r w:rsidRPr="00EE5E9D">
        <w:rPr>
          <w:rFonts w:ascii="Times New Roman" w:hAnsi="Times New Roman" w:cs="Times New Roman"/>
        </w:rPr>
        <w:t xml:space="preserve"> </w:t>
      </w:r>
      <w:r w:rsidRPr="00EE5E9D">
        <w:rPr>
          <w:rFonts w:ascii="Times New Roman" w:hAnsi="Times New Roman" w:cs="Times New Roman"/>
          <w:lang w:val="id-ID"/>
        </w:rPr>
        <w:t>Solihin Abdul Wahab, analisis kebijaksanaan dari formulasi ke implementasi kebijaksanaan negara, bumi aksara, jakarta 2008 hlm 65</w:t>
      </w:r>
    </w:p>
  </w:footnote>
  <w:footnote w:id="4">
    <w:p w:rsidR="00386E4E" w:rsidRPr="00EE5E9D" w:rsidRDefault="00386E4E" w:rsidP="00386E4E">
      <w:pPr>
        <w:pStyle w:val="FootnoteText"/>
        <w:rPr>
          <w:rFonts w:ascii="Times New Roman" w:hAnsi="Times New Roman" w:cs="Times New Roman"/>
          <w:lang w:val="id-ID"/>
        </w:rPr>
      </w:pPr>
      <w:r w:rsidRPr="00EE5E9D">
        <w:rPr>
          <w:rStyle w:val="FootnoteReference"/>
          <w:rFonts w:ascii="Times New Roman" w:hAnsi="Times New Roman" w:cs="Times New Roman"/>
        </w:rPr>
        <w:footnoteRef/>
      </w:r>
      <w:r w:rsidRPr="00EE5E9D">
        <w:rPr>
          <w:rFonts w:ascii="Times New Roman" w:hAnsi="Times New Roman" w:cs="Times New Roman"/>
        </w:rPr>
        <w:t xml:space="preserve"> </w:t>
      </w:r>
      <w:r w:rsidRPr="00EE5E9D">
        <w:rPr>
          <w:rFonts w:ascii="Times New Roman" w:hAnsi="Times New Roman" w:cs="Times New Roman"/>
          <w:lang w:val="id-ID"/>
        </w:rPr>
        <w:t>Budi Winarno, teori dan proses kebijakan public, media presindo, yogyakarta, 2002 hlm 102</w:t>
      </w:r>
    </w:p>
  </w:footnote>
  <w:footnote w:id="5">
    <w:p w:rsidR="00386E4E" w:rsidRPr="00EE5E9D" w:rsidRDefault="00386E4E" w:rsidP="00386E4E">
      <w:pPr>
        <w:pStyle w:val="FootnoteText"/>
        <w:rPr>
          <w:rFonts w:ascii="Times New Roman" w:hAnsi="Times New Roman" w:cs="Times New Roman"/>
        </w:rPr>
      </w:pPr>
      <w:r w:rsidRPr="00EE5E9D">
        <w:rPr>
          <w:rStyle w:val="FootnoteReference"/>
          <w:rFonts w:ascii="Times New Roman" w:hAnsi="Times New Roman" w:cs="Times New Roman"/>
        </w:rPr>
        <w:footnoteRef/>
      </w:r>
      <w:r w:rsidRPr="00EE5E9D">
        <w:rPr>
          <w:rFonts w:ascii="Times New Roman" w:hAnsi="Times New Roman" w:cs="Times New Roman"/>
        </w:rPr>
        <w:t xml:space="preserve"> Tim visi Yustisia Undang-undang nomor 23 tahun 2014  tentang pemerintah daerah dan perubahanya, visi media pustaka, jakarta 2015 hlm 3</w:t>
      </w:r>
    </w:p>
  </w:footnote>
  <w:footnote w:id="6">
    <w:p w:rsidR="00386E4E" w:rsidRPr="00EE5E9D" w:rsidRDefault="00386E4E" w:rsidP="00386E4E">
      <w:pPr>
        <w:pStyle w:val="FootnoteText"/>
        <w:rPr>
          <w:rFonts w:ascii="Times New Roman" w:hAnsi="Times New Roman" w:cs="Times New Roman"/>
        </w:rPr>
      </w:pPr>
      <w:r w:rsidRPr="00EE5E9D">
        <w:rPr>
          <w:rStyle w:val="FootnoteReference"/>
          <w:rFonts w:ascii="Times New Roman" w:hAnsi="Times New Roman" w:cs="Times New Roman"/>
        </w:rPr>
        <w:footnoteRef/>
      </w:r>
      <w:r w:rsidRPr="00EE5E9D">
        <w:rPr>
          <w:rFonts w:ascii="Times New Roman" w:hAnsi="Times New Roman" w:cs="Times New Roman"/>
        </w:rPr>
        <w:t xml:space="preserve"> Wahjudin Sumpeno, perencanaan Desa terpadu, reinforcement Action and Development, 2011 hal 3</w:t>
      </w:r>
    </w:p>
  </w:footnote>
  <w:footnote w:id="7">
    <w:p w:rsidR="00386E4E" w:rsidRPr="00EE5E9D" w:rsidRDefault="00386E4E" w:rsidP="00386E4E">
      <w:pPr>
        <w:pStyle w:val="FootnoteText"/>
        <w:rPr>
          <w:rFonts w:ascii="Times New Roman" w:hAnsi="Times New Roman" w:cs="Times New Roman"/>
        </w:rPr>
      </w:pPr>
      <w:r w:rsidRPr="00EE5E9D">
        <w:rPr>
          <w:rStyle w:val="FootnoteReference"/>
          <w:rFonts w:ascii="Times New Roman" w:hAnsi="Times New Roman" w:cs="Times New Roman"/>
        </w:rPr>
        <w:footnoteRef/>
      </w:r>
      <w:r w:rsidRPr="00EE5E9D">
        <w:rPr>
          <w:rFonts w:ascii="Times New Roman" w:hAnsi="Times New Roman" w:cs="Times New Roman"/>
        </w:rPr>
        <w:t xml:space="preserve"> Ni Mutul Huda, perkembangan hukum tata negara, “perdebatan dan gagasan penyempurnaan”, FH UII press 2015 hlm 215</w:t>
      </w:r>
    </w:p>
  </w:footnote>
  <w:footnote w:id="8">
    <w:p w:rsidR="00386E4E" w:rsidRPr="00D73263" w:rsidRDefault="00386E4E" w:rsidP="00386E4E">
      <w:pPr>
        <w:pStyle w:val="FootnoteText"/>
        <w:rPr>
          <w:rFonts w:ascii="Times New Roman" w:hAnsi="Times New Roman" w:cs="Times New Roman"/>
          <w:lang w:val="id-ID"/>
        </w:rPr>
      </w:pPr>
      <w:r w:rsidRPr="00D73263">
        <w:rPr>
          <w:rStyle w:val="FootnoteReference"/>
          <w:rFonts w:ascii="Times New Roman" w:hAnsi="Times New Roman" w:cs="Times New Roman"/>
        </w:rPr>
        <w:footnoteRef/>
      </w:r>
      <w:r w:rsidRPr="00D73263">
        <w:rPr>
          <w:rFonts w:ascii="Times New Roman" w:hAnsi="Times New Roman" w:cs="Times New Roman"/>
        </w:rPr>
        <w:t xml:space="preserve"> </w:t>
      </w:r>
      <w:r w:rsidRPr="00D73263">
        <w:rPr>
          <w:rFonts w:ascii="Times New Roman" w:hAnsi="Times New Roman" w:cs="Times New Roman"/>
          <w:lang w:val="id-ID"/>
        </w:rPr>
        <w:t>Undang-Undang nomor 6 tahun 2014 tentang desa</w:t>
      </w:r>
      <w:r>
        <w:rPr>
          <w:rFonts w:ascii="Times New Roman" w:hAnsi="Times New Roman" w:cs="Times New Roman"/>
          <w:lang w:val="id-ID"/>
        </w:rPr>
        <w:t xml:space="preserve"> pasal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8914"/>
      <w:docPartObj>
        <w:docPartGallery w:val="Page Numbers (Top of Page)"/>
        <w:docPartUnique/>
      </w:docPartObj>
    </w:sdtPr>
    <w:sdtEndPr>
      <w:rPr>
        <w:noProof/>
      </w:rPr>
    </w:sdtEndPr>
    <w:sdtContent>
      <w:p w:rsidR="00A84097" w:rsidRDefault="00A84097">
        <w:pPr>
          <w:pStyle w:val="Header"/>
          <w:jc w:val="right"/>
        </w:pPr>
        <w:r>
          <w:fldChar w:fldCharType="begin"/>
        </w:r>
        <w:r>
          <w:instrText xml:space="preserve"> PAGE   \* MERGEFORMAT </w:instrText>
        </w:r>
        <w:r>
          <w:fldChar w:fldCharType="separate"/>
        </w:r>
        <w:r w:rsidR="00563C53">
          <w:rPr>
            <w:noProof/>
          </w:rPr>
          <w:t>10</w:t>
        </w:r>
        <w:r>
          <w:rPr>
            <w:noProof/>
          </w:rPr>
          <w:fldChar w:fldCharType="end"/>
        </w:r>
      </w:p>
    </w:sdtContent>
  </w:sdt>
  <w:p w:rsidR="00A84097" w:rsidRDefault="00A84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37"/>
    <w:multiLevelType w:val="hybridMultilevel"/>
    <w:tmpl w:val="63EEFACA"/>
    <w:lvl w:ilvl="0" w:tplc="DAF218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4801"/>
    <w:multiLevelType w:val="hybridMultilevel"/>
    <w:tmpl w:val="0CEADE3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5751233"/>
    <w:multiLevelType w:val="hybridMultilevel"/>
    <w:tmpl w:val="47FCF0D6"/>
    <w:lvl w:ilvl="0" w:tplc="CA12CDF6">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69413E4"/>
    <w:multiLevelType w:val="hybridMultilevel"/>
    <w:tmpl w:val="B2421D5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994129D"/>
    <w:multiLevelType w:val="hybridMultilevel"/>
    <w:tmpl w:val="68F88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400D9"/>
    <w:multiLevelType w:val="hybridMultilevel"/>
    <w:tmpl w:val="5596E24E"/>
    <w:lvl w:ilvl="0" w:tplc="04090011">
      <w:start w:val="1"/>
      <w:numFmt w:val="decimal"/>
      <w:lvlText w:val="%1)"/>
      <w:lvlJc w:val="left"/>
      <w:pPr>
        <w:ind w:left="1336" w:hanging="360"/>
      </w:p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6">
    <w:nsid w:val="0E157FB6"/>
    <w:multiLevelType w:val="hybridMultilevel"/>
    <w:tmpl w:val="B53687BE"/>
    <w:lvl w:ilvl="0" w:tplc="26F61C9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B2925"/>
    <w:multiLevelType w:val="hybridMultilevel"/>
    <w:tmpl w:val="4A0E6D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E842FF"/>
    <w:multiLevelType w:val="hybridMultilevel"/>
    <w:tmpl w:val="9210E11C"/>
    <w:lvl w:ilvl="0" w:tplc="9102954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5E2A7A"/>
    <w:multiLevelType w:val="hybridMultilevel"/>
    <w:tmpl w:val="6BB69916"/>
    <w:lvl w:ilvl="0" w:tplc="04090019">
      <w:start w:val="1"/>
      <w:numFmt w:val="lowerLett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0">
    <w:nsid w:val="17A84435"/>
    <w:multiLevelType w:val="hybridMultilevel"/>
    <w:tmpl w:val="B7F02972"/>
    <w:lvl w:ilvl="0" w:tplc="B8668F88">
      <w:start w:val="1"/>
      <w:numFmt w:val="lowerLetter"/>
      <w:lvlText w:val="%1."/>
      <w:lvlJc w:val="left"/>
      <w:pPr>
        <w:ind w:left="1583" w:hanging="360"/>
      </w:pPr>
      <w:rPr>
        <w:rFonts w:hint="default"/>
      </w:rPr>
    </w:lvl>
    <w:lvl w:ilvl="1" w:tplc="04090019" w:tentative="1">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11">
    <w:nsid w:val="18F51B00"/>
    <w:multiLevelType w:val="hybridMultilevel"/>
    <w:tmpl w:val="F06ACD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938362B"/>
    <w:multiLevelType w:val="hybridMultilevel"/>
    <w:tmpl w:val="D3BA15FE"/>
    <w:lvl w:ilvl="0" w:tplc="12B6296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036724"/>
    <w:multiLevelType w:val="hybridMultilevel"/>
    <w:tmpl w:val="E7368F2E"/>
    <w:lvl w:ilvl="0" w:tplc="240E8042">
      <w:start w:val="1"/>
      <w:numFmt w:val="lowerLetter"/>
      <w:lvlText w:val="%1)"/>
      <w:lvlJc w:val="left"/>
      <w:pPr>
        <w:ind w:left="1571" w:hanging="360"/>
      </w:pPr>
      <w:rPr>
        <w:b/>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6972884"/>
    <w:multiLevelType w:val="hybridMultilevel"/>
    <w:tmpl w:val="1FE4F496"/>
    <w:lvl w:ilvl="0" w:tplc="04090019">
      <w:start w:val="1"/>
      <w:numFmt w:val="lowerLetter"/>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26EC76C0"/>
    <w:multiLevelType w:val="hybridMultilevel"/>
    <w:tmpl w:val="ED5C80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C2A7837"/>
    <w:multiLevelType w:val="hybridMultilevel"/>
    <w:tmpl w:val="DCDC7C40"/>
    <w:lvl w:ilvl="0" w:tplc="738645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C877CBC"/>
    <w:multiLevelType w:val="hybridMultilevel"/>
    <w:tmpl w:val="F0C66762"/>
    <w:lvl w:ilvl="0" w:tplc="80AA58E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8">
    <w:nsid w:val="31DD1DDB"/>
    <w:multiLevelType w:val="hybridMultilevel"/>
    <w:tmpl w:val="EB0230C6"/>
    <w:lvl w:ilvl="0" w:tplc="560A2DA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37EF0AA7"/>
    <w:multiLevelType w:val="hybridMultilevel"/>
    <w:tmpl w:val="C546BDC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3D2E51BE"/>
    <w:multiLevelType w:val="hybridMultilevel"/>
    <w:tmpl w:val="6B143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45A2E"/>
    <w:multiLevelType w:val="hybridMultilevel"/>
    <w:tmpl w:val="D982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911FA"/>
    <w:multiLevelType w:val="hybridMultilevel"/>
    <w:tmpl w:val="E1309FA6"/>
    <w:lvl w:ilvl="0" w:tplc="A98879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54D6E53"/>
    <w:multiLevelType w:val="hybridMultilevel"/>
    <w:tmpl w:val="A144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65081"/>
    <w:multiLevelType w:val="hybridMultilevel"/>
    <w:tmpl w:val="D6786A6C"/>
    <w:lvl w:ilvl="0" w:tplc="AEAEDCBC">
      <w:start w:val="1"/>
      <w:numFmt w:val="decimal"/>
      <w:lvlText w:val="%1."/>
      <w:lvlJc w:val="left"/>
      <w:pPr>
        <w:ind w:left="1778" w:hanging="360"/>
      </w:pPr>
      <w:rPr>
        <w:rFonts w:hint="default"/>
        <w:b/>
        <w:color w:val="00000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39416E2"/>
    <w:multiLevelType w:val="hybridMultilevel"/>
    <w:tmpl w:val="CE4A724A"/>
    <w:lvl w:ilvl="0" w:tplc="AD2E53C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3BB7FEE"/>
    <w:multiLevelType w:val="hybridMultilevel"/>
    <w:tmpl w:val="43D0D9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D313AA"/>
    <w:multiLevelType w:val="hybridMultilevel"/>
    <w:tmpl w:val="5E1E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51806"/>
    <w:multiLevelType w:val="hybridMultilevel"/>
    <w:tmpl w:val="BA446CC8"/>
    <w:lvl w:ilvl="0" w:tplc="04090011">
      <w:start w:val="1"/>
      <w:numFmt w:val="decimal"/>
      <w:lvlText w:val="%1)"/>
      <w:lvlJc w:val="left"/>
      <w:pPr>
        <w:ind w:left="2826" w:hanging="360"/>
      </w:pPr>
    </w:lvl>
    <w:lvl w:ilvl="1" w:tplc="04090019" w:tentative="1">
      <w:start w:val="1"/>
      <w:numFmt w:val="lowerLetter"/>
      <w:lvlText w:val="%2."/>
      <w:lvlJc w:val="left"/>
      <w:pPr>
        <w:ind w:left="3546" w:hanging="360"/>
      </w:pPr>
    </w:lvl>
    <w:lvl w:ilvl="2" w:tplc="0409001B" w:tentative="1">
      <w:start w:val="1"/>
      <w:numFmt w:val="lowerRoman"/>
      <w:lvlText w:val="%3."/>
      <w:lvlJc w:val="right"/>
      <w:pPr>
        <w:ind w:left="4266" w:hanging="180"/>
      </w:pPr>
    </w:lvl>
    <w:lvl w:ilvl="3" w:tplc="0409000F" w:tentative="1">
      <w:start w:val="1"/>
      <w:numFmt w:val="decimal"/>
      <w:lvlText w:val="%4."/>
      <w:lvlJc w:val="left"/>
      <w:pPr>
        <w:ind w:left="4986" w:hanging="360"/>
      </w:pPr>
    </w:lvl>
    <w:lvl w:ilvl="4" w:tplc="04090019" w:tentative="1">
      <w:start w:val="1"/>
      <w:numFmt w:val="lowerLetter"/>
      <w:lvlText w:val="%5."/>
      <w:lvlJc w:val="left"/>
      <w:pPr>
        <w:ind w:left="5706" w:hanging="360"/>
      </w:pPr>
    </w:lvl>
    <w:lvl w:ilvl="5" w:tplc="0409001B" w:tentative="1">
      <w:start w:val="1"/>
      <w:numFmt w:val="lowerRoman"/>
      <w:lvlText w:val="%6."/>
      <w:lvlJc w:val="right"/>
      <w:pPr>
        <w:ind w:left="6426" w:hanging="180"/>
      </w:pPr>
    </w:lvl>
    <w:lvl w:ilvl="6" w:tplc="0409000F" w:tentative="1">
      <w:start w:val="1"/>
      <w:numFmt w:val="decimal"/>
      <w:lvlText w:val="%7."/>
      <w:lvlJc w:val="left"/>
      <w:pPr>
        <w:ind w:left="7146" w:hanging="360"/>
      </w:pPr>
    </w:lvl>
    <w:lvl w:ilvl="7" w:tplc="04090019" w:tentative="1">
      <w:start w:val="1"/>
      <w:numFmt w:val="lowerLetter"/>
      <w:lvlText w:val="%8."/>
      <w:lvlJc w:val="left"/>
      <w:pPr>
        <w:ind w:left="7866" w:hanging="360"/>
      </w:pPr>
    </w:lvl>
    <w:lvl w:ilvl="8" w:tplc="0409001B" w:tentative="1">
      <w:start w:val="1"/>
      <w:numFmt w:val="lowerRoman"/>
      <w:lvlText w:val="%9."/>
      <w:lvlJc w:val="right"/>
      <w:pPr>
        <w:ind w:left="8586" w:hanging="180"/>
      </w:pPr>
    </w:lvl>
  </w:abstractNum>
  <w:abstractNum w:abstractNumId="29">
    <w:nsid w:val="5FF2173A"/>
    <w:multiLevelType w:val="hybridMultilevel"/>
    <w:tmpl w:val="D00AAF08"/>
    <w:lvl w:ilvl="0" w:tplc="300495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27273B9"/>
    <w:multiLevelType w:val="hybridMultilevel"/>
    <w:tmpl w:val="A38E21B4"/>
    <w:lvl w:ilvl="0" w:tplc="7FF8B89C">
      <w:start w:val="1"/>
      <w:numFmt w:val="lowerLetter"/>
      <w:lvlText w:val="%1."/>
      <w:lvlJc w:val="left"/>
      <w:pPr>
        <w:ind w:left="773" w:hanging="360"/>
      </w:pPr>
      <w:rPr>
        <w:rFonts w:hint="default"/>
        <w:b/>
      </w:rPr>
    </w:lvl>
    <w:lvl w:ilvl="1" w:tplc="04210019" w:tentative="1">
      <w:start w:val="1"/>
      <w:numFmt w:val="lowerLetter"/>
      <w:lvlText w:val="%2."/>
      <w:lvlJc w:val="left"/>
      <w:pPr>
        <w:ind w:left="1493" w:hanging="360"/>
      </w:pPr>
    </w:lvl>
    <w:lvl w:ilvl="2" w:tplc="0421001B" w:tentative="1">
      <w:start w:val="1"/>
      <w:numFmt w:val="lowerRoman"/>
      <w:lvlText w:val="%3."/>
      <w:lvlJc w:val="right"/>
      <w:pPr>
        <w:ind w:left="2213" w:hanging="180"/>
      </w:pPr>
    </w:lvl>
    <w:lvl w:ilvl="3" w:tplc="0421000F" w:tentative="1">
      <w:start w:val="1"/>
      <w:numFmt w:val="decimal"/>
      <w:lvlText w:val="%4."/>
      <w:lvlJc w:val="left"/>
      <w:pPr>
        <w:ind w:left="2933" w:hanging="360"/>
      </w:pPr>
    </w:lvl>
    <w:lvl w:ilvl="4" w:tplc="04210019" w:tentative="1">
      <w:start w:val="1"/>
      <w:numFmt w:val="lowerLetter"/>
      <w:lvlText w:val="%5."/>
      <w:lvlJc w:val="left"/>
      <w:pPr>
        <w:ind w:left="3653" w:hanging="360"/>
      </w:pPr>
    </w:lvl>
    <w:lvl w:ilvl="5" w:tplc="0421001B" w:tentative="1">
      <w:start w:val="1"/>
      <w:numFmt w:val="lowerRoman"/>
      <w:lvlText w:val="%6."/>
      <w:lvlJc w:val="right"/>
      <w:pPr>
        <w:ind w:left="4373" w:hanging="180"/>
      </w:pPr>
    </w:lvl>
    <w:lvl w:ilvl="6" w:tplc="0421000F" w:tentative="1">
      <w:start w:val="1"/>
      <w:numFmt w:val="decimal"/>
      <w:lvlText w:val="%7."/>
      <w:lvlJc w:val="left"/>
      <w:pPr>
        <w:ind w:left="5093" w:hanging="360"/>
      </w:pPr>
    </w:lvl>
    <w:lvl w:ilvl="7" w:tplc="04210019" w:tentative="1">
      <w:start w:val="1"/>
      <w:numFmt w:val="lowerLetter"/>
      <w:lvlText w:val="%8."/>
      <w:lvlJc w:val="left"/>
      <w:pPr>
        <w:ind w:left="5813" w:hanging="360"/>
      </w:pPr>
    </w:lvl>
    <w:lvl w:ilvl="8" w:tplc="0421001B" w:tentative="1">
      <w:start w:val="1"/>
      <w:numFmt w:val="lowerRoman"/>
      <w:lvlText w:val="%9."/>
      <w:lvlJc w:val="right"/>
      <w:pPr>
        <w:ind w:left="6533" w:hanging="180"/>
      </w:pPr>
    </w:lvl>
  </w:abstractNum>
  <w:abstractNum w:abstractNumId="31">
    <w:nsid w:val="634108D6"/>
    <w:multiLevelType w:val="hybridMultilevel"/>
    <w:tmpl w:val="C0A2ABDA"/>
    <w:lvl w:ilvl="0" w:tplc="F0E6638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F10AB"/>
    <w:multiLevelType w:val="hybridMultilevel"/>
    <w:tmpl w:val="1BCCA616"/>
    <w:lvl w:ilvl="0" w:tplc="4E28E5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37C2207"/>
    <w:multiLevelType w:val="hybridMultilevel"/>
    <w:tmpl w:val="FAB0EE46"/>
    <w:lvl w:ilvl="0" w:tplc="3F645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52148C6"/>
    <w:multiLevelType w:val="hybridMultilevel"/>
    <w:tmpl w:val="A372CC7C"/>
    <w:lvl w:ilvl="0" w:tplc="CBF64A5A">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5">
    <w:nsid w:val="7735026B"/>
    <w:multiLevelType w:val="hybridMultilevel"/>
    <w:tmpl w:val="5AAAB46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887AC1"/>
    <w:multiLevelType w:val="hybridMultilevel"/>
    <w:tmpl w:val="0C7C3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A43744"/>
    <w:multiLevelType w:val="hybridMultilevel"/>
    <w:tmpl w:val="08ECB07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nsid w:val="7BAF32EF"/>
    <w:multiLevelType w:val="hybridMultilevel"/>
    <w:tmpl w:val="48FC724E"/>
    <w:lvl w:ilvl="0" w:tplc="86E8D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B7282"/>
    <w:multiLevelType w:val="hybridMultilevel"/>
    <w:tmpl w:val="92AE85D2"/>
    <w:lvl w:ilvl="0" w:tplc="CE38E48C">
      <w:start w:val="1"/>
      <w:numFmt w:val="decimal"/>
      <w:lvlText w:val="%1."/>
      <w:lvlJc w:val="left"/>
      <w:pPr>
        <w:ind w:left="1170" w:hanging="360"/>
      </w:pPr>
      <w:rPr>
        <w:rFonts w:hint="default"/>
        <w:color w:val="000000" w:themeColor="text1"/>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7FC90BA6"/>
    <w:multiLevelType w:val="hybridMultilevel"/>
    <w:tmpl w:val="DCE6207A"/>
    <w:lvl w:ilvl="0" w:tplc="ED7086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0"/>
  </w:num>
  <w:num w:numId="3">
    <w:abstractNumId w:val="34"/>
  </w:num>
  <w:num w:numId="4">
    <w:abstractNumId w:val="5"/>
  </w:num>
  <w:num w:numId="5">
    <w:abstractNumId w:val="17"/>
  </w:num>
  <w:num w:numId="6">
    <w:abstractNumId w:val="10"/>
  </w:num>
  <w:num w:numId="7">
    <w:abstractNumId w:val="18"/>
  </w:num>
  <w:num w:numId="8">
    <w:abstractNumId w:val="14"/>
  </w:num>
  <w:num w:numId="9">
    <w:abstractNumId w:val="28"/>
  </w:num>
  <w:num w:numId="10">
    <w:abstractNumId w:val="4"/>
  </w:num>
  <w:num w:numId="11">
    <w:abstractNumId w:val="9"/>
  </w:num>
  <w:num w:numId="12">
    <w:abstractNumId w:val="1"/>
  </w:num>
  <w:num w:numId="13">
    <w:abstractNumId w:val="13"/>
  </w:num>
  <w:num w:numId="14">
    <w:abstractNumId w:val="35"/>
  </w:num>
  <w:num w:numId="15">
    <w:abstractNumId w:val="26"/>
  </w:num>
  <w:num w:numId="16">
    <w:abstractNumId w:val="37"/>
  </w:num>
  <w:num w:numId="17">
    <w:abstractNumId w:val="7"/>
  </w:num>
  <w:num w:numId="18">
    <w:abstractNumId w:val="11"/>
  </w:num>
  <w:num w:numId="19">
    <w:abstractNumId w:val="15"/>
  </w:num>
  <w:num w:numId="20">
    <w:abstractNumId w:val="19"/>
  </w:num>
  <w:num w:numId="21">
    <w:abstractNumId w:val="30"/>
  </w:num>
  <w:num w:numId="22">
    <w:abstractNumId w:val="39"/>
  </w:num>
  <w:num w:numId="23">
    <w:abstractNumId w:val="6"/>
  </w:num>
  <w:num w:numId="24">
    <w:abstractNumId w:val="33"/>
  </w:num>
  <w:num w:numId="25">
    <w:abstractNumId w:val="29"/>
  </w:num>
  <w:num w:numId="26">
    <w:abstractNumId w:val="16"/>
  </w:num>
  <w:num w:numId="27">
    <w:abstractNumId w:val="40"/>
  </w:num>
  <w:num w:numId="28">
    <w:abstractNumId w:val="32"/>
  </w:num>
  <w:num w:numId="29">
    <w:abstractNumId w:val="8"/>
  </w:num>
  <w:num w:numId="30">
    <w:abstractNumId w:val="36"/>
  </w:num>
  <w:num w:numId="31">
    <w:abstractNumId w:val="2"/>
  </w:num>
  <w:num w:numId="32">
    <w:abstractNumId w:val="22"/>
  </w:num>
  <w:num w:numId="33">
    <w:abstractNumId w:val="12"/>
  </w:num>
  <w:num w:numId="34">
    <w:abstractNumId w:val="24"/>
  </w:num>
  <w:num w:numId="35">
    <w:abstractNumId w:val="3"/>
  </w:num>
  <w:num w:numId="36">
    <w:abstractNumId w:val="27"/>
  </w:num>
  <w:num w:numId="37">
    <w:abstractNumId w:val="23"/>
  </w:num>
  <w:num w:numId="38">
    <w:abstractNumId w:val="25"/>
  </w:num>
  <w:num w:numId="39">
    <w:abstractNumId w:val="38"/>
  </w:num>
  <w:num w:numId="40">
    <w:abstractNumId w:val="3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48"/>
    <w:rsid w:val="00386E4E"/>
    <w:rsid w:val="003F31CC"/>
    <w:rsid w:val="00491A8D"/>
    <w:rsid w:val="00550148"/>
    <w:rsid w:val="00551A7E"/>
    <w:rsid w:val="00563C53"/>
    <w:rsid w:val="005A542D"/>
    <w:rsid w:val="006F60D9"/>
    <w:rsid w:val="00714545"/>
    <w:rsid w:val="00812249"/>
    <w:rsid w:val="00815A74"/>
    <w:rsid w:val="0090691E"/>
    <w:rsid w:val="00917DCF"/>
    <w:rsid w:val="00937291"/>
    <w:rsid w:val="00975ED5"/>
    <w:rsid w:val="009A649A"/>
    <w:rsid w:val="00A84097"/>
    <w:rsid w:val="00B8528F"/>
    <w:rsid w:val="00DC163F"/>
    <w:rsid w:val="00E926E6"/>
    <w:rsid w:val="00E94164"/>
    <w:rsid w:val="00F7249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50148"/>
    <w:pPr>
      <w:ind w:left="720"/>
      <w:contextualSpacing/>
    </w:pPr>
    <w:rPr>
      <w:rFonts w:eastAsiaTheme="minorEastAsia"/>
      <w:lang w:val="en-US"/>
    </w:rPr>
  </w:style>
  <w:style w:type="paragraph" w:styleId="Footer">
    <w:name w:val="footer"/>
    <w:basedOn w:val="Normal"/>
    <w:link w:val="FooterChar"/>
    <w:uiPriority w:val="99"/>
    <w:unhideWhenUsed/>
    <w:rsid w:val="0055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148"/>
  </w:style>
  <w:style w:type="character" w:customStyle="1" w:styleId="ListParagraphChar">
    <w:name w:val="List Paragraph Char"/>
    <w:aliases w:val="Body of text Char,List Paragraph1 Char"/>
    <w:basedOn w:val="DefaultParagraphFont"/>
    <w:link w:val="ListParagraph"/>
    <w:uiPriority w:val="34"/>
    <w:rsid w:val="00550148"/>
    <w:rPr>
      <w:rFonts w:eastAsiaTheme="minorEastAsia"/>
      <w:lang w:val="en-US"/>
    </w:rPr>
  </w:style>
  <w:style w:type="paragraph" w:styleId="Header">
    <w:name w:val="header"/>
    <w:basedOn w:val="Normal"/>
    <w:link w:val="HeaderChar"/>
    <w:uiPriority w:val="99"/>
    <w:unhideWhenUsed/>
    <w:rsid w:val="0055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48"/>
  </w:style>
  <w:style w:type="paragraph" w:styleId="FootnoteText">
    <w:name w:val="footnote text"/>
    <w:basedOn w:val="Normal"/>
    <w:link w:val="FootnoteTextChar"/>
    <w:uiPriority w:val="99"/>
    <w:unhideWhenUsed/>
    <w:rsid w:val="0055014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50148"/>
    <w:rPr>
      <w:sz w:val="20"/>
      <w:szCs w:val="20"/>
      <w:lang w:val="en-US"/>
    </w:rPr>
  </w:style>
  <w:style w:type="character" w:styleId="FootnoteReference">
    <w:name w:val="footnote reference"/>
    <w:basedOn w:val="DefaultParagraphFont"/>
    <w:uiPriority w:val="99"/>
    <w:semiHidden/>
    <w:unhideWhenUsed/>
    <w:rsid w:val="00550148"/>
    <w:rPr>
      <w:vertAlign w:val="superscript"/>
    </w:rPr>
  </w:style>
  <w:style w:type="paragraph" w:customStyle="1" w:styleId="Default">
    <w:name w:val="Default"/>
    <w:rsid w:val="00386E4E"/>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5A5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50148"/>
    <w:pPr>
      <w:ind w:left="720"/>
      <w:contextualSpacing/>
    </w:pPr>
    <w:rPr>
      <w:rFonts w:eastAsiaTheme="minorEastAsia"/>
      <w:lang w:val="en-US"/>
    </w:rPr>
  </w:style>
  <w:style w:type="paragraph" w:styleId="Footer">
    <w:name w:val="footer"/>
    <w:basedOn w:val="Normal"/>
    <w:link w:val="FooterChar"/>
    <w:uiPriority w:val="99"/>
    <w:unhideWhenUsed/>
    <w:rsid w:val="00550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148"/>
  </w:style>
  <w:style w:type="character" w:customStyle="1" w:styleId="ListParagraphChar">
    <w:name w:val="List Paragraph Char"/>
    <w:aliases w:val="Body of text Char,List Paragraph1 Char"/>
    <w:basedOn w:val="DefaultParagraphFont"/>
    <w:link w:val="ListParagraph"/>
    <w:uiPriority w:val="34"/>
    <w:rsid w:val="00550148"/>
    <w:rPr>
      <w:rFonts w:eastAsiaTheme="minorEastAsia"/>
      <w:lang w:val="en-US"/>
    </w:rPr>
  </w:style>
  <w:style w:type="paragraph" w:styleId="Header">
    <w:name w:val="header"/>
    <w:basedOn w:val="Normal"/>
    <w:link w:val="HeaderChar"/>
    <w:uiPriority w:val="99"/>
    <w:unhideWhenUsed/>
    <w:rsid w:val="00550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148"/>
  </w:style>
  <w:style w:type="paragraph" w:styleId="FootnoteText">
    <w:name w:val="footnote text"/>
    <w:basedOn w:val="Normal"/>
    <w:link w:val="FootnoteTextChar"/>
    <w:uiPriority w:val="99"/>
    <w:unhideWhenUsed/>
    <w:rsid w:val="00550148"/>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50148"/>
    <w:rPr>
      <w:sz w:val="20"/>
      <w:szCs w:val="20"/>
      <w:lang w:val="en-US"/>
    </w:rPr>
  </w:style>
  <w:style w:type="character" w:styleId="FootnoteReference">
    <w:name w:val="footnote reference"/>
    <w:basedOn w:val="DefaultParagraphFont"/>
    <w:uiPriority w:val="99"/>
    <w:semiHidden/>
    <w:unhideWhenUsed/>
    <w:rsid w:val="00550148"/>
    <w:rPr>
      <w:vertAlign w:val="superscript"/>
    </w:rPr>
  </w:style>
  <w:style w:type="paragraph" w:customStyle="1" w:styleId="Default">
    <w:name w:val="Default"/>
    <w:rsid w:val="00386E4E"/>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5A5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ARAB SEED</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 7</cp:lastModifiedBy>
  <cp:revision>7</cp:revision>
  <cp:lastPrinted>2018-09-04T14:40:00Z</cp:lastPrinted>
  <dcterms:created xsi:type="dcterms:W3CDTF">2017-03-20T11:28:00Z</dcterms:created>
  <dcterms:modified xsi:type="dcterms:W3CDTF">2018-09-05T02:29:00Z</dcterms:modified>
</cp:coreProperties>
</file>