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9A8AA" w14:textId="77777777" w:rsidR="00C10304" w:rsidRPr="00E54FAD" w:rsidRDefault="00A00955" w:rsidP="00E54FAD">
      <w:pPr>
        <w:spacing w:after="0" w:line="240" w:lineRule="auto"/>
        <w:jc w:val="center"/>
        <w:rPr>
          <w:rFonts w:ascii="Times New Roman" w:hAnsi="Times New Roman" w:cs="Times New Roman"/>
          <w:bCs/>
          <w:color w:val="000000" w:themeColor="text1"/>
          <w:sz w:val="40"/>
          <w:szCs w:val="40"/>
          <w:lang w:val="ms-MY"/>
        </w:rPr>
      </w:pPr>
      <w:r w:rsidRPr="00E54FAD">
        <w:rPr>
          <w:rFonts w:ascii="Times New Roman" w:hAnsi="Times New Roman" w:cs="Times New Roman"/>
          <w:bCs/>
          <w:color w:val="000000" w:themeColor="text1"/>
          <w:sz w:val="40"/>
          <w:szCs w:val="40"/>
          <w:lang w:val="ms-MY"/>
        </w:rPr>
        <w:t>Pemberdayaan masyarakat melalui keterampilan vokasional dalam memanfaatkan limbah plastik sebagai pengembangan seni kerajinan di Kabupaten Takalar</w:t>
      </w:r>
    </w:p>
    <w:p w14:paraId="33B84E1C" w14:textId="77777777" w:rsidR="009C7707" w:rsidRPr="00E54FAD" w:rsidRDefault="009C7707" w:rsidP="00E54FAD">
      <w:pPr>
        <w:spacing w:after="0" w:line="240" w:lineRule="auto"/>
        <w:jc w:val="center"/>
        <w:rPr>
          <w:rFonts w:ascii="Times New Roman" w:hAnsi="Times New Roman" w:cs="Times New Roman"/>
          <w:b/>
          <w:sz w:val="24"/>
          <w:szCs w:val="24"/>
          <w:lang w:val="ms-MY"/>
        </w:rPr>
      </w:pPr>
    </w:p>
    <w:p w14:paraId="40996588" w14:textId="77777777" w:rsidR="00AB24F2" w:rsidRPr="00E54FAD" w:rsidRDefault="00AB24F2" w:rsidP="00E54FAD">
      <w:pPr>
        <w:spacing w:after="0" w:line="240" w:lineRule="auto"/>
        <w:jc w:val="center"/>
        <w:rPr>
          <w:rFonts w:ascii="Times New Roman" w:hAnsi="Times New Roman" w:cs="Times New Roman"/>
          <w:b/>
          <w:sz w:val="24"/>
          <w:szCs w:val="24"/>
          <w:lang w:val="ms-MY"/>
        </w:rPr>
      </w:pPr>
    </w:p>
    <w:p w14:paraId="57D8F8AF" w14:textId="77777777" w:rsidR="00C10304" w:rsidRPr="00E54FAD" w:rsidRDefault="00A00955" w:rsidP="00E54FAD">
      <w:pPr>
        <w:adjustRightInd w:val="0"/>
        <w:snapToGrid w:val="0"/>
        <w:spacing w:after="0" w:line="240" w:lineRule="auto"/>
        <w:jc w:val="center"/>
        <w:outlineLvl w:val="0"/>
        <w:rPr>
          <w:rFonts w:ascii="Times New Roman" w:eastAsia="Times New Roman" w:hAnsi="Times New Roman" w:cs="Times New Roman"/>
          <w:vertAlign w:val="superscript"/>
          <w:lang w:val="ms-MY" w:eastAsia="en-GB"/>
        </w:rPr>
      </w:pPr>
      <w:r w:rsidRPr="00E54FAD">
        <w:rPr>
          <w:rFonts w:ascii="Times New Roman" w:eastAsia="Times New Roman" w:hAnsi="Times New Roman" w:cs="Times New Roman"/>
          <w:lang w:val="ms-MY" w:eastAsia="en-GB"/>
        </w:rPr>
        <w:t>Mantasia</w:t>
      </w:r>
      <w:r w:rsidR="00C10304" w:rsidRPr="00E54FAD">
        <w:rPr>
          <w:rFonts w:ascii="Times New Roman" w:eastAsia="Times New Roman" w:hAnsi="Times New Roman" w:cs="Times New Roman"/>
          <w:vertAlign w:val="superscript"/>
          <w:lang w:val="ms-MY" w:eastAsia="en-GB"/>
        </w:rPr>
        <w:t>1</w:t>
      </w:r>
      <w:r w:rsidR="00C10304" w:rsidRPr="00E54FAD">
        <w:rPr>
          <w:rFonts w:ascii="Times New Roman" w:eastAsia="Times New Roman" w:hAnsi="Times New Roman" w:cs="Times New Roman"/>
          <w:lang w:val="ms-MY" w:eastAsia="en-GB"/>
        </w:rPr>
        <w:t xml:space="preserve">, </w:t>
      </w:r>
      <w:r w:rsidRPr="00E54FAD">
        <w:rPr>
          <w:rFonts w:ascii="Times New Roman" w:eastAsia="Times New Roman" w:hAnsi="Times New Roman" w:cs="Times New Roman"/>
          <w:lang w:val="ms-MY" w:eastAsia="en-GB"/>
        </w:rPr>
        <w:t>Sapto Haryoko</w:t>
      </w:r>
      <w:r w:rsidR="00C10304" w:rsidRPr="00E54FAD">
        <w:rPr>
          <w:rFonts w:ascii="Times New Roman" w:eastAsia="Times New Roman" w:hAnsi="Times New Roman" w:cs="Times New Roman"/>
          <w:vertAlign w:val="superscript"/>
          <w:lang w:val="ms-MY" w:eastAsia="en-GB"/>
        </w:rPr>
        <w:t xml:space="preserve"> 2</w:t>
      </w:r>
      <w:r w:rsidR="00C704D2" w:rsidRPr="00E54FAD">
        <w:rPr>
          <w:rFonts w:ascii="Times New Roman" w:eastAsia="Times New Roman" w:hAnsi="Times New Roman" w:cs="Times New Roman"/>
          <w:lang w:val="ms-MY" w:eastAsia="en-GB"/>
        </w:rPr>
        <w:t xml:space="preserve">, </w:t>
      </w:r>
      <w:r w:rsidRPr="00E54FAD">
        <w:rPr>
          <w:rFonts w:ascii="Times New Roman" w:eastAsia="Times New Roman" w:hAnsi="Times New Roman" w:cs="Times New Roman"/>
          <w:lang w:val="ms-MY" w:eastAsia="en-GB"/>
        </w:rPr>
        <w:t>Saliruddin</w:t>
      </w:r>
      <w:r w:rsidR="00C704D2" w:rsidRPr="00E54FAD">
        <w:rPr>
          <w:rFonts w:ascii="Times New Roman" w:eastAsia="Times New Roman" w:hAnsi="Times New Roman" w:cs="Times New Roman"/>
          <w:vertAlign w:val="superscript"/>
          <w:lang w:val="ms-MY" w:eastAsia="en-GB"/>
        </w:rPr>
        <w:t xml:space="preserve"> 3</w:t>
      </w:r>
      <w:r w:rsidR="001106F1" w:rsidRPr="001106F1">
        <w:rPr>
          <w:rFonts w:ascii="Times New Roman" w:eastAsia="Times New Roman" w:hAnsi="Times New Roman" w:cs="Times New Roman"/>
          <w:lang w:val="ms-MY" w:eastAsia="en-GB"/>
        </w:rPr>
        <w:t xml:space="preserve"> </w:t>
      </w:r>
      <w:r w:rsidR="001106F1">
        <w:rPr>
          <w:rFonts w:ascii="Times New Roman" w:eastAsia="Times New Roman" w:hAnsi="Times New Roman" w:cs="Times New Roman"/>
          <w:lang w:val="ms-MY" w:eastAsia="en-GB"/>
        </w:rPr>
        <w:t>Hendra Jaya</w:t>
      </w:r>
      <w:r w:rsidR="001106F1">
        <w:rPr>
          <w:rFonts w:ascii="Times New Roman" w:eastAsia="Times New Roman" w:hAnsi="Times New Roman" w:cs="Times New Roman"/>
          <w:vertAlign w:val="superscript"/>
          <w:lang w:val="ms-MY" w:eastAsia="en-GB"/>
        </w:rPr>
        <w:t xml:space="preserve"> 4</w:t>
      </w:r>
    </w:p>
    <w:p w14:paraId="39C92917" w14:textId="77777777" w:rsidR="00A00955" w:rsidRPr="00E54FAD" w:rsidRDefault="00A00955" w:rsidP="00E54FAD">
      <w:pPr>
        <w:adjustRightInd w:val="0"/>
        <w:snapToGrid w:val="0"/>
        <w:spacing w:after="0" w:line="240" w:lineRule="auto"/>
        <w:jc w:val="center"/>
        <w:outlineLvl w:val="0"/>
        <w:rPr>
          <w:rFonts w:ascii="Times New Roman" w:eastAsia="Times New Roman" w:hAnsi="Times New Roman" w:cs="Times New Roman"/>
          <w:sz w:val="20"/>
          <w:szCs w:val="20"/>
          <w:lang w:val="ms-MY" w:eastAsia="en-GB"/>
        </w:rPr>
      </w:pPr>
      <w:r w:rsidRPr="00E54FAD">
        <w:rPr>
          <w:rFonts w:ascii="Times New Roman" w:hAnsi="Times New Roman" w:cs="Times New Roman"/>
          <w:sz w:val="20"/>
          <w:szCs w:val="20"/>
          <w:vertAlign w:val="superscript"/>
          <w:lang w:val="ms-MY"/>
        </w:rPr>
        <w:t>1,2,3</w:t>
      </w:r>
      <w:r w:rsidRPr="00E54FAD">
        <w:rPr>
          <w:rFonts w:ascii="Times New Roman" w:hAnsi="Times New Roman" w:cs="Times New Roman"/>
          <w:sz w:val="20"/>
          <w:szCs w:val="20"/>
          <w:lang w:val="ms-MY"/>
        </w:rPr>
        <w:t>Fakultas Teknik, Universitas Negeri Makassar</w:t>
      </w:r>
    </w:p>
    <w:p w14:paraId="753A3730" w14:textId="77777777" w:rsidR="00994C80" w:rsidRPr="00E54FAD" w:rsidRDefault="00994C80" w:rsidP="00E54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lang w:val="ms-MY"/>
        </w:rPr>
      </w:pPr>
      <w:bookmarkStart w:id="0" w:name="_GoBack"/>
      <w:bookmarkEnd w:id="0"/>
    </w:p>
    <w:p w14:paraId="5564127D" w14:textId="77777777" w:rsidR="008819AA" w:rsidRDefault="008819AA" w:rsidP="00E54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lang w:val="id-ID"/>
        </w:rPr>
      </w:pPr>
    </w:p>
    <w:p w14:paraId="7B262E88" w14:textId="77777777" w:rsidR="00E54FAD" w:rsidRPr="00E54FAD" w:rsidRDefault="00E54FAD" w:rsidP="00E54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lang w:val="id-ID"/>
        </w:rPr>
        <w:sectPr w:rsidR="00E54FAD" w:rsidRPr="00E54FAD" w:rsidSect="00D60541">
          <w:headerReference w:type="default" r:id="rId9"/>
          <w:footerReference w:type="default" r:id="rId10"/>
          <w:pgSz w:w="11907" w:h="16840" w:code="9"/>
          <w:pgMar w:top="2041" w:right="1134" w:bottom="1418" w:left="1418" w:header="624" w:footer="624" w:gutter="0"/>
          <w:pgNumType w:start="1"/>
          <w:cols w:space="708"/>
          <w:docGrid w:linePitch="360"/>
        </w:sectPr>
      </w:pPr>
    </w:p>
    <w:p w14:paraId="02D4118B" w14:textId="77777777" w:rsidR="008D391C" w:rsidRPr="00E54FAD" w:rsidRDefault="00B36439" w:rsidP="00E54FAD">
      <w:pPr>
        <w:shd w:val="clear" w:color="auto" w:fill="FFFFFF"/>
        <w:tabs>
          <w:tab w:val="left" w:pos="0"/>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lang w:val="ms-MY"/>
        </w:rPr>
      </w:pPr>
      <w:r w:rsidRPr="00E54FAD">
        <w:rPr>
          <w:rFonts w:ascii="Times New Roman" w:hAnsi="Times New Roman" w:cs="Times New Roman"/>
          <w:b/>
          <w:sz w:val="18"/>
          <w:szCs w:val="18"/>
          <w:lang w:val="ms-MY"/>
        </w:rPr>
        <w:lastRenderedPageBreak/>
        <w:t>Abstract</w:t>
      </w:r>
      <w:r w:rsidR="00ED2F72" w:rsidRPr="00E54FAD">
        <w:rPr>
          <w:rFonts w:ascii="Times New Roman" w:hAnsi="Times New Roman" w:cs="Times New Roman"/>
          <w:b/>
          <w:sz w:val="18"/>
          <w:szCs w:val="18"/>
          <w:lang w:val="ms-MY"/>
        </w:rPr>
        <w:t>.</w:t>
      </w:r>
      <w:r w:rsidR="00592E08" w:rsidRPr="00E54FAD">
        <w:rPr>
          <w:rFonts w:ascii="Times New Roman" w:hAnsi="Times New Roman"/>
          <w:color w:val="000000"/>
          <w:sz w:val="18"/>
          <w:szCs w:val="18"/>
          <w:lang w:val="ms-MY"/>
        </w:rPr>
        <w:t xml:space="preserve"> </w:t>
      </w:r>
      <w:r w:rsidR="008D391C" w:rsidRPr="00E54FAD">
        <w:rPr>
          <w:rFonts w:ascii="Times New Roman" w:hAnsi="Times New Roman" w:cs="Times New Roman"/>
          <w:sz w:val="18"/>
          <w:szCs w:val="18"/>
          <w:lang w:val="ms-MY" w:eastAsia="id-ID"/>
        </w:rPr>
        <w:t>The empowerment activity was carried out for two months in Aeng Batu-batu village, Galesong Utara District, Takalar Regency, South Sulawesi Province. Proposed solutions to problems specifically in the making of woven craft crafts based on plastic waste. The steps taken in the implementation of this empowerment can be stated as follows: 1) Departure to the location of KKN, Aeng Batu-Batu village, North Galesong sub-district Takalar; 2) Student socialization to community leaders on the main theme of empowerment and to obtain additional input and information that can be used as support programs; 3) Implementation of the program with the method of reflection, discussion, field practice and making tools; 4) Counseling Activities Making woven craft crafts based on plastic waste. Community awareness increases in loving and protecting the environment, especially in the coastal areas of Aeng Batu - Batu Village, North Galesong District, Takalar Regency. Various types of trash can be used as decoration knick knacks.</w:t>
      </w:r>
    </w:p>
    <w:p w14:paraId="1CB1B7F9" w14:textId="77777777" w:rsidR="00C704D2" w:rsidRPr="00E54FAD" w:rsidRDefault="00C704D2" w:rsidP="00E54FAD">
      <w:pPr>
        <w:shd w:val="clear" w:color="auto" w:fill="FFFFFF"/>
        <w:tabs>
          <w:tab w:val="left" w:pos="0"/>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8"/>
          <w:szCs w:val="18"/>
          <w:lang w:val="ms-MY"/>
        </w:rPr>
      </w:pPr>
    </w:p>
    <w:p w14:paraId="68EB80F5" w14:textId="77777777" w:rsidR="008D391C" w:rsidRPr="00E54FAD" w:rsidRDefault="008D391C" w:rsidP="00E54FAD">
      <w:pPr>
        <w:spacing w:after="0" w:line="240" w:lineRule="auto"/>
        <w:ind w:left="993" w:hanging="993"/>
        <w:jc w:val="both"/>
        <w:rPr>
          <w:rFonts w:ascii="Times New Roman" w:hAnsi="Times New Roman" w:cs="Times New Roman"/>
          <w:sz w:val="20"/>
          <w:szCs w:val="20"/>
          <w:lang w:val="ms-MY" w:eastAsia="id-ID"/>
        </w:rPr>
      </w:pPr>
      <w:r w:rsidRPr="00E54FAD">
        <w:rPr>
          <w:rFonts w:ascii="Times New Roman" w:hAnsi="Times New Roman" w:cs="Times New Roman"/>
          <w:b/>
          <w:sz w:val="18"/>
          <w:szCs w:val="18"/>
          <w:lang w:val="ms-MY" w:eastAsia="id-ID"/>
        </w:rPr>
        <w:t xml:space="preserve">Keywords: </w:t>
      </w:r>
      <w:r w:rsidR="00E54FAD" w:rsidRPr="00E54FAD">
        <w:rPr>
          <w:rFonts w:ascii="Times New Roman" w:hAnsi="Times New Roman" w:cs="Times New Roman"/>
          <w:sz w:val="18"/>
          <w:szCs w:val="18"/>
          <w:lang w:val="ms-MY"/>
        </w:rPr>
        <w:t>garbage, plastic, craft</w:t>
      </w:r>
    </w:p>
    <w:p w14:paraId="2DBF1C02" w14:textId="77777777" w:rsidR="00F75276" w:rsidRPr="00E54FAD" w:rsidRDefault="00F75276" w:rsidP="00E54FAD">
      <w:pPr>
        <w:spacing w:after="0" w:line="240" w:lineRule="auto"/>
        <w:jc w:val="both"/>
        <w:rPr>
          <w:rFonts w:ascii="Times New Roman" w:hAnsi="Times New Roman" w:cs="Times New Roman"/>
          <w:sz w:val="20"/>
          <w:szCs w:val="20"/>
          <w:lang w:val="ms-MY" w:eastAsia="id-ID"/>
        </w:rPr>
      </w:pPr>
    </w:p>
    <w:p w14:paraId="17A24CE0" w14:textId="77777777" w:rsidR="00994C80" w:rsidRPr="00E54FAD" w:rsidRDefault="00994C80" w:rsidP="00E54FAD">
      <w:pPr>
        <w:spacing w:after="0" w:line="240" w:lineRule="auto"/>
        <w:jc w:val="center"/>
        <w:rPr>
          <w:rFonts w:ascii="Times New Roman" w:hAnsi="Times New Roman" w:cs="Times New Roman"/>
          <w:sz w:val="20"/>
          <w:szCs w:val="20"/>
          <w:lang w:val="ms-MY" w:eastAsia="id-ID"/>
        </w:rPr>
      </w:pPr>
    </w:p>
    <w:p w14:paraId="486BE02D" w14:textId="77777777" w:rsidR="00430CCF" w:rsidRPr="00E54FAD" w:rsidRDefault="00430CCF" w:rsidP="00E54FAD">
      <w:pPr>
        <w:spacing w:after="0" w:line="240" w:lineRule="auto"/>
        <w:jc w:val="center"/>
        <w:rPr>
          <w:rFonts w:ascii="Times New Roman" w:hAnsi="Times New Roman" w:cs="Times New Roman"/>
          <w:b/>
          <w:sz w:val="20"/>
          <w:szCs w:val="20"/>
          <w:lang w:val="ms-MY" w:eastAsia="id-ID"/>
        </w:rPr>
        <w:sectPr w:rsidR="00430CCF" w:rsidRPr="00E54FAD" w:rsidSect="00430CCF">
          <w:type w:val="continuous"/>
          <w:pgSz w:w="11907" w:h="16840" w:code="9"/>
          <w:pgMar w:top="2041" w:right="1134" w:bottom="1418" w:left="1418" w:header="624" w:footer="624" w:gutter="0"/>
          <w:pgNumType w:start="1"/>
          <w:cols w:space="244"/>
          <w:docGrid w:linePitch="360"/>
        </w:sectPr>
      </w:pPr>
    </w:p>
    <w:p w14:paraId="6D83FE07" w14:textId="77777777" w:rsidR="00F75276" w:rsidRPr="00E54FAD" w:rsidRDefault="00B36439" w:rsidP="0032262B">
      <w:pPr>
        <w:spacing w:after="120" w:line="240" w:lineRule="auto"/>
        <w:jc w:val="center"/>
        <w:rPr>
          <w:rFonts w:ascii="Times New Roman" w:hAnsi="Times New Roman" w:cs="Times New Roman"/>
          <w:b/>
          <w:sz w:val="20"/>
          <w:szCs w:val="20"/>
          <w:lang w:val="ms-MY" w:eastAsia="id-ID"/>
        </w:rPr>
      </w:pPr>
      <w:r w:rsidRPr="00E54FAD">
        <w:rPr>
          <w:rFonts w:ascii="Times New Roman" w:hAnsi="Times New Roman" w:cs="Times New Roman"/>
          <w:b/>
          <w:sz w:val="20"/>
          <w:szCs w:val="20"/>
          <w:lang w:val="ms-MY" w:eastAsia="id-ID"/>
        </w:rPr>
        <w:lastRenderedPageBreak/>
        <w:t xml:space="preserve">I.  </w:t>
      </w:r>
      <w:r w:rsidR="00F75276" w:rsidRPr="00E54FAD">
        <w:rPr>
          <w:rFonts w:ascii="Times New Roman" w:hAnsi="Times New Roman" w:cs="Times New Roman"/>
          <w:b/>
          <w:sz w:val="20"/>
          <w:szCs w:val="20"/>
          <w:lang w:val="ms-MY" w:eastAsia="id-ID"/>
        </w:rPr>
        <w:t>PENDAHULUAN</w:t>
      </w:r>
    </w:p>
    <w:p w14:paraId="7BB55105" w14:textId="77777777" w:rsidR="008D391C" w:rsidRPr="00E54FAD" w:rsidRDefault="008D391C" w:rsidP="008D391C">
      <w:pPr>
        <w:widowControl w:val="0"/>
        <w:autoSpaceDE w:val="0"/>
        <w:autoSpaceDN w:val="0"/>
        <w:adjustRightInd w:val="0"/>
        <w:spacing w:after="0" w:line="252" w:lineRule="auto"/>
        <w:ind w:firstLine="284"/>
        <w:jc w:val="both"/>
        <w:rPr>
          <w:rFonts w:ascii="Times New Roman" w:eastAsia="Times New Roman" w:hAnsi="Times New Roman" w:cs="Times New Roman"/>
          <w:color w:val="000000"/>
          <w:sz w:val="20"/>
          <w:szCs w:val="20"/>
          <w:lang w:val="ms-MY"/>
        </w:rPr>
      </w:pPr>
      <w:r w:rsidRPr="00E54FAD">
        <w:rPr>
          <w:rFonts w:ascii="Times New Roman" w:eastAsia="Times New Roman" w:hAnsi="Times New Roman" w:cs="Times New Roman"/>
          <w:color w:val="000000"/>
          <w:sz w:val="20"/>
          <w:szCs w:val="20"/>
          <w:lang w:val="ms-MY"/>
        </w:rPr>
        <w:t>Kabupaten Takalar secara geografis terletak antara 5,3 – 5,38 Lintang Selatan dan 119,02 – 119,39 Bujur Timur mempunyai batas-batas wilayah: Sebelah utara: Kotamadya Makassar dan Kabupaten Gowa, Sebelah timur: Kabupaten Jeneponto dan Kabupaten Gowa, Sebelah selatan: Laut Flores, Sebelah barat: Selat Makassar.</w:t>
      </w:r>
    </w:p>
    <w:p w14:paraId="75F21E08" w14:textId="77777777" w:rsidR="008D391C" w:rsidRPr="00E54FAD" w:rsidRDefault="008D391C" w:rsidP="008D391C">
      <w:pPr>
        <w:widowControl w:val="0"/>
        <w:autoSpaceDE w:val="0"/>
        <w:autoSpaceDN w:val="0"/>
        <w:adjustRightInd w:val="0"/>
        <w:spacing w:after="0" w:line="252" w:lineRule="auto"/>
        <w:ind w:firstLine="284"/>
        <w:jc w:val="both"/>
        <w:rPr>
          <w:rFonts w:ascii="Times New Roman" w:eastAsia="Times New Roman" w:hAnsi="Times New Roman" w:cs="Times New Roman"/>
          <w:color w:val="000000"/>
          <w:sz w:val="20"/>
          <w:szCs w:val="20"/>
          <w:lang w:val="ms-MY"/>
        </w:rPr>
      </w:pPr>
      <w:r w:rsidRPr="00E54FAD">
        <w:rPr>
          <w:rFonts w:ascii="Times New Roman" w:eastAsia="Times New Roman" w:hAnsi="Times New Roman" w:cs="Times New Roman"/>
          <w:color w:val="000000"/>
          <w:sz w:val="20"/>
          <w:szCs w:val="20"/>
          <w:lang w:val="ms-MY"/>
        </w:rPr>
        <w:t xml:space="preserve">Ibukota Kabupaten Takalar adalah Pattallassang, terletak 29 km arah selatan dari kota Makassar Ibukota Propinsi Sulawesi Selatan. Luas wilayah Kabupaten Takalar adalah 566,51 km2, dimana 240,88 km2 diantaranya merupakan wilayah pesisir dengan panjang garis pantai sekitar 74 km. </w:t>
      </w:r>
    </w:p>
    <w:p w14:paraId="6477046D" w14:textId="77777777" w:rsidR="008D391C" w:rsidRDefault="008D391C" w:rsidP="008D391C">
      <w:pPr>
        <w:widowControl w:val="0"/>
        <w:autoSpaceDE w:val="0"/>
        <w:autoSpaceDN w:val="0"/>
        <w:adjustRightInd w:val="0"/>
        <w:spacing w:after="0" w:line="252" w:lineRule="auto"/>
        <w:ind w:firstLine="284"/>
        <w:jc w:val="both"/>
        <w:rPr>
          <w:rFonts w:ascii="Times New Roman" w:hAnsi="Times New Roman" w:cs="Times New Roman"/>
          <w:color w:val="000000"/>
          <w:sz w:val="20"/>
          <w:szCs w:val="20"/>
          <w:shd w:val="clear" w:color="auto" w:fill="FFFFFF"/>
          <w:lang w:val="id-ID"/>
        </w:rPr>
      </w:pPr>
      <w:r w:rsidRPr="00E54FAD">
        <w:rPr>
          <w:rFonts w:ascii="Times New Roman" w:hAnsi="Times New Roman" w:cs="Times New Roman"/>
          <w:color w:val="000000"/>
          <w:sz w:val="20"/>
          <w:szCs w:val="20"/>
          <w:shd w:val="clear" w:color="auto" w:fill="FFFFFF"/>
          <w:lang w:val="ms-MY"/>
        </w:rPr>
        <w:t xml:space="preserve">Tak bisa dipungkiri bahwa pembangunan kini telah menjadi sebuah instrumen yang hegemonic di muka bumi guna meningkatkan taraf hidup manusia. Selain dikenal pembangunan yang menyandarkan harapannya pada pertumbuhan ekonomi, belakangan populer juga pembangunan yang berbasis peningkatan kualitas sumberdaya manusia, yang dikenal dengan </w:t>
      </w:r>
      <w:r w:rsidRPr="00E54FAD">
        <w:rPr>
          <w:rFonts w:ascii="Times New Roman" w:hAnsi="Times New Roman" w:cs="Times New Roman"/>
          <w:i/>
          <w:color w:val="000000"/>
          <w:sz w:val="20"/>
          <w:szCs w:val="20"/>
          <w:shd w:val="clear" w:color="auto" w:fill="FFFFFF"/>
          <w:lang w:val="ms-MY"/>
        </w:rPr>
        <w:t xml:space="preserve">human development index </w:t>
      </w:r>
      <w:r w:rsidRPr="00E54FAD">
        <w:rPr>
          <w:rFonts w:ascii="Times New Roman" w:hAnsi="Times New Roman" w:cs="Times New Roman"/>
          <w:color w:val="000000"/>
          <w:sz w:val="20"/>
          <w:szCs w:val="20"/>
          <w:shd w:val="clear" w:color="auto" w:fill="FFFFFF"/>
          <w:lang w:val="ms-MY"/>
        </w:rPr>
        <w:t>(indeks pembangunan manusia). Pembangunan memiliki efek samping yang mengerikan. Sebagian besar ahli percaya bahwa selain pembangunan telah berubah menjadi jargon wajib bagi proyek-proyek dan program-program pemerintah yang tak bermakna (Cornwall, 2005), pembangunan juga bisa merusak lingkungan dan ekosistem di mana manusia itu tinggal. Sampah plastik adalah contoh nyata dampak pem</w:t>
      </w:r>
      <w:r w:rsidR="00E54FAD">
        <w:rPr>
          <w:rFonts w:ascii="Times New Roman" w:hAnsi="Times New Roman" w:cs="Times New Roman"/>
          <w:color w:val="000000"/>
          <w:sz w:val="20"/>
          <w:szCs w:val="20"/>
          <w:shd w:val="clear" w:color="auto" w:fill="FFFFFF"/>
          <w:lang w:val="id-ID"/>
        </w:rPr>
        <w:t>-</w:t>
      </w:r>
      <w:r w:rsidRPr="00E54FAD">
        <w:rPr>
          <w:rFonts w:ascii="Times New Roman" w:hAnsi="Times New Roman" w:cs="Times New Roman"/>
          <w:color w:val="000000"/>
          <w:sz w:val="20"/>
          <w:szCs w:val="20"/>
          <w:shd w:val="clear" w:color="auto" w:fill="FFFFFF"/>
          <w:lang w:val="ms-MY"/>
        </w:rPr>
        <w:t>bangunan yang tak bisa disangkal.</w:t>
      </w:r>
    </w:p>
    <w:p w14:paraId="44F1BC9D" w14:textId="77777777" w:rsidR="00E54FAD" w:rsidRPr="00E54FAD" w:rsidRDefault="00E54FAD" w:rsidP="008D391C">
      <w:pPr>
        <w:widowControl w:val="0"/>
        <w:autoSpaceDE w:val="0"/>
        <w:autoSpaceDN w:val="0"/>
        <w:adjustRightInd w:val="0"/>
        <w:spacing w:after="0" w:line="252" w:lineRule="auto"/>
        <w:ind w:firstLine="284"/>
        <w:jc w:val="both"/>
        <w:rPr>
          <w:rFonts w:ascii="Times New Roman" w:eastAsia="Times New Roman" w:hAnsi="Times New Roman" w:cs="Times New Roman"/>
          <w:color w:val="000000"/>
          <w:sz w:val="20"/>
          <w:szCs w:val="20"/>
          <w:lang w:val="id-ID"/>
        </w:rPr>
      </w:pPr>
    </w:p>
    <w:p w14:paraId="08DDA5E9" w14:textId="77777777" w:rsidR="008D391C" w:rsidRDefault="008D391C" w:rsidP="008D391C">
      <w:pPr>
        <w:widowControl w:val="0"/>
        <w:autoSpaceDE w:val="0"/>
        <w:autoSpaceDN w:val="0"/>
        <w:adjustRightInd w:val="0"/>
        <w:spacing w:after="0" w:line="252" w:lineRule="auto"/>
        <w:ind w:firstLine="284"/>
        <w:jc w:val="both"/>
        <w:rPr>
          <w:rFonts w:ascii="Times New Roman" w:hAnsi="Times New Roman" w:cs="Times New Roman"/>
          <w:color w:val="000000"/>
          <w:sz w:val="20"/>
          <w:szCs w:val="20"/>
          <w:shd w:val="clear" w:color="auto" w:fill="FFFFFF"/>
          <w:lang w:val="id-ID"/>
        </w:rPr>
      </w:pPr>
      <w:r w:rsidRPr="00E54FAD">
        <w:rPr>
          <w:rFonts w:ascii="Times New Roman" w:hAnsi="Times New Roman" w:cs="Times New Roman"/>
          <w:color w:val="000000"/>
          <w:sz w:val="20"/>
          <w:szCs w:val="20"/>
          <w:shd w:val="clear" w:color="auto" w:fill="FFFFFF"/>
          <w:lang w:val="ms-MY"/>
        </w:rPr>
        <w:lastRenderedPageBreak/>
        <w:t>Persoalan sampah plastik juga dengan mudah dijumpai di Kecamatan Galesong Utara tepatnya di daerah Pantai Karama. Keberadaan sampah plastik mengalami lonjakan yang cukup berarti. Dugaan paling masuk akal atas penyebab pengingkatan sampah plastik di Galesong Utara adalah budaya penggunaan kantong plastik pada setiap transaksi perdagangan. Hal itu terjadi tidak hanya di pasar tradisional, di pusat perbelanjaan modern, tetapi juga di daerah wisata pesisir pantai. Berdasarkan hasil penelitian menemukan bahwa pantai Karama yang terletak di Galesong Utara Terlihat bahwa Jumlah persentase sampah plastik mendominasi(Adi Zulkarnaen</w:t>
      </w:r>
      <w:r w:rsidR="00E54FAD">
        <w:rPr>
          <w:rFonts w:ascii="Times New Roman" w:hAnsi="Times New Roman" w:cs="Times New Roman"/>
          <w:color w:val="000000"/>
          <w:sz w:val="20"/>
          <w:szCs w:val="20"/>
          <w:shd w:val="clear" w:color="auto" w:fill="FFFFFF"/>
          <w:lang w:val="id-ID"/>
        </w:rPr>
        <w:t>,</w:t>
      </w:r>
      <w:r w:rsidRPr="00E54FAD">
        <w:rPr>
          <w:rFonts w:ascii="Times New Roman" w:hAnsi="Times New Roman" w:cs="Times New Roman"/>
          <w:color w:val="000000"/>
          <w:sz w:val="20"/>
          <w:szCs w:val="20"/>
          <w:shd w:val="clear" w:color="auto" w:fill="FFFFFF"/>
          <w:lang w:val="ms-MY"/>
        </w:rPr>
        <w:t xml:space="preserve"> 2017).</w:t>
      </w:r>
    </w:p>
    <w:p w14:paraId="3A328B13" w14:textId="77777777" w:rsidR="00E54FAD" w:rsidRDefault="00E54FAD" w:rsidP="008D391C">
      <w:pPr>
        <w:widowControl w:val="0"/>
        <w:autoSpaceDE w:val="0"/>
        <w:autoSpaceDN w:val="0"/>
        <w:adjustRightInd w:val="0"/>
        <w:spacing w:after="0" w:line="252" w:lineRule="auto"/>
        <w:ind w:firstLine="284"/>
        <w:jc w:val="both"/>
        <w:rPr>
          <w:rFonts w:ascii="Times New Roman" w:hAnsi="Times New Roman" w:cs="Times New Roman"/>
          <w:color w:val="000000"/>
          <w:sz w:val="20"/>
          <w:szCs w:val="20"/>
          <w:shd w:val="clear" w:color="auto" w:fill="FFFFFF"/>
          <w:lang w:val="id-ID"/>
        </w:rPr>
      </w:pPr>
    </w:p>
    <w:p w14:paraId="400E30EB" w14:textId="77777777" w:rsidR="00E54FAD" w:rsidRPr="00E54FAD" w:rsidRDefault="00E54FAD" w:rsidP="00E54FAD">
      <w:pPr>
        <w:widowControl w:val="0"/>
        <w:autoSpaceDE w:val="0"/>
        <w:autoSpaceDN w:val="0"/>
        <w:adjustRightInd w:val="0"/>
        <w:spacing w:after="0" w:line="252" w:lineRule="auto"/>
        <w:jc w:val="center"/>
        <w:rPr>
          <w:rFonts w:ascii="Times New Roman" w:eastAsia="Times New Roman" w:hAnsi="Times New Roman" w:cs="Times New Roman"/>
          <w:color w:val="000000"/>
          <w:sz w:val="20"/>
          <w:szCs w:val="20"/>
          <w:lang w:val="id-ID"/>
        </w:rPr>
      </w:pPr>
      <w:r>
        <w:rPr>
          <w:noProof/>
          <w:szCs w:val="20"/>
        </w:rPr>
        <w:drawing>
          <wp:inline distT="0" distB="0" distL="0" distR="0" wp14:anchorId="62E703A0" wp14:editId="5382EB90">
            <wp:extent cx="2340000" cy="1313201"/>
            <wp:effectExtent l="19050" t="0" r="315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2340000" cy="1313201"/>
                    </a:xfrm>
                    <a:prstGeom prst="rect">
                      <a:avLst/>
                    </a:prstGeom>
                    <a:noFill/>
                    <a:ln w="9525">
                      <a:noFill/>
                      <a:miter lim="800000"/>
                      <a:headEnd/>
                      <a:tailEnd/>
                    </a:ln>
                  </pic:spPr>
                </pic:pic>
              </a:graphicData>
            </a:graphic>
          </wp:inline>
        </w:drawing>
      </w:r>
    </w:p>
    <w:p w14:paraId="7B77791D" w14:textId="77777777" w:rsidR="008D391C" w:rsidRPr="00E54FAD" w:rsidRDefault="008D391C" w:rsidP="00E54FAD">
      <w:pPr>
        <w:spacing w:before="120" w:after="240" w:line="240" w:lineRule="auto"/>
        <w:jc w:val="center"/>
        <w:rPr>
          <w:rFonts w:ascii="Times New Roman" w:hAnsi="Times New Roman" w:cs="Times New Roman"/>
          <w:color w:val="000000"/>
          <w:sz w:val="16"/>
          <w:szCs w:val="16"/>
          <w:shd w:val="clear" w:color="auto" w:fill="FFFFFF"/>
          <w:lang w:val="ms-MY"/>
        </w:rPr>
      </w:pPr>
      <w:r w:rsidRPr="00E54FAD">
        <w:rPr>
          <w:rFonts w:ascii="Times New Roman" w:hAnsi="Times New Roman" w:cs="Times New Roman"/>
          <w:color w:val="000000"/>
          <w:sz w:val="16"/>
          <w:szCs w:val="16"/>
          <w:shd w:val="clear" w:color="auto" w:fill="FFFFFF"/>
          <w:lang w:val="ms-MY"/>
        </w:rPr>
        <w:t xml:space="preserve">Gambar 1. Persentase </w:t>
      </w:r>
      <w:r w:rsidR="00E54FAD" w:rsidRPr="00E54FAD">
        <w:rPr>
          <w:rFonts w:ascii="Times New Roman" w:hAnsi="Times New Roman" w:cs="Times New Roman"/>
          <w:color w:val="000000"/>
          <w:sz w:val="16"/>
          <w:szCs w:val="16"/>
          <w:shd w:val="clear" w:color="auto" w:fill="FFFFFF"/>
          <w:lang w:val="ms-MY"/>
        </w:rPr>
        <w:t>jenis sampah laut pad</w:t>
      </w:r>
      <w:r w:rsidRPr="00E54FAD">
        <w:rPr>
          <w:rFonts w:ascii="Times New Roman" w:hAnsi="Times New Roman" w:cs="Times New Roman"/>
          <w:color w:val="000000"/>
          <w:sz w:val="16"/>
          <w:szCs w:val="16"/>
          <w:shd w:val="clear" w:color="auto" w:fill="FFFFFF"/>
          <w:lang w:val="ms-MY"/>
        </w:rPr>
        <w:t>a Pantai Karama (Adi Zulkarnaen. 2017)</w:t>
      </w:r>
    </w:p>
    <w:p w14:paraId="316E5442" w14:textId="77777777" w:rsidR="008D391C" w:rsidRPr="00E54FAD" w:rsidRDefault="008D391C" w:rsidP="008D391C">
      <w:pPr>
        <w:widowControl w:val="0"/>
        <w:autoSpaceDE w:val="0"/>
        <w:autoSpaceDN w:val="0"/>
        <w:adjustRightInd w:val="0"/>
        <w:spacing w:after="0" w:line="252" w:lineRule="auto"/>
        <w:ind w:firstLine="284"/>
        <w:jc w:val="both"/>
        <w:rPr>
          <w:rFonts w:ascii="Times New Roman" w:hAnsi="Times New Roman" w:cs="Times New Roman"/>
          <w:sz w:val="20"/>
          <w:szCs w:val="20"/>
          <w:lang w:val="ms-MY"/>
        </w:rPr>
      </w:pPr>
      <w:r w:rsidRPr="00E54FAD">
        <w:rPr>
          <w:rFonts w:ascii="Times New Roman" w:hAnsi="Times New Roman" w:cs="Times New Roman"/>
          <w:color w:val="000000"/>
          <w:sz w:val="20"/>
          <w:szCs w:val="20"/>
          <w:shd w:val="clear" w:color="auto" w:fill="FFFFFF"/>
          <w:lang w:val="ms-MY"/>
        </w:rPr>
        <w:t xml:space="preserve">Pada Pantai Karama persentase sampah plastik yang ditemukan sebesar 75,5 % diikuti sampah lain-lain 13,7 %, karet 7,0 %, organik 1,8 %, dan persentase terendah yaitu logam 1,2 % dan kaca 0,7 % (Adi Zulkarnaen. 2017).  Wilayah pesisir dan pelagis merupakan daerah yang penting bagi produktivitas biologi, geokimia, dan </w:t>
      </w:r>
      <w:r w:rsidRPr="00E54FAD">
        <w:rPr>
          <w:rFonts w:ascii="Times New Roman" w:hAnsi="Times New Roman" w:cs="Times New Roman"/>
          <w:color w:val="000000"/>
          <w:sz w:val="20"/>
          <w:szCs w:val="20"/>
          <w:shd w:val="clear" w:color="auto" w:fill="FFFFFF"/>
          <w:lang w:val="ms-MY"/>
        </w:rPr>
        <w:lastRenderedPageBreak/>
        <w:t>kegiatan manusia. Daerah ini sangat penting sebagai penyedia makanan, rekreasi, dan transportasi yang mewakili bagian penting dari perekonomian dunia. Tapi hal ini berbarengan dengan berbagai aktifitas manusia di wilayah pesisir yang berpotensi mengganggu kesehatan lautan (Hetherington, 2005).</w:t>
      </w:r>
    </w:p>
    <w:p w14:paraId="70A3323A" w14:textId="77777777" w:rsidR="008D391C" w:rsidRPr="00E54FAD" w:rsidRDefault="008D391C" w:rsidP="008D391C">
      <w:pPr>
        <w:widowControl w:val="0"/>
        <w:autoSpaceDE w:val="0"/>
        <w:autoSpaceDN w:val="0"/>
        <w:adjustRightInd w:val="0"/>
        <w:spacing w:after="0" w:line="252" w:lineRule="auto"/>
        <w:ind w:firstLine="284"/>
        <w:jc w:val="both"/>
        <w:rPr>
          <w:rFonts w:ascii="Times New Roman" w:hAnsi="Times New Roman" w:cs="Times New Roman"/>
          <w:sz w:val="20"/>
          <w:szCs w:val="20"/>
          <w:lang w:val="ms-MY"/>
        </w:rPr>
      </w:pPr>
      <w:r w:rsidRPr="00E54FAD">
        <w:rPr>
          <w:rFonts w:ascii="Times New Roman" w:hAnsi="Times New Roman" w:cs="Times New Roman"/>
          <w:color w:val="000000"/>
          <w:sz w:val="20"/>
          <w:szCs w:val="20"/>
          <w:shd w:val="clear" w:color="auto" w:fill="FFFFFF"/>
          <w:lang w:val="ms-MY"/>
        </w:rPr>
        <w:t>Berbagai macam masalah muncul akibat adanya sampah laut (</w:t>
      </w:r>
      <w:r w:rsidRPr="00E54FAD">
        <w:rPr>
          <w:rFonts w:ascii="Times New Roman" w:hAnsi="Times New Roman" w:cs="Times New Roman"/>
          <w:i/>
          <w:color w:val="000000"/>
          <w:sz w:val="20"/>
          <w:szCs w:val="20"/>
          <w:shd w:val="clear" w:color="auto" w:fill="FFFFFF"/>
          <w:lang w:val="ms-MY"/>
        </w:rPr>
        <w:t>Marine Debris</w:t>
      </w:r>
      <w:r w:rsidRPr="00E54FAD">
        <w:rPr>
          <w:rFonts w:ascii="Times New Roman" w:hAnsi="Times New Roman" w:cs="Times New Roman"/>
          <w:color w:val="000000"/>
          <w:sz w:val="20"/>
          <w:szCs w:val="20"/>
          <w:shd w:val="clear" w:color="auto" w:fill="FFFFFF"/>
          <w:lang w:val="ms-MY"/>
        </w:rPr>
        <w:t>) seperti berkurangnya keindahan wilayah pesisir, menimbulkan berbagai macam penyakit, mempengaruhi jejaring makanan, berkurangnya produktivitas sumberdaya ikan serta dapat mempengaruhi keseimbangan ekosistem di wilayah pesisir. Bila hal tersebut terjadi dan terus berlangsung, maka pengaruh terhadap rantai makanan, perekonomian dan kesehatan masyarakat di daerah tersebut tidak dapat dihindari (</w:t>
      </w:r>
      <w:r w:rsidR="002D7801">
        <w:rPr>
          <w:rFonts w:ascii="Times New Roman" w:hAnsi="Times New Roman" w:cs="Times New Roman"/>
          <w:color w:val="000000"/>
          <w:sz w:val="20"/>
          <w:szCs w:val="20"/>
          <w:shd w:val="clear" w:color="auto" w:fill="FFFFFF"/>
          <w:lang w:val="id-ID"/>
        </w:rPr>
        <w:t>C</w:t>
      </w:r>
      <w:r w:rsidRPr="00E54FAD">
        <w:rPr>
          <w:rFonts w:ascii="Times New Roman" w:hAnsi="Times New Roman" w:cs="Times New Roman"/>
          <w:color w:val="000000"/>
          <w:sz w:val="20"/>
          <w:szCs w:val="20"/>
          <w:shd w:val="clear" w:color="auto" w:fill="FFFFFF"/>
          <w:lang w:val="ms-MY"/>
        </w:rPr>
        <w:t>itasari, 2012).</w:t>
      </w:r>
    </w:p>
    <w:p w14:paraId="3FCADB7F" w14:textId="77777777" w:rsidR="008D391C" w:rsidRPr="00E54FAD" w:rsidRDefault="008D391C" w:rsidP="008D391C">
      <w:pPr>
        <w:widowControl w:val="0"/>
        <w:autoSpaceDE w:val="0"/>
        <w:autoSpaceDN w:val="0"/>
        <w:adjustRightInd w:val="0"/>
        <w:spacing w:after="0" w:line="252" w:lineRule="auto"/>
        <w:ind w:firstLine="284"/>
        <w:jc w:val="both"/>
        <w:rPr>
          <w:rFonts w:ascii="Times New Roman" w:hAnsi="Times New Roman" w:cs="Times New Roman"/>
          <w:sz w:val="20"/>
          <w:szCs w:val="20"/>
          <w:lang w:val="ms-MY"/>
        </w:rPr>
      </w:pPr>
      <w:r w:rsidRPr="00E54FAD">
        <w:rPr>
          <w:rFonts w:ascii="Times New Roman" w:hAnsi="Times New Roman" w:cs="Times New Roman"/>
          <w:color w:val="000000"/>
          <w:sz w:val="20"/>
          <w:szCs w:val="20"/>
          <w:shd w:val="clear" w:color="auto" w:fill="FFFFFF"/>
          <w:lang w:val="ms-MY"/>
        </w:rPr>
        <w:t>Persoalan sampah plastik adalah persoalan bersama. Oleh karenanya, persoalan ini tidak bisa hanya dibebankan kepada pemerintah. Tapi diperlukan tanggung jawab, komitmen, dan keterlibatan dari semua pihak yang telah berkontribusi atas meningkatnya produksi sampah plasti</w:t>
      </w:r>
      <w:r w:rsidR="002D7801">
        <w:rPr>
          <w:rFonts w:ascii="Times New Roman" w:hAnsi="Times New Roman" w:cs="Times New Roman"/>
          <w:color w:val="000000"/>
          <w:sz w:val="20"/>
          <w:szCs w:val="20"/>
          <w:shd w:val="clear" w:color="auto" w:fill="FFFFFF"/>
          <w:lang w:val="id-ID"/>
        </w:rPr>
        <w:t>k</w:t>
      </w:r>
      <w:r w:rsidRPr="00E54FAD">
        <w:rPr>
          <w:rFonts w:ascii="Times New Roman" w:hAnsi="Times New Roman" w:cs="Times New Roman"/>
          <w:color w:val="000000"/>
          <w:sz w:val="20"/>
          <w:szCs w:val="20"/>
          <w:shd w:val="clear" w:color="auto" w:fill="FFFFFF"/>
          <w:lang w:val="ms-MY"/>
        </w:rPr>
        <w:t xml:space="preserve"> (Budiyanto, 2017). Sampah plastik hingga saat ini pengelolaannya masih dipandang sebelah mata. Mungkin karena dianggap hanya sekadar sampah, barang tak berguna, maka tidak perlu terlalu serius untuk mengurusnya. Banyak pihak yang tutup mata ketika tumpukan sampah plastik merajalela di perkotaan, mulai dari hulu (permukiman, perkantoran, pusat perekonomian, hingga industri), hingga ke hilir (tempat pembuangan akhir—TPA). Padahal, jumlah sampah plastik itu akan terus bertambah setiap harinya seiring kebiasaan massive penggunaan plastik yang memicu produksi baru atas barang-barang plastik. </w:t>
      </w:r>
    </w:p>
    <w:p w14:paraId="64537DDD" w14:textId="77777777" w:rsidR="008D391C" w:rsidRPr="00E54FAD" w:rsidRDefault="008D391C" w:rsidP="008D391C">
      <w:pPr>
        <w:widowControl w:val="0"/>
        <w:autoSpaceDE w:val="0"/>
        <w:autoSpaceDN w:val="0"/>
        <w:adjustRightInd w:val="0"/>
        <w:spacing w:after="0" w:line="252" w:lineRule="auto"/>
        <w:ind w:firstLine="284"/>
        <w:jc w:val="both"/>
        <w:rPr>
          <w:rFonts w:ascii="Times New Roman" w:hAnsi="Times New Roman" w:cs="Times New Roman"/>
          <w:color w:val="000000"/>
          <w:sz w:val="20"/>
          <w:szCs w:val="20"/>
          <w:shd w:val="clear" w:color="auto" w:fill="FFFFFF"/>
          <w:lang w:val="ms-MY"/>
        </w:rPr>
      </w:pPr>
      <w:r w:rsidRPr="00E54FAD">
        <w:rPr>
          <w:rFonts w:ascii="Times New Roman" w:hAnsi="Times New Roman" w:cs="Times New Roman"/>
          <w:color w:val="000000"/>
          <w:sz w:val="20"/>
          <w:szCs w:val="20"/>
          <w:shd w:val="clear" w:color="auto" w:fill="FFFFFF"/>
          <w:lang w:val="ms-MY"/>
        </w:rPr>
        <w:t>Maka dari itu, dalam memerangi sampah plastik perlu dilakukan pendekatan yang menyeluruh dan sistemik. Misalnya, dari segi teknis pengolahan. Sampah plastik mesti dipisahkan dari sampah organik dan diperlakukan secara khusus guna mengurangi jumlah sebarannya di laut dan di darat. Pemisahan tersebut ditujukan untuk mereproduksi atau mendaur ulang sampah plastik menjadi bahan baku bagi produk plastik lainnya.</w:t>
      </w:r>
    </w:p>
    <w:p w14:paraId="7210623F" w14:textId="77777777" w:rsidR="008D391C" w:rsidRPr="00E54FAD" w:rsidRDefault="008D391C" w:rsidP="008D391C">
      <w:pPr>
        <w:widowControl w:val="0"/>
        <w:autoSpaceDE w:val="0"/>
        <w:autoSpaceDN w:val="0"/>
        <w:adjustRightInd w:val="0"/>
        <w:spacing w:after="0" w:line="252" w:lineRule="auto"/>
        <w:ind w:firstLine="284"/>
        <w:jc w:val="both"/>
        <w:rPr>
          <w:rFonts w:ascii="Times New Roman" w:hAnsi="Times New Roman" w:cs="Times New Roman"/>
          <w:color w:val="000000"/>
          <w:sz w:val="20"/>
          <w:szCs w:val="20"/>
          <w:shd w:val="clear" w:color="auto" w:fill="FFFFFF"/>
          <w:lang w:val="ms-MY"/>
        </w:rPr>
      </w:pPr>
      <w:r w:rsidRPr="00E54FAD">
        <w:rPr>
          <w:rFonts w:ascii="Times New Roman" w:hAnsi="Times New Roman" w:cs="Times New Roman"/>
          <w:color w:val="000000"/>
          <w:sz w:val="20"/>
          <w:szCs w:val="20"/>
          <w:lang w:val="ms-MY"/>
        </w:rPr>
        <w:t>Kelompok sasaran berada pada Kelurahan Aeng Batu-Batu, Kecamatan Galesong Utara,  Kabupaten Takalar terdiri dari kelompok kepala rumah tangga, ibu-ibu rumah tangga, remaja putri, dan karang taruna. Ibu rumah tangga dan remaja putri berada dirumah, sedangkan laki-laki ke laut untuk menjadi Nelayan.</w:t>
      </w:r>
    </w:p>
    <w:p w14:paraId="7995F85B" w14:textId="77777777" w:rsidR="002D7801" w:rsidRDefault="008D391C" w:rsidP="008D391C">
      <w:pPr>
        <w:widowControl w:val="0"/>
        <w:autoSpaceDE w:val="0"/>
        <w:autoSpaceDN w:val="0"/>
        <w:adjustRightInd w:val="0"/>
        <w:spacing w:after="0" w:line="252" w:lineRule="auto"/>
        <w:ind w:firstLine="284"/>
        <w:jc w:val="both"/>
        <w:rPr>
          <w:rFonts w:ascii="Times New Roman" w:hAnsi="Times New Roman" w:cs="Times New Roman"/>
          <w:color w:val="000000"/>
          <w:sz w:val="20"/>
          <w:szCs w:val="20"/>
          <w:lang w:val="id-ID"/>
        </w:rPr>
      </w:pPr>
      <w:r w:rsidRPr="00E54FAD">
        <w:rPr>
          <w:rFonts w:ascii="Times New Roman" w:hAnsi="Times New Roman" w:cs="Times New Roman"/>
          <w:color w:val="000000"/>
          <w:sz w:val="20"/>
          <w:szCs w:val="20"/>
          <w:shd w:val="clear" w:color="auto" w:fill="FFFFFF"/>
          <w:lang w:val="ms-MY"/>
        </w:rPr>
        <w:t xml:space="preserve">Pesisir pantai desa Aeng Batu-batu, tepatnya terletak di </w:t>
      </w:r>
      <w:r w:rsidR="002D7801">
        <w:rPr>
          <w:rFonts w:ascii="Times New Roman" w:hAnsi="Times New Roman" w:cs="Times New Roman"/>
          <w:color w:val="000000"/>
          <w:sz w:val="20"/>
          <w:szCs w:val="20"/>
          <w:shd w:val="clear" w:color="auto" w:fill="FFFFFF"/>
          <w:lang w:val="id-ID"/>
        </w:rPr>
        <w:t>P</w:t>
      </w:r>
      <w:r w:rsidRPr="00E54FAD">
        <w:rPr>
          <w:rFonts w:ascii="Times New Roman" w:hAnsi="Times New Roman" w:cs="Times New Roman"/>
          <w:color w:val="000000"/>
          <w:sz w:val="20"/>
          <w:szCs w:val="20"/>
          <w:shd w:val="clear" w:color="auto" w:fill="FFFFFF"/>
          <w:lang w:val="ms-MY"/>
        </w:rPr>
        <w:t>antai Karama menjadi sasaran program pember</w:t>
      </w:r>
      <w:r w:rsidR="002D7801">
        <w:rPr>
          <w:rFonts w:ascii="Times New Roman" w:hAnsi="Times New Roman" w:cs="Times New Roman"/>
          <w:color w:val="000000"/>
          <w:sz w:val="20"/>
          <w:szCs w:val="20"/>
          <w:shd w:val="clear" w:color="auto" w:fill="FFFFFF"/>
          <w:lang w:val="id-ID"/>
        </w:rPr>
        <w:t>-</w:t>
      </w:r>
      <w:r w:rsidRPr="00E54FAD">
        <w:rPr>
          <w:rFonts w:ascii="Times New Roman" w:hAnsi="Times New Roman" w:cs="Times New Roman"/>
          <w:color w:val="000000"/>
          <w:sz w:val="20"/>
          <w:szCs w:val="20"/>
          <w:shd w:val="clear" w:color="auto" w:fill="FFFFFF"/>
          <w:lang w:val="ms-MY"/>
        </w:rPr>
        <w:t xml:space="preserve">dayaan dalam rangka mengolah limbah sampah Plastik. Persoalan sampah plastik adalah persoalan bersama. Oleh karenanya, persoalan ini tidak bisa hanya </w:t>
      </w:r>
      <w:r w:rsidRPr="00E54FAD">
        <w:rPr>
          <w:rFonts w:ascii="Times New Roman" w:hAnsi="Times New Roman" w:cs="Times New Roman"/>
          <w:color w:val="000000"/>
          <w:sz w:val="20"/>
          <w:szCs w:val="20"/>
          <w:shd w:val="clear" w:color="auto" w:fill="FFFFFF"/>
          <w:lang w:val="ms-MY"/>
        </w:rPr>
        <w:lastRenderedPageBreak/>
        <w:t>dibebankan kepada pemerintah. Tapi diperlukan tanggung jawab, komitmen, dan keterlibatan dari semua pihak yang telah berkontribusi atas meningkatnya produksi sampah plastik. Sampah plastik hingga saat ini pengelolaannya masih dipandang sebelah mata. Mungkin karena dianggap hanya sekadar sampah, barang tak berguna, maka tidak perlu terlalu serius untuk mengurusnya. Maka dari itu, program pember</w:t>
      </w:r>
      <w:r w:rsidR="002D7801">
        <w:rPr>
          <w:rFonts w:ascii="Times New Roman" w:hAnsi="Times New Roman" w:cs="Times New Roman"/>
          <w:color w:val="000000"/>
          <w:sz w:val="20"/>
          <w:szCs w:val="20"/>
          <w:shd w:val="clear" w:color="auto" w:fill="FFFFFF"/>
          <w:lang w:val="id-ID"/>
        </w:rPr>
        <w:t>-</w:t>
      </w:r>
      <w:r w:rsidRPr="00E54FAD">
        <w:rPr>
          <w:rFonts w:ascii="Times New Roman" w:hAnsi="Times New Roman" w:cs="Times New Roman"/>
          <w:color w:val="000000"/>
          <w:sz w:val="20"/>
          <w:szCs w:val="20"/>
          <w:shd w:val="clear" w:color="auto" w:fill="FFFFFF"/>
          <w:lang w:val="ms-MY"/>
        </w:rPr>
        <w:t xml:space="preserve">dayaan bermaksud memerangi sampah plastik melalui pendekatan yang menyeluruh dan sistemik. Misalnya, dari segi teknis pengolahan. Sampah plastik mesti dipisahkan dari sampah organik dan diperlakukan secara khusus guna mengurangi jumlah sebarannya di laut dan di darat. Pemisahan tersebut ditujukan untuk mereproduksi atau mendaur ulang sampah plastik menjadi bahan baku bagi produk plastik lainnya (Bahan kerajinan dan kesenian dari limbah plastik). Selanjutnya dari segi perubahan bahan dari limbah plastik menjadi sumber energi bahan bakar. </w:t>
      </w:r>
      <w:r w:rsidRPr="00E54FAD">
        <w:rPr>
          <w:rFonts w:ascii="Times New Roman" w:hAnsi="Times New Roman" w:cs="Times New Roman"/>
          <w:color w:val="000000"/>
          <w:sz w:val="20"/>
          <w:szCs w:val="20"/>
          <w:lang w:val="ms-MY"/>
        </w:rPr>
        <w:t>Hadirnya pemberdayaan melalui Kerajinan Anyaman Kesenian ini sangat memungkinkan untuk meningkatkan taraf hidup Nelayan dan menjaga kelestarian lingkungan daerah</w:t>
      </w:r>
      <w:r w:rsidR="002D7801">
        <w:rPr>
          <w:rFonts w:ascii="Times New Roman" w:hAnsi="Times New Roman" w:cs="Times New Roman"/>
          <w:color w:val="000000"/>
          <w:sz w:val="20"/>
          <w:szCs w:val="20"/>
          <w:lang w:val="id-ID"/>
        </w:rPr>
        <w:t>.</w:t>
      </w:r>
    </w:p>
    <w:p w14:paraId="0965A370" w14:textId="77777777" w:rsidR="002D7801" w:rsidRDefault="002D7801" w:rsidP="008D391C">
      <w:pPr>
        <w:widowControl w:val="0"/>
        <w:autoSpaceDE w:val="0"/>
        <w:autoSpaceDN w:val="0"/>
        <w:adjustRightInd w:val="0"/>
        <w:spacing w:after="0" w:line="252" w:lineRule="auto"/>
        <w:ind w:firstLine="284"/>
        <w:jc w:val="both"/>
        <w:rPr>
          <w:rFonts w:ascii="Times New Roman" w:hAnsi="Times New Roman" w:cs="Times New Roman"/>
          <w:color w:val="000000"/>
          <w:sz w:val="20"/>
          <w:szCs w:val="20"/>
          <w:lang w:val="id-ID"/>
        </w:rPr>
      </w:pPr>
    </w:p>
    <w:p w14:paraId="1B3BB437" w14:textId="77777777" w:rsidR="008D391C" w:rsidRPr="00E54FAD" w:rsidRDefault="002D7801" w:rsidP="002D7801">
      <w:pPr>
        <w:widowControl w:val="0"/>
        <w:autoSpaceDE w:val="0"/>
        <w:autoSpaceDN w:val="0"/>
        <w:adjustRightInd w:val="0"/>
        <w:spacing w:after="0" w:line="252" w:lineRule="auto"/>
        <w:jc w:val="center"/>
        <w:rPr>
          <w:rFonts w:ascii="Times New Roman" w:hAnsi="Times New Roman" w:cs="Times New Roman"/>
          <w:color w:val="000000"/>
          <w:sz w:val="20"/>
          <w:szCs w:val="20"/>
          <w:shd w:val="clear" w:color="auto" w:fill="FFFFFF"/>
          <w:lang w:val="ms-MY"/>
        </w:rPr>
      </w:pPr>
      <w:r>
        <w:rPr>
          <w:b/>
          <w:noProof/>
          <w:szCs w:val="20"/>
        </w:rPr>
        <w:drawing>
          <wp:inline distT="0" distB="0" distL="0" distR="0" wp14:anchorId="6093D65E" wp14:editId="2293B2EF">
            <wp:extent cx="2340000" cy="1913522"/>
            <wp:effectExtent l="19050" t="0" r="3150" b="0"/>
            <wp:docPr id="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cstate="print"/>
                    <a:srcRect/>
                    <a:stretch>
                      <a:fillRect/>
                    </a:stretch>
                  </pic:blipFill>
                  <pic:spPr bwMode="auto">
                    <a:xfrm>
                      <a:off x="0" y="0"/>
                      <a:ext cx="2340000" cy="1913522"/>
                    </a:xfrm>
                    <a:prstGeom prst="rect">
                      <a:avLst/>
                    </a:prstGeom>
                    <a:noFill/>
                    <a:ln w="9525">
                      <a:noFill/>
                      <a:miter lim="800000"/>
                      <a:headEnd/>
                      <a:tailEnd/>
                    </a:ln>
                  </pic:spPr>
                </pic:pic>
              </a:graphicData>
            </a:graphic>
          </wp:inline>
        </w:drawing>
      </w:r>
    </w:p>
    <w:p w14:paraId="5C7D621E" w14:textId="77777777" w:rsidR="008D391C" w:rsidRPr="002D7801" w:rsidRDefault="008D391C" w:rsidP="002D7801">
      <w:pPr>
        <w:widowControl w:val="0"/>
        <w:autoSpaceDE w:val="0"/>
        <w:autoSpaceDN w:val="0"/>
        <w:adjustRightInd w:val="0"/>
        <w:spacing w:before="120" w:after="240" w:line="240" w:lineRule="auto"/>
        <w:jc w:val="center"/>
        <w:rPr>
          <w:rFonts w:ascii="Times New Roman" w:hAnsi="Times New Roman" w:cs="Times New Roman"/>
          <w:sz w:val="16"/>
          <w:szCs w:val="16"/>
          <w:lang w:val="ms-MY"/>
        </w:rPr>
      </w:pPr>
      <w:r w:rsidRPr="002D7801">
        <w:rPr>
          <w:rFonts w:ascii="Times New Roman" w:hAnsi="Times New Roman" w:cs="Times New Roman"/>
          <w:color w:val="000000"/>
          <w:sz w:val="16"/>
          <w:szCs w:val="16"/>
          <w:lang w:val="ms-MY"/>
        </w:rPr>
        <w:t>Gambar</w:t>
      </w:r>
      <w:r w:rsidR="002D7801" w:rsidRPr="002D7801">
        <w:rPr>
          <w:rFonts w:ascii="Times New Roman" w:hAnsi="Times New Roman" w:cs="Times New Roman"/>
          <w:color w:val="000000"/>
          <w:sz w:val="16"/>
          <w:szCs w:val="16"/>
          <w:lang w:val="id-ID"/>
        </w:rPr>
        <w:t xml:space="preserve"> 2</w:t>
      </w:r>
      <w:r w:rsidRPr="002D7801">
        <w:rPr>
          <w:rFonts w:ascii="Times New Roman" w:hAnsi="Times New Roman" w:cs="Times New Roman"/>
          <w:color w:val="000000"/>
          <w:sz w:val="16"/>
          <w:szCs w:val="16"/>
          <w:lang w:val="ms-MY"/>
        </w:rPr>
        <w:t xml:space="preserve">. Bagan </w:t>
      </w:r>
      <w:r w:rsidR="002D7801" w:rsidRPr="002D7801">
        <w:rPr>
          <w:rFonts w:ascii="Times New Roman" w:hAnsi="Times New Roman" w:cs="Times New Roman"/>
          <w:color w:val="000000"/>
          <w:sz w:val="16"/>
          <w:szCs w:val="16"/>
          <w:lang w:val="ms-MY"/>
        </w:rPr>
        <w:t>pengelolaan limbah plastik</w:t>
      </w:r>
    </w:p>
    <w:p w14:paraId="512A0552" w14:textId="77777777" w:rsidR="00F75276" w:rsidRPr="00E54FAD" w:rsidRDefault="00B36439" w:rsidP="0032262B">
      <w:pPr>
        <w:pStyle w:val="Default"/>
        <w:spacing w:after="120"/>
        <w:jc w:val="center"/>
        <w:rPr>
          <w:rFonts w:asciiTheme="majorBidi" w:hAnsiTheme="majorBidi" w:cstheme="majorBidi"/>
          <w:b/>
          <w:color w:val="auto"/>
          <w:sz w:val="20"/>
          <w:szCs w:val="20"/>
          <w:lang w:val="ms-MY"/>
        </w:rPr>
      </w:pPr>
      <w:r w:rsidRPr="00E54FAD">
        <w:rPr>
          <w:rFonts w:asciiTheme="majorBidi" w:hAnsiTheme="majorBidi" w:cstheme="majorBidi"/>
          <w:b/>
          <w:color w:val="auto"/>
          <w:sz w:val="20"/>
          <w:szCs w:val="20"/>
          <w:lang w:val="ms-MY"/>
        </w:rPr>
        <w:t xml:space="preserve">II. </w:t>
      </w:r>
      <w:r w:rsidR="00430CCF" w:rsidRPr="00E54FAD">
        <w:rPr>
          <w:rFonts w:asciiTheme="majorBidi" w:hAnsiTheme="majorBidi" w:cstheme="majorBidi"/>
          <w:b/>
          <w:color w:val="auto"/>
          <w:sz w:val="20"/>
          <w:szCs w:val="20"/>
          <w:lang w:val="ms-MY"/>
        </w:rPr>
        <w:t xml:space="preserve"> </w:t>
      </w:r>
      <w:r w:rsidR="00ED2F72" w:rsidRPr="00E54FAD">
        <w:rPr>
          <w:rFonts w:asciiTheme="majorBidi" w:hAnsiTheme="majorBidi" w:cstheme="majorBidi"/>
          <w:b/>
          <w:color w:val="auto"/>
          <w:sz w:val="20"/>
          <w:szCs w:val="20"/>
          <w:lang w:val="ms-MY"/>
        </w:rPr>
        <w:t>METODE</w:t>
      </w:r>
      <w:r w:rsidR="008D391C" w:rsidRPr="00E54FAD">
        <w:rPr>
          <w:rFonts w:asciiTheme="majorBidi" w:hAnsiTheme="majorBidi" w:cstheme="majorBidi"/>
          <w:b/>
          <w:color w:val="auto"/>
          <w:sz w:val="20"/>
          <w:szCs w:val="20"/>
          <w:lang w:val="ms-MY"/>
        </w:rPr>
        <w:t xml:space="preserve"> PELAKSANAAN</w:t>
      </w:r>
    </w:p>
    <w:p w14:paraId="541AEE42" w14:textId="77777777" w:rsidR="002D4969" w:rsidRPr="00E54FAD" w:rsidRDefault="002D4969" w:rsidP="002D7801">
      <w:pPr>
        <w:widowControl w:val="0"/>
        <w:autoSpaceDE w:val="0"/>
        <w:autoSpaceDN w:val="0"/>
        <w:adjustRightInd w:val="0"/>
        <w:spacing w:after="0" w:line="252" w:lineRule="auto"/>
        <w:ind w:firstLine="284"/>
        <w:jc w:val="both"/>
        <w:rPr>
          <w:rFonts w:ascii="Times New Roman" w:hAnsi="Times New Roman" w:cs="Times New Roman"/>
          <w:color w:val="000000"/>
          <w:sz w:val="20"/>
          <w:szCs w:val="20"/>
          <w:lang w:val="ms-MY"/>
        </w:rPr>
      </w:pPr>
      <w:r w:rsidRPr="00E54FAD">
        <w:rPr>
          <w:rFonts w:ascii="Times New Roman" w:hAnsi="Times New Roman" w:cs="Times New Roman"/>
          <w:color w:val="000000"/>
          <w:sz w:val="20"/>
          <w:szCs w:val="20"/>
          <w:lang w:val="ms-MY"/>
        </w:rPr>
        <w:t>Langkah-langkah yang akan ditempuh pada pelaksanaan pemberdayaan  ini dapat dikemukakan sebagai berikut: 1) Pemberangkatan ke lokasi KKN, desa Aeng Batu-Batu , kecamatan Galesong Utara Takalar; 2) Sosialisasi mahasiswa ke tokoh masyarakat tentang tema pokok pemberdayaan dan untuk memper</w:t>
      </w:r>
      <w:r w:rsidR="002D7801">
        <w:rPr>
          <w:rFonts w:ascii="Times New Roman" w:hAnsi="Times New Roman" w:cs="Times New Roman"/>
          <w:color w:val="000000"/>
          <w:sz w:val="20"/>
          <w:szCs w:val="20"/>
          <w:lang w:val="id-ID"/>
        </w:rPr>
        <w:t>-</w:t>
      </w:r>
      <w:r w:rsidRPr="00E54FAD">
        <w:rPr>
          <w:rFonts w:ascii="Times New Roman" w:hAnsi="Times New Roman" w:cs="Times New Roman"/>
          <w:color w:val="000000"/>
          <w:sz w:val="20"/>
          <w:szCs w:val="20"/>
          <w:lang w:val="ms-MY"/>
        </w:rPr>
        <w:t xml:space="preserve">oleh masukan dan informasi tambahan yang dapat dijadikan program pendukung; 3) Pelaksanaan program dengan metode cermah, diskusi, praktek lapangan  dan pembuatan alat; 4) Kegiatan Penyuluhan Pembuatan kerajinan kesenian anyaman yang berdasar limbah plastik. </w:t>
      </w:r>
    </w:p>
    <w:p w14:paraId="28334128" w14:textId="77777777" w:rsidR="002D4969" w:rsidRPr="00E54FAD" w:rsidRDefault="002D4969" w:rsidP="002D7801">
      <w:pPr>
        <w:widowControl w:val="0"/>
        <w:autoSpaceDE w:val="0"/>
        <w:autoSpaceDN w:val="0"/>
        <w:adjustRightInd w:val="0"/>
        <w:spacing w:after="0" w:line="252" w:lineRule="auto"/>
        <w:ind w:firstLine="284"/>
        <w:jc w:val="both"/>
        <w:rPr>
          <w:rFonts w:ascii="Times New Roman" w:hAnsi="Times New Roman" w:cs="Times New Roman"/>
          <w:sz w:val="20"/>
          <w:szCs w:val="20"/>
          <w:lang w:val="ms-MY"/>
        </w:rPr>
      </w:pPr>
    </w:p>
    <w:p w14:paraId="51575394" w14:textId="77777777" w:rsidR="002D4969" w:rsidRPr="00E54FAD" w:rsidRDefault="002D4969" w:rsidP="002D4969">
      <w:pPr>
        <w:widowControl w:val="0"/>
        <w:autoSpaceDE w:val="0"/>
        <w:autoSpaceDN w:val="0"/>
        <w:adjustRightInd w:val="0"/>
        <w:spacing w:after="0" w:line="252" w:lineRule="auto"/>
        <w:ind w:firstLine="284"/>
        <w:jc w:val="both"/>
        <w:rPr>
          <w:rFonts w:ascii="Times New Roman" w:hAnsi="Times New Roman" w:cs="Times New Roman"/>
          <w:b/>
          <w:bCs/>
          <w:sz w:val="20"/>
          <w:szCs w:val="20"/>
          <w:lang w:val="ms-MY"/>
        </w:rPr>
        <w:sectPr w:rsidR="002D4969" w:rsidRPr="00E54FAD" w:rsidSect="00E54FAD">
          <w:type w:val="continuous"/>
          <w:pgSz w:w="11907" w:h="16840" w:code="9"/>
          <w:pgMar w:top="2041" w:right="1134" w:bottom="1418" w:left="1418" w:header="624" w:footer="624" w:gutter="0"/>
          <w:pgNumType w:start="1"/>
          <w:cols w:num="2" w:space="284"/>
          <w:docGrid w:linePitch="360"/>
        </w:sectPr>
      </w:pPr>
    </w:p>
    <w:p w14:paraId="1E2E2983" w14:textId="77777777" w:rsidR="002D4969" w:rsidRPr="00E54FAD" w:rsidRDefault="002D4969" w:rsidP="007C1F63">
      <w:pPr>
        <w:autoSpaceDE w:val="0"/>
        <w:autoSpaceDN w:val="0"/>
        <w:adjustRightInd w:val="0"/>
        <w:jc w:val="center"/>
        <w:rPr>
          <w:rFonts w:ascii="Times New Roman" w:hAnsi="Times New Roman" w:cs="Times New Roman"/>
          <w:color w:val="000000"/>
          <w:sz w:val="20"/>
          <w:szCs w:val="20"/>
          <w:lang w:val="ms-MY"/>
        </w:rPr>
        <w:sectPr w:rsidR="002D4969" w:rsidRPr="00E54FAD" w:rsidSect="002D4969">
          <w:type w:val="continuous"/>
          <w:pgSz w:w="11907" w:h="16840" w:code="9"/>
          <w:pgMar w:top="2041" w:right="1134" w:bottom="1418" w:left="1418" w:header="624" w:footer="624" w:gutter="0"/>
          <w:pgNumType w:start="1"/>
          <w:cols w:space="244"/>
          <w:docGrid w:linePitch="360"/>
        </w:sectPr>
      </w:pPr>
    </w:p>
    <w:tbl>
      <w:tblPr>
        <w:tblpPr w:leftFromText="180" w:rightFromText="180" w:vertAnchor="page" w:horzAnchor="margin" w:tblpXSpec="center" w:tblpY="2427"/>
        <w:tblW w:w="8936" w:type="dxa"/>
        <w:tblLayout w:type="fixed"/>
        <w:tblLook w:val="04A0" w:firstRow="1" w:lastRow="0" w:firstColumn="1" w:lastColumn="0" w:noHBand="0" w:noVBand="1"/>
      </w:tblPr>
      <w:tblGrid>
        <w:gridCol w:w="534"/>
        <w:gridCol w:w="4393"/>
        <w:gridCol w:w="1841"/>
        <w:gridCol w:w="941"/>
        <w:gridCol w:w="1227"/>
      </w:tblGrid>
      <w:tr w:rsidR="007C1F63" w:rsidRPr="002D7801" w14:paraId="3083CB15" w14:textId="77777777" w:rsidTr="002D7801">
        <w:trPr>
          <w:trHeight w:val="70"/>
          <w:tblHeader/>
        </w:trPr>
        <w:tc>
          <w:tcPr>
            <w:tcW w:w="534" w:type="dxa"/>
            <w:tcBorders>
              <w:top w:val="single" w:sz="4" w:space="0" w:color="auto"/>
              <w:bottom w:val="single" w:sz="4" w:space="0" w:color="auto"/>
            </w:tcBorders>
            <w:shd w:val="clear" w:color="auto" w:fill="D9D9D9"/>
            <w:vAlign w:val="center"/>
            <w:hideMark/>
          </w:tcPr>
          <w:p w14:paraId="6BFB4AC6" w14:textId="77777777" w:rsidR="007C1F63" w:rsidRPr="002D7801" w:rsidRDefault="007C1F63" w:rsidP="007C1F63">
            <w:pPr>
              <w:widowControl w:val="0"/>
              <w:autoSpaceDE w:val="0"/>
              <w:autoSpaceDN w:val="0"/>
              <w:adjustRightInd w:val="0"/>
              <w:spacing w:after="0" w:line="252" w:lineRule="auto"/>
              <w:jc w:val="both"/>
              <w:rPr>
                <w:rFonts w:ascii="Times New Roman" w:hAnsi="Times New Roman" w:cs="Times New Roman"/>
                <w:b/>
                <w:bCs/>
                <w:sz w:val="18"/>
                <w:szCs w:val="18"/>
                <w:lang w:val="ms-MY"/>
              </w:rPr>
            </w:pPr>
            <w:r w:rsidRPr="002D7801">
              <w:rPr>
                <w:rFonts w:ascii="Times New Roman" w:hAnsi="Times New Roman" w:cs="Times New Roman"/>
                <w:b/>
                <w:bCs/>
                <w:sz w:val="18"/>
                <w:szCs w:val="18"/>
                <w:lang w:val="ms-MY"/>
              </w:rPr>
              <w:lastRenderedPageBreak/>
              <w:t>No</w:t>
            </w:r>
          </w:p>
        </w:tc>
        <w:tc>
          <w:tcPr>
            <w:tcW w:w="4393" w:type="dxa"/>
            <w:tcBorders>
              <w:top w:val="single" w:sz="4" w:space="0" w:color="auto"/>
              <w:bottom w:val="single" w:sz="4" w:space="0" w:color="auto"/>
            </w:tcBorders>
            <w:shd w:val="clear" w:color="auto" w:fill="D9D9D9"/>
            <w:vAlign w:val="center"/>
            <w:hideMark/>
          </w:tcPr>
          <w:p w14:paraId="22707303" w14:textId="77777777" w:rsidR="007C1F63" w:rsidRPr="002D7801" w:rsidRDefault="007C1F63" w:rsidP="00606DAD">
            <w:pPr>
              <w:widowControl w:val="0"/>
              <w:autoSpaceDE w:val="0"/>
              <w:autoSpaceDN w:val="0"/>
              <w:adjustRightInd w:val="0"/>
              <w:spacing w:after="0" w:line="252" w:lineRule="auto"/>
              <w:ind w:firstLine="284"/>
              <w:jc w:val="center"/>
              <w:rPr>
                <w:rFonts w:ascii="Times New Roman" w:hAnsi="Times New Roman" w:cs="Times New Roman"/>
                <w:b/>
                <w:bCs/>
                <w:sz w:val="18"/>
                <w:szCs w:val="18"/>
                <w:lang w:val="ms-MY"/>
              </w:rPr>
            </w:pPr>
            <w:r w:rsidRPr="002D7801">
              <w:rPr>
                <w:rFonts w:ascii="Times New Roman" w:hAnsi="Times New Roman" w:cs="Times New Roman"/>
                <w:b/>
                <w:bCs/>
                <w:sz w:val="18"/>
                <w:szCs w:val="18"/>
                <w:lang w:val="ms-MY"/>
              </w:rPr>
              <w:t>Nama Pekerjaan</w:t>
            </w:r>
          </w:p>
        </w:tc>
        <w:tc>
          <w:tcPr>
            <w:tcW w:w="1841" w:type="dxa"/>
            <w:tcBorders>
              <w:top w:val="single" w:sz="4" w:space="0" w:color="auto"/>
              <w:bottom w:val="single" w:sz="4" w:space="0" w:color="auto"/>
            </w:tcBorders>
            <w:shd w:val="clear" w:color="auto" w:fill="D9D9D9"/>
            <w:vAlign w:val="center"/>
            <w:hideMark/>
          </w:tcPr>
          <w:p w14:paraId="4EF8EEEA" w14:textId="77777777" w:rsidR="007C1F63" w:rsidRPr="002D7801" w:rsidRDefault="007C1F63" w:rsidP="007C1F63">
            <w:pPr>
              <w:widowControl w:val="0"/>
              <w:autoSpaceDE w:val="0"/>
              <w:autoSpaceDN w:val="0"/>
              <w:adjustRightInd w:val="0"/>
              <w:spacing w:after="0" w:line="252" w:lineRule="auto"/>
              <w:ind w:firstLine="284"/>
              <w:jc w:val="both"/>
              <w:rPr>
                <w:rFonts w:ascii="Times New Roman" w:hAnsi="Times New Roman" w:cs="Times New Roman"/>
                <w:b/>
                <w:bCs/>
                <w:sz w:val="18"/>
                <w:szCs w:val="18"/>
                <w:lang w:val="ms-MY"/>
              </w:rPr>
            </w:pPr>
            <w:r w:rsidRPr="002D7801">
              <w:rPr>
                <w:rFonts w:ascii="Times New Roman" w:hAnsi="Times New Roman" w:cs="Times New Roman"/>
                <w:b/>
                <w:bCs/>
                <w:sz w:val="18"/>
                <w:szCs w:val="18"/>
                <w:lang w:val="ms-MY"/>
              </w:rPr>
              <w:t>Program</w:t>
            </w:r>
          </w:p>
        </w:tc>
        <w:tc>
          <w:tcPr>
            <w:tcW w:w="941" w:type="dxa"/>
            <w:tcBorders>
              <w:top w:val="single" w:sz="4" w:space="0" w:color="auto"/>
              <w:bottom w:val="single" w:sz="4" w:space="0" w:color="auto"/>
            </w:tcBorders>
            <w:shd w:val="clear" w:color="auto" w:fill="D9D9D9"/>
            <w:vAlign w:val="center"/>
            <w:hideMark/>
          </w:tcPr>
          <w:p w14:paraId="3EF26305" w14:textId="77777777" w:rsidR="007C1F63" w:rsidRPr="002D7801" w:rsidRDefault="007C1F63" w:rsidP="007C1F63">
            <w:pPr>
              <w:widowControl w:val="0"/>
              <w:autoSpaceDE w:val="0"/>
              <w:autoSpaceDN w:val="0"/>
              <w:adjustRightInd w:val="0"/>
              <w:spacing w:after="0" w:line="252" w:lineRule="auto"/>
              <w:jc w:val="both"/>
              <w:rPr>
                <w:rFonts w:ascii="Times New Roman" w:hAnsi="Times New Roman" w:cs="Times New Roman"/>
                <w:b/>
                <w:bCs/>
                <w:sz w:val="18"/>
                <w:szCs w:val="18"/>
                <w:lang w:val="ms-MY"/>
              </w:rPr>
            </w:pPr>
            <w:r w:rsidRPr="002D7801">
              <w:rPr>
                <w:rFonts w:ascii="Times New Roman" w:hAnsi="Times New Roman" w:cs="Times New Roman"/>
                <w:b/>
                <w:bCs/>
                <w:sz w:val="18"/>
                <w:szCs w:val="18"/>
                <w:lang w:val="ms-MY"/>
              </w:rPr>
              <w:t>Volume (JKEM)</w:t>
            </w:r>
          </w:p>
        </w:tc>
        <w:tc>
          <w:tcPr>
            <w:tcW w:w="1227" w:type="dxa"/>
            <w:tcBorders>
              <w:top w:val="single" w:sz="4" w:space="0" w:color="auto"/>
              <w:left w:val="nil"/>
              <w:bottom w:val="single" w:sz="4" w:space="0" w:color="auto"/>
            </w:tcBorders>
            <w:shd w:val="clear" w:color="auto" w:fill="D9D9D9"/>
            <w:vAlign w:val="center"/>
            <w:hideMark/>
          </w:tcPr>
          <w:p w14:paraId="73CD92C0" w14:textId="77777777" w:rsidR="007C1F63" w:rsidRPr="002D7801" w:rsidRDefault="007C1F63" w:rsidP="007C1F63">
            <w:pPr>
              <w:widowControl w:val="0"/>
              <w:autoSpaceDE w:val="0"/>
              <w:autoSpaceDN w:val="0"/>
              <w:adjustRightInd w:val="0"/>
              <w:spacing w:after="0" w:line="252" w:lineRule="auto"/>
              <w:jc w:val="both"/>
              <w:rPr>
                <w:rFonts w:ascii="Times New Roman" w:hAnsi="Times New Roman" w:cs="Times New Roman"/>
                <w:b/>
                <w:bCs/>
                <w:sz w:val="18"/>
                <w:szCs w:val="18"/>
                <w:lang w:val="ms-MY"/>
              </w:rPr>
            </w:pPr>
            <w:r w:rsidRPr="002D7801">
              <w:rPr>
                <w:rFonts w:ascii="Times New Roman" w:hAnsi="Times New Roman" w:cs="Times New Roman"/>
                <w:b/>
                <w:bCs/>
                <w:sz w:val="18"/>
                <w:szCs w:val="18"/>
                <w:lang w:val="ms-MY"/>
              </w:rPr>
              <w:t>Keterangan</w:t>
            </w:r>
          </w:p>
        </w:tc>
      </w:tr>
      <w:tr w:rsidR="007C1F63" w:rsidRPr="002D7801" w14:paraId="4BF452EC" w14:textId="77777777" w:rsidTr="002D7801">
        <w:trPr>
          <w:trHeight w:val="70"/>
        </w:trPr>
        <w:tc>
          <w:tcPr>
            <w:tcW w:w="534" w:type="dxa"/>
            <w:tcBorders>
              <w:top w:val="nil"/>
              <w:bottom w:val="single" w:sz="4" w:space="0" w:color="auto"/>
            </w:tcBorders>
            <w:shd w:val="clear" w:color="auto" w:fill="auto"/>
            <w:vAlign w:val="center"/>
            <w:hideMark/>
          </w:tcPr>
          <w:p w14:paraId="4B12BDDE" w14:textId="77777777" w:rsidR="007C1F63" w:rsidRPr="002D7801" w:rsidRDefault="007C1F63" w:rsidP="007C1F63">
            <w:pPr>
              <w:widowControl w:val="0"/>
              <w:autoSpaceDE w:val="0"/>
              <w:autoSpaceDN w:val="0"/>
              <w:adjustRightInd w:val="0"/>
              <w:spacing w:after="0" w:line="252" w:lineRule="auto"/>
              <w:jc w:val="center"/>
              <w:rPr>
                <w:rFonts w:ascii="Times New Roman" w:hAnsi="Times New Roman" w:cs="Times New Roman"/>
                <w:sz w:val="18"/>
                <w:szCs w:val="18"/>
                <w:lang w:val="ms-MY"/>
              </w:rPr>
            </w:pPr>
            <w:r w:rsidRPr="002D7801">
              <w:rPr>
                <w:rFonts w:ascii="Times New Roman" w:hAnsi="Times New Roman" w:cs="Times New Roman"/>
                <w:sz w:val="18"/>
                <w:szCs w:val="18"/>
                <w:lang w:val="ms-MY"/>
              </w:rPr>
              <w:t>1</w:t>
            </w:r>
          </w:p>
        </w:tc>
        <w:tc>
          <w:tcPr>
            <w:tcW w:w="4393" w:type="dxa"/>
            <w:tcBorders>
              <w:top w:val="nil"/>
              <w:bottom w:val="single" w:sz="4" w:space="0" w:color="auto"/>
            </w:tcBorders>
            <w:shd w:val="clear" w:color="auto" w:fill="auto"/>
            <w:hideMark/>
          </w:tcPr>
          <w:p w14:paraId="290AD44D" w14:textId="77777777" w:rsidR="007C1F63" w:rsidRPr="002D7801" w:rsidRDefault="007C1F63" w:rsidP="007C1F63">
            <w:pPr>
              <w:widowControl w:val="0"/>
              <w:autoSpaceDE w:val="0"/>
              <w:autoSpaceDN w:val="0"/>
              <w:adjustRightInd w:val="0"/>
              <w:spacing w:after="0" w:line="252" w:lineRule="auto"/>
              <w:jc w:val="both"/>
              <w:rPr>
                <w:rFonts w:ascii="Times New Roman" w:hAnsi="Times New Roman" w:cs="Times New Roman"/>
                <w:sz w:val="18"/>
                <w:szCs w:val="18"/>
                <w:lang w:val="ms-MY"/>
              </w:rPr>
            </w:pPr>
            <w:r w:rsidRPr="002D7801">
              <w:rPr>
                <w:rFonts w:ascii="Times New Roman" w:hAnsi="Times New Roman" w:cs="Times New Roman"/>
                <w:sz w:val="18"/>
                <w:szCs w:val="18"/>
                <w:lang w:val="ms-MY"/>
              </w:rPr>
              <w:t>Rapat Rencana Pelaksanaan kegiatan Penyuluhan</w:t>
            </w:r>
          </w:p>
        </w:tc>
        <w:tc>
          <w:tcPr>
            <w:tcW w:w="1841" w:type="dxa"/>
            <w:tcBorders>
              <w:top w:val="nil"/>
              <w:bottom w:val="single" w:sz="4" w:space="0" w:color="auto"/>
            </w:tcBorders>
            <w:shd w:val="clear" w:color="auto" w:fill="auto"/>
            <w:hideMark/>
          </w:tcPr>
          <w:p w14:paraId="1F7F61F8" w14:textId="77777777" w:rsidR="007C1F63" w:rsidRPr="002D7801" w:rsidRDefault="007C1F63" w:rsidP="007C1F63">
            <w:pPr>
              <w:widowControl w:val="0"/>
              <w:autoSpaceDE w:val="0"/>
              <w:autoSpaceDN w:val="0"/>
              <w:adjustRightInd w:val="0"/>
              <w:spacing w:after="0" w:line="252" w:lineRule="auto"/>
              <w:jc w:val="center"/>
              <w:rPr>
                <w:rFonts w:ascii="Times New Roman" w:hAnsi="Times New Roman" w:cs="Times New Roman"/>
                <w:sz w:val="18"/>
                <w:szCs w:val="18"/>
                <w:lang w:val="ms-MY"/>
              </w:rPr>
            </w:pPr>
            <w:r w:rsidRPr="002D7801">
              <w:rPr>
                <w:rFonts w:ascii="Times New Roman" w:hAnsi="Times New Roman" w:cs="Times New Roman"/>
                <w:sz w:val="18"/>
                <w:szCs w:val="18"/>
                <w:lang w:val="ms-MY"/>
              </w:rPr>
              <w:t>rapat kerja</w:t>
            </w:r>
          </w:p>
        </w:tc>
        <w:tc>
          <w:tcPr>
            <w:tcW w:w="941" w:type="dxa"/>
            <w:tcBorders>
              <w:top w:val="nil"/>
              <w:bottom w:val="single" w:sz="4" w:space="0" w:color="auto"/>
            </w:tcBorders>
            <w:shd w:val="clear" w:color="auto" w:fill="auto"/>
            <w:vAlign w:val="center"/>
            <w:hideMark/>
          </w:tcPr>
          <w:p w14:paraId="74DE3252" w14:textId="77777777" w:rsidR="007C1F63" w:rsidRPr="002D7801" w:rsidRDefault="007C1F63" w:rsidP="007C1F63">
            <w:pPr>
              <w:widowControl w:val="0"/>
              <w:autoSpaceDE w:val="0"/>
              <w:autoSpaceDN w:val="0"/>
              <w:adjustRightInd w:val="0"/>
              <w:spacing w:after="0" w:line="252" w:lineRule="auto"/>
              <w:ind w:firstLine="284"/>
              <w:jc w:val="both"/>
              <w:rPr>
                <w:rFonts w:ascii="Times New Roman" w:hAnsi="Times New Roman" w:cs="Times New Roman"/>
                <w:sz w:val="18"/>
                <w:szCs w:val="18"/>
                <w:lang w:val="ms-MY"/>
              </w:rPr>
            </w:pPr>
            <w:r w:rsidRPr="002D7801">
              <w:rPr>
                <w:rFonts w:ascii="Times New Roman" w:hAnsi="Times New Roman" w:cs="Times New Roman"/>
                <w:sz w:val="18"/>
                <w:szCs w:val="18"/>
                <w:lang w:val="ms-MY"/>
              </w:rPr>
              <w:t>5</w:t>
            </w:r>
          </w:p>
        </w:tc>
        <w:tc>
          <w:tcPr>
            <w:tcW w:w="1227" w:type="dxa"/>
            <w:tcBorders>
              <w:top w:val="nil"/>
              <w:left w:val="nil"/>
              <w:bottom w:val="single" w:sz="4" w:space="0" w:color="auto"/>
            </w:tcBorders>
            <w:shd w:val="clear" w:color="auto" w:fill="auto"/>
            <w:vAlign w:val="center"/>
            <w:hideMark/>
          </w:tcPr>
          <w:p w14:paraId="0B3D5BB8" w14:textId="77777777" w:rsidR="007C1F63" w:rsidRPr="002D7801" w:rsidRDefault="007C1F63" w:rsidP="007C1F63">
            <w:pPr>
              <w:widowControl w:val="0"/>
              <w:autoSpaceDE w:val="0"/>
              <w:autoSpaceDN w:val="0"/>
              <w:adjustRightInd w:val="0"/>
              <w:spacing w:after="0" w:line="252" w:lineRule="auto"/>
              <w:ind w:firstLine="284"/>
              <w:jc w:val="both"/>
              <w:rPr>
                <w:rFonts w:ascii="Times New Roman" w:hAnsi="Times New Roman" w:cs="Times New Roman"/>
                <w:sz w:val="18"/>
                <w:szCs w:val="18"/>
                <w:lang w:val="ms-MY"/>
              </w:rPr>
            </w:pPr>
            <w:r w:rsidRPr="002D7801">
              <w:rPr>
                <w:rFonts w:ascii="Times New Roman" w:hAnsi="Times New Roman" w:cs="Times New Roman"/>
                <w:sz w:val="18"/>
                <w:szCs w:val="18"/>
                <w:lang w:val="ms-MY"/>
              </w:rPr>
              <w:t> </w:t>
            </w:r>
          </w:p>
        </w:tc>
      </w:tr>
      <w:tr w:rsidR="007C1F63" w:rsidRPr="002D7801" w14:paraId="68504883" w14:textId="77777777" w:rsidTr="002D7801">
        <w:trPr>
          <w:trHeight w:val="1112"/>
        </w:trPr>
        <w:tc>
          <w:tcPr>
            <w:tcW w:w="534" w:type="dxa"/>
            <w:tcBorders>
              <w:top w:val="nil"/>
              <w:bottom w:val="single" w:sz="4" w:space="0" w:color="auto"/>
            </w:tcBorders>
            <w:shd w:val="clear" w:color="auto" w:fill="auto"/>
            <w:vAlign w:val="center"/>
            <w:hideMark/>
          </w:tcPr>
          <w:p w14:paraId="771E0099" w14:textId="77777777" w:rsidR="007C1F63" w:rsidRPr="002D7801" w:rsidRDefault="007C1F63" w:rsidP="007C1F63">
            <w:pPr>
              <w:widowControl w:val="0"/>
              <w:autoSpaceDE w:val="0"/>
              <w:autoSpaceDN w:val="0"/>
              <w:adjustRightInd w:val="0"/>
              <w:spacing w:after="0" w:line="252" w:lineRule="auto"/>
              <w:jc w:val="center"/>
              <w:rPr>
                <w:rFonts w:ascii="Times New Roman" w:hAnsi="Times New Roman" w:cs="Times New Roman"/>
                <w:sz w:val="18"/>
                <w:szCs w:val="18"/>
                <w:lang w:val="ms-MY"/>
              </w:rPr>
            </w:pPr>
            <w:r w:rsidRPr="002D7801">
              <w:rPr>
                <w:rFonts w:ascii="Times New Roman" w:hAnsi="Times New Roman" w:cs="Times New Roman"/>
                <w:sz w:val="18"/>
                <w:szCs w:val="18"/>
                <w:lang w:val="ms-MY"/>
              </w:rPr>
              <w:t>2</w:t>
            </w:r>
          </w:p>
        </w:tc>
        <w:tc>
          <w:tcPr>
            <w:tcW w:w="4393" w:type="dxa"/>
            <w:tcBorders>
              <w:top w:val="nil"/>
              <w:bottom w:val="single" w:sz="4" w:space="0" w:color="auto"/>
            </w:tcBorders>
            <w:shd w:val="clear" w:color="auto" w:fill="auto"/>
            <w:hideMark/>
          </w:tcPr>
          <w:p w14:paraId="5509D7C1" w14:textId="77777777" w:rsidR="007C1F63" w:rsidRPr="002D7801" w:rsidRDefault="007C1F63" w:rsidP="007C1F63">
            <w:pPr>
              <w:widowControl w:val="0"/>
              <w:autoSpaceDE w:val="0"/>
              <w:autoSpaceDN w:val="0"/>
              <w:adjustRightInd w:val="0"/>
              <w:spacing w:after="0" w:line="252" w:lineRule="auto"/>
              <w:jc w:val="both"/>
              <w:rPr>
                <w:rFonts w:ascii="Times New Roman" w:hAnsi="Times New Roman" w:cs="Times New Roman"/>
                <w:sz w:val="18"/>
                <w:szCs w:val="18"/>
                <w:lang w:val="ms-MY"/>
              </w:rPr>
            </w:pPr>
            <w:r w:rsidRPr="002D7801">
              <w:rPr>
                <w:rFonts w:ascii="Times New Roman" w:hAnsi="Times New Roman" w:cs="Times New Roman"/>
                <w:sz w:val="18"/>
                <w:szCs w:val="18"/>
                <w:lang w:val="ms-MY"/>
              </w:rPr>
              <w:t>Penyuluhan mengenai Pembuatan kerajinan kesenian anyaman yang berdasar limbah plastik. Misalnya bunga dari botol minuman plastik dan tikar dari limbah minuman kotak.</w:t>
            </w:r>
          </w:p>
        </w:tc>
        <w:tc>
          <w:tcPr>
            <w:tcW w:w="1841" w:type="dxa"/>
            <w:tcBorders>
              <w:top w:val="nil"/>
              <w:bottom w:val="single" w:sz="4" w:space="0" w:color="auto"/>
            </w:tcBorders>
            <w:shd w:val="clear" w:color="auto" w:fill="auto"/>
            <w:hideMark/>
          </w:tcPr>
          <w:p w14:paraId="75A6EFC9" w14:textId="77777777" w:rsidR="007C1F63" w:rsidRPr="002D7801" w:rsidRDefault="007C1F63" w:rsidP="007C1F63">
            <w:pPr>
              <w:widowControl w:val="0"/>
              <w:autoSpaceDE w:val="0"/>
              <w:autoSpaceDN w:val="0"/>
              <w:adjustRightInd w:val="0"/>
              <w:spacing w:after="0" w:line="252" w:lineRule="auto"/>
              <w:jc w:val="center"/>
              <w:rPr>
                <w:rFonts w:ascii="Times New Roman" w:hAnsi="Times New Roman" w:cs="Times New Roman"/>
                <w:sz w:val="18"/>
                <w:szCs w:val="18"/>
                <w:lang w:val="ms-MY"/>
              </w:rPr>
            </w:pPr>
            <w:r w:rsidRPr="002D7801">
              <w:rPr>
                <w:rFonts w:ascii="Times New Roman" w:hAnsi="Times New Roman" w:cs="Times New Roman"/>
                <w:sz w:val="18"/>
                <w:szCs w:val="18"/>
                <w:lang w:val="ms-MY"/>
              </w:rPr>
              <w:t>Sosialisasi dan Diskusi</w:t>
            </w:r>
          </w:p>
        </w:tc>
        <w:tc>
          <w:tcPr>
            <w:tcW w:w="941" w:type="dxa"/>
            <w:tcBorders>
              <w:top w:val="nil"/>
              <w:bottom w:val="single" w:sz="4" w:space="0" w:color="auto"/>
            </w:tcBorders>
            <w:shd w:val="clear" w:color="auto" w:fill="auto"/>
            <w:vAlign w:val="center"/>
            <w:hideMark/>
          </w:tcPr>
          <w:p w14:paraId="2049E8B5" w14:textId="77777777" w:rsidR="007C1F63" w:rsidRPr="002D7801" w:rsidRDefault="007C1F63" w:rsidP="007C1F63">
            <w:pPr>
              <w:widowControl w:val="0"/>
              <w:autoSpaceDE w:val="0"/>
              <w:autoSpaceDN w:val="0"/>
              <w:adjustRightInd w:val="0"/>
              <w:spacing w:after="0" w:line="252" w:lineRule="auto"/>
              <w:ind w:firstLine="284"/>
              <w:jc w:val="both"/>
              <w:rPr>
                <w:rFonts w:ascii="Times New Roman" w:hAnsi="Times New Roman" w:cs="Times New Roman"/>
                <w:sz w:val="18"/>
                <w:szCs w:val="18"/>
                <w:lang w:val="ms-MY"/>
              </w:rPr>
            </w:pPr>
            <w:r w:rsidRPr="002D7801">
              <w:rPr>
                <w:rFonts w:ascii="Times New Roman" w:hAnsi="Times New Roman" w:cs="Times New Roman"/>
                <w:sz w:val="18"/>
                <w:szCs w:val="18"/>
                <w:lang w:val="ms-MY"/>
              </w:rPr>
              <w:t>60</w:t>
            </w:r>
          </w:p>
        </w:tc>
        <w:tc>
          <w:tcPr>
            <w:tcW w:w="1227" w:type="dxa"/>
            <w:tcBorders>
              <w:top w:val="nil"/>
              <w:left w:val="nil"/>
              <w:bottom w:val="single" w:sz="4" w:space="0" w:color="auto"/>
            </w:tcBorders>
            <w:shd w:val="clear" w:color="auto" w:fill="auto"/>
            <w:vAlign w:val="center"/>
            <w:hideMark/>
          </w:tcPr>
          <w:p w14:paraId="4E7136CD" w14:textId="77777777" w:rsidR="007C1F63" w:rsidRPr="002D7801" w:rsidRDefault="007C1F63" w:rsidP="007C1F63">
            <w:pPr>
              <w:widowControl w:val="0"/>
              <w:autoSpaceDE w:val="0"/>
              <w:autoSpaceDN w:val="0"/>
              <w:adjustRightInd w:val="0"/>
              <w:spacing w:after="0" w:line="252" w:lineRule="auto"/>
              <w:ind w:firstLine="284"/>
              <w:jc w:val="both"/>
              <w:rPr>
                <w:rFonts w:ascii="Times New Roman" w:hAnsi="Times New Roman" w:cs="Times New Roman"/>
                <w:sz w:val="18"/>
                <w:szCs w:val="18"/>
                <w:lang w:val="ms-MY"/>
              </w:rPr>
            </w:pPr>
            <w:r w:rsidRPr="002D7801">
              <w:rPr>
                <w:rFonts w:ascii="Times New Roman" w:hAnsi="Times New Roman" w:cs="Times New Roman"/>
                <w:sz w:val="18"/>
                <w:szCs w:val="18"/>
                <w:lang w:val="ms-MY"/>
              </w:rPr>
              <w:t> </w:t>
            </w:r>
          </w:p>
        </w:tc>
      </w:tr>
      <w:tr w:rsidR="007C1F63" w:rsidRPr="002D7801" w14:paraId="27A731F3" w14:textId="77777777" w:rsidTr="002D7801">
        <w:trPr>
          <w:trHeight w:val="70"/>
        </w:trPr>
        <w:tc>
          <w:tcPr>
            <w:tcW w:w="534" w:type="dxa"/>
            <w:tcBorders>
              <w:top w:val="nil"/>
              <w:bottom w:val="single" w:sz="4" w:space="0" w:color="auto"/>
            </w:tcBorders>
            <w:shd w:val="clear" w:color="auto" w:fill="auto"/>
            <w:vAlign w:val="center"/>
            <w:hideMark/>
          </w:tcPr>
          <w:p w14:paraId="6AFAB4F6" w14:textId="77777777" w:rsidR="007C1F63" w:rsidRPr="002D7801" w:rsidRDefault="007C1F63" w:rsidP="007C1F63">
            <w:pPr>
              <w:widowControl w:val="0"/>
              <w:autoSpaceDE w:val="0"/>
              <w:autoSpaceDN w:val="0"/>
              <w:adjustRightInd w:val="0"/>
              <w:spacing w:after="0" w:line="252" w:lineRule="auto"/>
              <w:jc w:val="center"/>
              <w:rPr>
                <w:rFonts w:ascii="Times New Roman" w:hAnsi="Times New Roman" w:cs="Times New Roman"/>
                <w:sz w:val="18"/>
                <w:szCs w:val="18"/>
                <w:lang w:val="ms-MY"/>
              </w:rPr>
            </w:pPr>
            <w:r w:rsidRPr="002D7801">
              <w:rPr>
                <w:rFonts w:ascii="Times New Roman" w:hAnsi="Times New Roman" w:cs="Times New Roman"/>
                <w:sz w:val="18"/>
                <w:szCs w:val="18"/>
                <w:lang w:val="ms-MY"/>
              </w:rPr>
              <w:t>3</w:t>
            </w:r>
          </w:p>
        </w:tc>
        <w:tc>
          <w:tcPr>
            <w:tcW w:w="4393" w:type="dxa"/>
            <w:tcBorders>
              <w:top w:val="nil"/>
              <w:bottom w:val="single" w:sz="4" w:space="0" w:color="auto"/>
            </w:tcBorders>
            <w:shd w:val="clear" w:color="auto" w:fill="auto"/>
            <w:hideMark/>
          </w:tcPr>
          <w:p w14:paraId="2EFD265F" w14:textId="77777777" w:rsidR="007C1F63" w:rsidRPr="002D7801" w:rsidRDefault="007C1F63" w:rsidP="007C1F63">
            <w:pPr>
              <w:widowControl w:val="0"/>
              <w:autoSpaceDE w:val="0"/>
              <w:autoSpaceDN w:val="0"/>
              <w:adjustRightInd w:val="0"/>
              <w:spacing w:after="0" w:line="252" w:lineRule="auto"/>
              <w:jc w:val="both"/>
              <w:rPr>
                <w:rFonts w:ascii="Times New Roman" w:hAnsi="Times New Roman" w:cs="Times New Roman"/>
                <w:sz w:val="18"/>
                <w:szCs w:val="18"/>
                <w:lang w:val="ms-MY"/>
              </w:rPr>
            </w:pPr>
            <w:r w:rsidRPr="002D7801">
              <w:rPr>
                <w:rFonts w:ascii="Times New Roman" w:hAnsi="Times New Roman" w:cs="Times New Roman"/>
                <w:sz w:val="18"/>
                <w:szCs w:val="18"/>
                <w:lang w:val="ms-MY"/>
              </w:rPr>
              <w:t>Penyajian Tips dan Trik pola manajemen yang baik</w:t>
            </w:r>
          </w:p>
        </w:tc>
        <w:tc>
          <w:tcPr>
            <w:tcW w:w="1841" w:type="dxa"/>
            <w:tcBorders>
              <w:top w:val="nil"/>
              <w:bottom w:val="single" w:sz="4" w:space="0" w:color="auto"/>
            </w:tcBorders>
            <w:shd w:val="clear" w:color="auto" w:fill="auto"/>
            <w:hideMark/>
          </w:tcPr>
          <w:p w14:paraId="40B5DEA8" w14:textId="77777777" w:rsidR="007C1F63" w:rsidRPr="002D7801" w:rsidRDefault="007C1F63" w:rsidP="007C1F63">
            <w:pPr>
              <w:widowControl w:val="0"/>
              <w:autoSpaceDE w:val="0"/>
              <w:autoSpaceDN w:val="0"/>
              <w:adjustRightInd w:val="0"/>
              <w:spacing w:after="0" w:line="252" w:lineRule="auto"/>
              <w:jc w:val="center"/>
              <w:rPr>
                <w:rFonts w:ascii="Times New Roman" w:hAnsi="Times New Roman" w:cs="Times New Roman"/>
                <w:sz w:val="18"/>
                <w:szCs w:val="18"/>
                <w:lang w:val="ms-MY"/>
              </w:rPr>
            </w:pPr>
            <w:r w:rsidRPr="002D7801">
              <w:rPr>
                <w:rFonts w:ascii="Times New Roman" w:hAnsi="Times New Roman" w:cs="Times New Roman"/>
                <w:sz w:val="18"/>
                <w:szCs w:val="18"/>
                <w:lang w:val="ms-MY"/>
              </w:rPr>
              <w:t>Sosialisasi</w:t>
            </w:r>
          </w:p>
        </w:tc>
        <w:tc>
          <w:tcPr>
            <w:tcW w:w="941" w:type="dxa"/>
            <w:tcBorders>
              <w:top w:val="nil"/>
              <w:bottom w:val="single" w:sz="4" w:space="0" w:color="auto"/>
            </w:tcBorders>
            <w:shd w:val="clear" w:color="auto" w:fill="auto"/>
            <w:vAlign w:val="center"/>
            <w:hideMark/>
          </w:tcPr>
          <w:p w14:paraId="1C2BAC33" w14:textId="77777777" w:rsidR="007C1F63" w:rsidRPr="002D7801" w:rsidRDefault="007C1F63" w:rsidP="007C1F63">
            <w:pPr>
              <w:widowControl w:val="0"/>
              <w:autoSpaceDE w:val="0"/>
              <w:autoSpaceDN w:val="0"/>
              <w:adjustRightInd w:val="0"/>
              <w:spacing w:after="0" w:line="252" w:lineRule="auto"/>
              <w:ind w:firstLine="284"/>
              <w:jc w:val="both"/>
              <w:rPr>
                <w:rFonts w:ascii="Times New Roman" w:hAnsi="Times New Roman" w:cs="Times New Roman"/>
                <w:sz w:val="18"/>
                <w:szCs w:val="18"/>
                <w:lang w:val="ms-MY"/>
              </w:rPr>
            </w:pPr>
            <w:r w:rsidRPr="002D7801">
              <w:rPr>
                <w:rFonts w:ascii="Times New Roman" w:hAnsi="Times New Roman" w:cs="Times New Roman"/>
                <w:sz w:val="18"/>
                <w:szCs w:val="18"/>
                <w:lang w:val="ms-MY"/>
              </w:rPr>
              <w:t>20</w:t>
            </w:r>
          </w:p>
        </w:tc>
        <w:tc>
          <w:tcPr>
            <w:tcW w:w="1227" w:type="dxa"/>
            <w:tcBorders>
              <w:top w:val="nil"/>
              <w:left w:val="nil"/>
              <w:bottom w:val="single" w:sz="4" w:space="0" w:color="auto"/>
            </w:tcBorders>
            <w:shd w:val="clear" w:color="auto" w:fill="auto"/>
            <w:vAlign w:val="center"/>
            <w:hideMark/>
          </w:tcPr>
          <w:p w14:paraId="5279D9D9" w14:textId="77777777" w:rsidR="007C1F63" w:rsidRPr="002D7801" w:rsidRDefault="007C1F63" w:rsidP="007C1F63">
            <w:pPr>
              <w:widowControl w:val="0"/>
              <w:autoSpaceDE w:val="0"/>
              <w:autoSpaceDN w:val="0"/>
              <w:adjustRightInd w:val="0"/>
              <w:spacing w:after="0" w:line="252" w:lineRule="auto"/>
              <w:ind w:firstLine="284"/>
              <w:jc w:val="both"/>
              <w:rPr>
                <w:rFonts w:ascii="Times New Roman" w:hAnsi="Times New Roman" w:cs="Times New Roman"/>
                <w:sz w:val="18"/>
                <w:szCs w:val="18"/>
                <w:lang w:val="ms-MY"/>
              </w:rPr>
            </w:pPr>
            <w:r w:rsidRPr="002D7801">
              <w:rPr>
                <w:rFonts w:ascii="Times New Roman" w:hAnsi="Times New Roman" w:cs="Times New Roman"/>
                <w:sz w:val="18"/>
                <w:szCs w:val="18"/>
                <w:lang w:val="ms-MY"/>
              </w:rPr>
              <w:t> </w:t>
            </w:r>
          </w:p>
        </w:tc>
      </w:tr>
      <w:tr w:rsidR="007C1F63" w:rsidRPr="002D7801" w14:paraId="3EA1907E" w14:textId="77777777" w:rsidTr="002D7801">
        <w:trPr>
          <w:trHeight w:val="70"/>
        </w:trPr>
        <w:tc>
          <w:tcPr>
            <w:tcW w:w="534" w:type="dxa"/>
            <w:tcBorders>
              <w:top w:val="nil"/>
              <w:bottom w:val="single" w:sz="4" w:space="0" w:color="auto"/>
            </w:tcBorders>
            <w:shd w:val="clear" w:color="auto" w:fill="auto"/>
            <w:vAlign w:val="center"/>
            <w:hideMark/>
          </w:tcPr>
          <w:p w14:paraId="54340221" w14:textId="77777777" w:rsidR="007C1F63" w:rsidRPr="002D7801" w:rsidRDefault="007C1F63" w:rsidP="007C1F63">
            <w:pPr>
              <w:widowControl w:val="0"/>
              <w:autoSpaceDE w:val="0"/>
              <w:autoSpaceDN w:val="0"/>
              <w:adjustRightInd w:val="0"/>
              <w:spacing w:after="0" w:line="252" w:lineRule="auto"/>
              <w:jc w:val="center"/>
              <w:rPr>
                <w:rFonts w:ascii="Times New Roman" w:hAnsi="Times New Roman" w:cs="Times New Roman"/>
                <w:sz w:val="18"/>
                <w:szCs w:val="18"/>
                <w:lang w:val="ms-MY"/>
              </w:rPr>
            </w:pPr>
            <w:r w:rsidRPr="002D7801">
              <w:rPr>
                <w:rFonts w:ascii="Times New Roman" w:hAnsi="Times New Roman" w:cs="Times New Roman"/>
                <w:sz w:val="18"/>
                <w:szCs w:val="18"/>
                <w:lang w:val="ms-MY"/>
              </w:rPr>
              <w:t>4</w:t>
            </w:r>
          </w:p>
        </w:tc>
        <w:tc>
          <w:tcPr>
            <w:tcW w:w="4393" w:type="dxa"/>
            <w:tcBorders>
              <w:top w:val="nil"/>
              <w:bottom w:val="single" w:sz="4" w:space="0" w:color="auto"/>
            </w:tcBorders>
            <w:shd w:val="clear" w:color="auto" w:fill="auto"/>
            <w:hideMark/>
          </w:tcPr>
          <w:p w14:paraId="6A42976F" w14:textId="77777777" w:rsidR="007C1F63" w:rsidRPr="002D7801" w:rsidRDefault="007C1F63" w:rsidP="007C1F63">
            <w:pPr>
              <w:widowControl w:val="0"/>
              <w:autoSpaceDE w:val="0"/>
              <w:autoSpaceDN w:val="0"/>
              <w:adjustRightInd w:val="0"/>
              <w:spacing w:after="0" w:line="252" w:lineRule="auto"/>
              <w:jc w:val="both"/>
              <w:rPr>
                <w:rFonts w:ascii="Times New Roman" w:hAnsi="Times New Roman" w:cs="Times New Roman"/>
                <w:sz w:val="18"/>
                <w:szCs w:val="18"/>
                <w:lang w:val="ms-MY"/>
              </w:rPr>
            </w:pPr>
            <w:r w:rsidRPr="002D7801">
              <w:rPr>
                <w:rFonts w:ascii="Times New Roman" w:hAnsi="Times New Roman" w:cs="Times New Roman"/>
                <w:sz w:val="18"/>
                <w:szCs w:val="18"/>
                <w:lang w:val="ms-MY"/>
              </w:rPr>
              <w:t>Pelatihan Menggunakan Teknologi Informasi dan komunikasi (Internet &amp; Handphone) dalam memasarkan Produk hasil anyaman yang akan dipasarkan</w:t>
            </w:r>
          </w:p>
        </w:tc>
        <w:tc>
          <w:tcPr>
            <w:tcW w:w="1841" w:type="dxa"/>
            <w:tcBorders>
              <w:top w:val="nil"/>
              <w:bottom w:val="single" w:sz="4" w:space="0" w:color="auto"/>
            </w:tcBorders>
            <w:shd w:val="clear" w:color="auto" w:fill="auto"/>
            <w:hideMark/>
          </w:tcPr>
          <w:p w14:paraId="17B8694C" w14:textId="77777777" w:rsidR="007C1F63" w:rsidRPr="002D7801" w:rsidRDefault="007C1F63" w:rsidP="007C1F63">
            <w:pPr>
              <w:widowControl w:val="0"/>
              <w:autoSpaceDE w:val="0"/>
              <w:autoSpaceDN w:val="0"/>
              <w:adjustRightInd w:val="0"/>
              <w:spacing w:after="0" w:line="252" w:lineRule="auto"/>
              <w:ind w:firstLine="284"/>
              <w:jc w:val="both"/>
              <w:rPr>
                <w:rFonts w:ascii="Times New Roman" w:hAnsi="Times New Roman" w:cs="Times New Roman"/>
                <w:sz w:val="18"/>
                <w:szCs w:val="18"/>
                <w:lang w:val="ms-MY"/>
              </w:rPr>
            </w:pPr>
            <w:r w:rsidRPr="002D7801">
              <w:rPr>
                <w:rFonts w:ascii="Times New Roman" w:hAnsi="Times New Roman" w:cs="Times New Roman"/>
                <w:sz w:val="18"/>
                <w:szCs w:val="18"/>
                <w:lang w:val="ms-MY"/>
              </w:rPr>
              <w:t>Pelatihan</w:t>
            </w:r>
          </w:p>
        </w:tc>
        <w:tc>
          <w:tcPr>
            <w:tcW w:w="941" w:type="dxa"/>
            <w:tcBorders>
              <w:top w:val="nil"/>
              <w:bottom w:val="single" w:sz="4" w:space="0" w:color="auto"/>
            </w:tcBorders>
            <w:shd w:val="clear" w:color="auto" w:fill="auto"/>
            <w:vAlign w:val="center"/>
            <w:hideMark/>
          </w:tcPr>
          <w:p w14:paraId="18AC58A3" w14:textId="77777777" w:rsidR="007C1F63" w:rsidRPr="002D7801" w:rsidRDefault="007C1F63" w:rsidP="007C1F63">
            <w:pPr>
              <w:widowControl w:val="0"/>
              <w:autoSpaceDE w:val="0"/>
              <w:autoSpaceDN w:val="0"/>
              <w:adjustRightInd w:val="0"/>
              <w:spacing w:after="0" w:line="252" w:lineRule="auto"/>
              <w:ind w:firstLine="284"/>
              <w:jc w:val="both"/>
              <w:rPr>
                <w:rFonts w:ascii="Times New Roman" w:hAnsi="Times New Roman" w:cs="Times New Roman"/>
                <w:sz w:val="18"/>
                <w:szCs w:val="18"/>
                <w:lang w:val="ms-MY"/>
              </w:rPr>
            </w:pPr>
            <w:r w:rsidRPr="002D7801">
              <w:rPr>
                <w:rFonts w:ascii="Times New Roman" w:hAnsi="Times New Roman" w:cs="Times New Roman"/>
                <w:sz w:val="18"/>
                <w:szCs w:val="18"/>
                <w:lang w:val="ms-MY"/>
              </w:rPr>
              <w:t>60</w:t>
            </w:r>
          </w:p>
        </w:tc>
        <w:tc>
          <w:tcPr>
            <w:tcW w:w="1227" w:type="dxa"/>
            <w:tcBorders>
              <w:top w:val="nil"/>
              <w:left w:val="nil"/>
              <w:bottom w:val="single" w:sz="4" w:space="0" w:color="auto"/>
            </w:tcBorders>
            <w:shd w:val="clear" w:color="auto" w:fill="auto"/>
            <w:vAlign w:val="center"/>
            <w:hideMark/>
          </w:tcPr>
          <w:p w14:paraId="26D11865" w14:textId="77777777" w:rsidR="007C1F63" w:rsidRPr="002D7801" w:rsidRDefault="007C1F63" w:rsidP="007C1F63">
            <w:pPr>
              <w:widowControl w:val="0"/>
              <w:autoSpaceDE w:val="0"/>
              <w:autoSpaceDN w:val="0"/>
              <w:adjustRightInd w:val="0"/>
              <w:spacing w:after="0" w:line="252" w:lineRule="auto"/>
              <w:ind w:firstLine="284"/>
              <w:jc w:val="both"/>
              <w:rPr>
                <w:rFonts w:ascii="Times New Roman" w:hAnsi="Times New Roman" w:cs="Times New Roman"/>
                <w:sz w:val="18"/>
                <w:szCs w:val="18"/>
                <w:lang w:val="ms-MY"/>
              </w:rPr>
            </w:pPr>
            <w:r w:rsidRPr="002D7801">
              <w:rPr>
                <w:rFonts w:ascii="Times New Roman" w:hAnsi="Times New Roman" w:cs="Times New Roman"/>
                <w:sz w:val="18"/>
                <w:szCs w:val="18"/>
                <w:lang w:val="ms-MY"/>
              </w:rPr>
              <w:t> </w:t>
            </w:r>
          </w:p>
        </w:tc>
      </w:tr>
      <w:tr w:rsidR="007C1F63" w:rsidRPr="002D7801" w14:paraId="72C6C13D" w14:textId="77777777" w:rsidTr="002D7801">
        <w:trPr>
          <w:trHeight w:val="70"/>
        </w:trPr>
        <w:tc>
          <w:tcPr>
            <w:tcW w:w="6768" w:type="dxa"/>
            <w:gridSpan w:val="3"/>
            <w:tcBorders>
              <w:top w:val="single" w:sz="4" w:space="0" w:color="auto"/>
              <w:bottom w:val="single" w:sz="4" w:space="0" w:color="auto"/>
            </w:tcBorders>
            <w:shd w:val="clear" w:color="auto" w:fill="D9D9D9"/>
            <w:vAlign w:val="center"/>
            <w:hideMark/>
          </w:tcPr>
          <w:p w14:paraId="5730F548" w14:textId="77777777" w:rsidR="007C1F63" w:rsidRPr="002D7801" w:rsidRDefault="007C1F63" w:rsidP="007C1F63">
            <w:pPr>
              <w:widowControl w:val="0"/>
              <w:autoSpaceDE w:val="0"/>
              <w:autoSpaceDN w:val="0"/>
              <w:adjustRightInd w:val="0"/>
              <w:spacing w:after="0" w:line="252" w:lineRule="auto"/>
              <w:ind w:firstLine="284"/>
              <w:jc w:val="both"/>
              <w:rPr>
                <w:rFonts w:ascii="Times New Roman" w:hAnsi="Times New Roman" w:cs="Times New Roman"/>
                <w:sz w:val="18"/>
                <w:szCs w:val="18"/>
                <w:lang w:val="ms-MY"/>
              </w:rPr>
            </w:pPr>
            <w:r w:rsidRPr="002D7801">
              <w:rPr>
                <w:rFonts w:ascii="Times New Roman" w:hAnsi="Times New Roman" w:cs="Times New Roman"/>
                <w:sz w:val="18"/>
                <w:szCs w:val="18"/>
                <w:lang w:val="ms-MY"/>
              </w:rPr>
              <w:t>JKEM</w:t>
            </w:r>
          </w:p>
        </w:tc>
        <w:tc>
          <w:tcPr>
            <w:tcW w:w="941" w:type="dxa"/>
            <w:tcBorders>
              <w:top w:val="nil"/>
              <w:bottom w:val="single" w:sz="4" w:space="0" w:color="auto"/>
            </w:tcBorders>
            <w:shd w:val="clear" w:color="auto" w:fill="D9D9D9"/>
            <w:vAlign w:val="center"/>
            <w:hideMark/>
          </w:tcPr>
          <w:p w14:paraId="0C3EBE40" w14:textId="77777777" w:rsidR="007C1F63" w:rsidRPr="002D7801" w:rsidRDefault="007C1F63" w:rsidP="007C1F63">
            <w:pPr>
              <w:widowControl w:val="0"/>
              <w:autoSpaceDE w:val="0"/>
              <w:autoSpaceDN w:val="0"/>
              <w:adjustRightInd w:val="0"/>
              <w:spacing w:after="0" w:line="252" w:lineRule="auto"/>
              <w:ind w:firstLine="284"/>
              <w:jc w:val="both"/>
              <w:rPr>
                <w:rFonts w:ascii="Times New Roman" w:hAnsi="Times New Roman" w:cs="Times New Roman"/>
                <w:sz w:val="18"/>
                <w:szCs w:val="18"/>
                <w:lang w:val="ms-MY"/>
              </w:rPr>
            </w:pPr>
            <w:r w:rsidRPr="002D7801">
              <w:rPr>
                <w:rFonts w:ascii="Times New Roman" w:hAnsi="Times New Roman" w:cs="Times New Roman"/>
                <w:sz w:val="18"/>
                <w:szCs w:val="18"/>
                <w:lang w:val="ms-MY"/>
              </w:rPr>
              <w:t>145</w:t>
            </w:r>
          </w:p>
        </w:tc>
        <w:tc>
          <w:tcPr>
            <w:tcW w:w="1227" w:type="dxa"/>
            <w:tcBorders>
              <w:top w:val="nil"/>
              <w:left w:val="nil"/>
              <w:bottom w:val="single" w:sz="4" w:space="0" w:color="auto"/>
            </w:tcBorders>
            <w:shd w:val="clear" w:color="auto" w:fill="auto"/>
            <w:noWrap/>
            <w:vAlign w:val="bottom"/>
            <w:hideMark/>
          </w:tcPr>
          <w:p w14:paraId="5E1550B9" w14:textId="77777777" w:rsidR="007C1F63" w:rsidRPr="002D7801" w:rsidRDefault="007C1F63" w:rsidP="007C1F63">
            <w:pPr>
              <w:widowControl w:val="0"/>
              <w:autoSpaceDE w:val="0"/>
              <w:autoSpaceDN w:val="0"/>
              <w:adjustRightInd w:val="0"/>
              <w:spacing w:after="0" w:line="252" w:lineRule="auto"/>
              <w:ind w:firstLine="284"/>
              <w:jc w:val="both"/>
              <w:rPr>
                <w:rFonts w:ascii="Times New Roman" w:hAnsi="Times New Roman" w:cs="Times New Roman"/>
                <w:sz w:val="18"/>
                <w:szCs w:val="18"/>
                <w:lang w:val="ms-MY"/>
              </w:rPr>
            </w:pPr>
            <w:r w:rsidRPr="002D7801">
              <w:rPr>
                <w:rFonts w:ascii="Times New Roman" w:hAnsi="Times New Roman" w:cs="Times New Roman"/>
                <w:sz w:val="18"/>
                <w:szCs w:val="18"/>
                <w:lang w:val="ms-MY"/>
              </w:rPr>
              <w:t> </w:t>
            </w:r>
          </w:p>
        </w:tc>
      </w:tr>
      <w:tr w:rsidR="007C1F63" w:rsidRPr="002D7801" w14:paraId="596D5A9C" w14:textId="77777777" w:rsidTr="002D7801">
        <w:trPr>
          <w:trHeight w:val="70"/>
        </w:trPr>
        <w:tc>
          <w:tcPr>
            <w:tcW w:w="4927" w:type="dxa"/>
            <w:gridSpan w:val="2"/>
            <w:tcBorders>
              <w:top w:val="single" w:sz="4" w:space="0" w:color="auto"/>
              <w:bottom w:val="single" w:sz="4" w:space="0" w:color="auto"/>
            </w:tcBorders>
            <w:shd w:val="clear" w:color="auto" w:fill="D9D9D9"/>
            <w:vAlign w:val="center"/>
            <w:hideMark/>
          </w:tcPr>
          <w:p w14:paraId="4DF040EA" w14:textId="77777777" w:rsidR="007C1F63" w:rsidRPr="002D7801" w:rsidRDefault="007C1F63" w:rsidP="007C1F63">
            <w:pPr>
              <w:widowControl w:val="0"/>
              <w:autoSpaceDE w:val="0"/>
              <w:autoSpaceDN w:val="0"/>
              <w:adjustRightInd w:val="0"/>
              <w:spacing w:after="0" w:line="252" w:lineRule="auto"/>
              <w:ind w:firstLine="284"/>
              <w:jc w:val="both"/>
              <w:rPr>
                <w:rFonts w:ascii="Times New Roman" w:hAnsi="Times New Roman" w:cs="Times New Roman"/>
                <w:sz w:val="18"/>
                <w:szCs w:val="18"/>
                <w:lang w:val="ms-MY"/>
              </w:rPr>
            </w:pPr>
            <w:r w:rsidRPr="002D7801">
              <w:rPr>
                <w:rFonts w:ascii="Times New Roman" w:hAnsi="Times New Roman" w:cs="Times New Roman"/>
                <w:sz w:val="18"/>
                <w:szCs w:val="18"/>
                <w:lang w:val="ms-MY"/>
              </w:rPr>
              <w:t>Total Volume Kegiatan</w:t>
            </w:r>
          </w:p>
        </w:tc>
        <w:tc>
          <w:tcPr>
            <w:tcW w:w="1841" w:type="dxa"/>
            <w:tcBorders>
              <w:top w:val="nil"/>
              <w:bottom w:val="single" w:sz="4" w:space="0" w:color="auto"/>
            </w:tcBorders>
            <w:shd w:val="clear" w:color="auto" w:fill="D9D9D9"/>
            <w:vAlign w:val="center"/>
            <w:hideMark/>
          </w:tcPr>
          <w:p w14:paraId="14F71F50" w14:textId="77777777" w:rsidR="007C1F63" w:rsidRPr="002D7801" w:rsidRDefault="007C1F63" w:rsidP="007C1F63">
            <w:pPr>
              <w:widowControl w:val="0"/>
              <w:autoSpaceDE w:val="0"/>
              <w:autoSpaceDN w:val="0"/>
              <w:adjustRightInd w:val="0"/>
              <w:spacing w:after="0" w:line="252" w:lineRule="auto"/>
              <w:ind w:firstLine="284"/>
              <w:jc w:val="both"/>
              <w:rPr>
                <w:rFonts w:ascii="Times New Roman" w:hAnsi="Times New Roman" w:cs="Times New Roman"/>
                <w:sz w:val="18"/>
                <w:szCs w:val="18"/>
                <w:lang w:val="ms-MY"/>
              </w:rPr>
            </w:pPr>
            <w:r w:rsidRPr="002D7801">
              <w:rPr>
                <w:rFonts w:ascii="Times New Roman" w:hAnsi="Times New Roman" w:cs="Times New Roman"/>
                <w:sz w:val="18"/>
                <w:szCs w:val="18"/>
                <w:lang w:val="ms-MY"/>
              </w:rPr>
              <w:t>n x JKEM</w:t>
            </w:r>
          </w:p>
        </w:tc>
        <w:tc>
          <w:tcPr>
            <w:tcW w:w="941" w:type="dxa"/>
            <w:tcBorders>
              <w:top w:val="nil"/>
              <w:bottom w:val="single" w:sz="4" w:space="0" w:color="auto"/>
            </w:tcBorders>
            <w:shd w:val="clear" w:color="auto" w:fill="D9D9D9"/>
            <w:noWrap/>
            <w:vAlign w:val="center"/>
            <w:hideMark/>
          </w:tcPr>
          <w:p w14:paraId="6778EC6B" w14:textId="77777777" w:rsidR="007C1F63" w:rsidRPr="002D7801" w:rsidRDefault="007C1F63" w:rsidP="007C1F63">
            <w:pPr>
              <w:widowControl w:val="0"/>
              <w:autoSpaceDE w:val="0"/>
              <w:autoSpaceDN w:val="0"/>
              <w:adjustRightInd w:val="0"/>
              <w:spacing w:after="0" w:line="252" w:lineRule="auto"/>
              <w:ind w:firstLine="284"/>
              <w:jc w:val="both"/>
              <w:rPr>
                <w:rFonts w:ascii="Times New Roman" w:hAnsi="Times New Roman" w:cs="Times New Roman"/>
                <w:sz w:val="18"/>
                <w:szCs w:val="18"/>
                <w:lang w:val="ms-MY"/>
              </w:rPr>
            </w:pPr>
            <w:r w:rsidRPr="002D7801">
              <w:rPr>
                <w:rFonts w:ascii="Times New Roman" w:hAnsi="Times New Roman" w:cs="Times New Roman"/>
                <w:sz w:val="18"/>
                <w:szCs w:val="18"/>
                <w:lang w:val="ms-MY"/>
              </w:rPr>
              <w:t>7250</w:t>
            </w:r>
          </w:p>
        </w:tc>
        <w:tc>
          <w:tcPr>
            <w:tcW w:w="1227" w:type="dxa"/>
            <w:tcBorders>
              <w:top w:val="nil"/>
              <w:left w:val="nil"/>
              <w:bottom w:val="single" w:sz="4" w:space="0" w:color="auto"/>
            </w:tcBorders>
            <w:shd w:val="clear" w:color="auto" w:fill="D9D9D9"/>
            <w:vAlign w:val="center"/>
            <w:hideMark/>
          </w:tcPr>
          <w:p w14:paraId="2512B318" w14:textId="77777777" w:rsidR="007C1F63" w:rsidRPr="002D7801" w:rsidRDefault="007C1F63" w:rsidP="007C1F63">
            <w:pPr>
              <w:widowControl w:val="0"/>
              <w:autoSpaceDE w:val="0"/>
              <w:autoSpaceDN w:val="0"/>
              <w:adjustRightInd w:val="0"/>
              <w:spacing w:after="0" w:line="252" w:lineRule="auto"/>
              <w:ind w:firstLine="284"/>
              <w:jc w:val="both"/>
              <w:rPr>
                <w:rFonts w:ascii="Times New Roman" w:hAnsi="Times New Roman" w:cs="Times New Roman"/>
                <w:sz w:val="18"/>
                <w:szCs w:val="18"/>
                <w:lang w:val="ms-MY"/>
              </w:rPr>
            </w:pPr>
            <w:r w:rsidRPr="002D7801">
              <w:rPr>
                <w:rFonts w:ascii="Times New Roman" w:hAnsi="Times New Roman" w:cs="Times New Roman"/>
                <w:sz w:val="18"/>
                <w:szCs w:val="18"/>
                <w:lang w:val="ms-MY"/>
              </w:rPr>
              <w:t>n = 20</w:t>
            </w:r>
          </w:p>
        </w:tc>
      </w:tr>
    </w:tbl>
    <w:p w14:paraId="533A0A08" w14:textId="77777777" w:rsidR="002D4969" w:rsidRPr="00E54FAD" w:rsidRDefault="002D4969" w:rsidP="007C1F63">
      <w:pPr>
        <w:widowControl w:val="0"/>
        <w:autoSpaceDE w:val="0"/>
        <w:autoSpaceDN w:val="0"/>
        <w:adjustRightInd w:val="0"/>
        <w:spacing w:after="0" w:line="240" w:lineRule="auto"/>
        <w:jc w:val="both"/>
        <w:rPr>
          <w:rFonts w:ascii="Times New Roman" w:hAnsi="Times New Roman" w:cs="Times New Roman"/>
          <w:sz w:val="20"/>
          <w:szCs w:val="20"/>
          <w:lang w:val="ms-MY"/>
        </w:rPr>
      </w:pPr>
    </w:p>
    <w:p w14:paraId="749FBC4E" w14:textId="77777777" w:rsidR="007C1F63" w:rsidRPr="002D7801" w:rsidRDefault="007C1F63" w:rsidP="002D7801">
      <w:pPr>
        <w:widowControl w:val="0"/>
        <w:autoSpaceDE w:val="0"/>
        <w:autoSpaceDN w:val="0"/>
        <w:adjustRightInd w:val="0"/>
        <w:spacing w:after="120" w:line="240" w:lineRule="auto"/>
        <w:ind w:firstLine="284"/>
        <w:jc w:val="center"/>
        <w:rPr>
          <w:rFonts w:ascii="Times New Roman" w:hAnsi="Times New Roman" w:cs="Times New Roman"/>
          <w:color w:val="000000"/>
          <w:sz w:val="16"/>
          <w:szCs w:val="16"/>
          <w:lang w:val="ms-MY"/>
        </w:rPr>
      </w:pPr>
      <w:r w:rsidRPr="002D7801">
        <w:rPr>
          <w:rFonts w:ascii="Times New Roman" w:hAnsi="Times New Roman" w:cs="Times New Roman"/>
          <w:color w:val="000000"/>
          <w:sz w:val="16"/>
          <w:szCs w:val="16"/>
          <w:lang w:val="ms-MY"/>
        </w:rPr>
        <w:t xml:space="preserve">Tabel 1. Kegiatan </w:t>
      </w:r>
      <w:r w:rsidR="002D7801" w:rsidRPr="002D7801">
        <w:rPr>
          <w:rFonts w:ascii="Times New Roman" w:hAnsi="Times New Roman" w:cs="Times New Roman"/>
          <w:color w:val="000000"/>
          <w:sz w:val="16"/>
          <w:szCs w:val="16"/>
          <w:lang w:val="ms-MY"/>
        </w:rPr>
        <w:t>penyuluhan pembuatan kerajinan</w:t>
      </w:r>
    </w:p>
    <w:p w14:paraId="2F07EFA7" w14:textId="77777777" w:rsidR="007C1F63" w:rsidRPr="00E54FAD" w:rsidRDefault="007C1F63" w:rsidP="00C704D2">
      <w:pPr>
        <w:widowControl w:val="0"/>
        <w:autoSpaceDE w:val="0"/>
        <w:autoSpaceDN w:val="0"/>
        <w:adjustRightInd w:val="0"/>
        <w:spacing w:after="0" w:line="252" w:lineRule="auto"/>
        <w:ind w:firstLine="284"/>
        <w:jc w:val="both"/>
        <w:rPr>
          <w:rFonts w:ascii="Times New Roman" w:hAnsi="Times New Roman" w:cs="Times New Roman"/>
          <w:color w:val="000000"/>
          <w:sz w:val="20"/>
          <w:szCs w:val="20"/>
          <w:lang w:val="ms-MY"/>
        </w:rPr>
      </w:pPr>
    </w:p>
    <w:p w14:paraId="5E81A21F" w14:textId="77777777" w:rsidR="007C1F63" w:rsidRDefault="007C1F63" w:rsidP="00C704D2">
      <w:pPr>
        <w:widowControl w:val="0"/>
        <w:autoSpaceDE w:val="0"/>
        <w:autoSpaceDN w:val="0"/>
        <w:adjustRightInd w:val="0"/>
        <w:spacing w:after="0" w:line="252" w:lineRule="auto"/>
        <w:ind w:firstLine="284"/>
        <w:jc w:val="both"/>
        <w:rPr>
          <w:rFonts w:ascii="Times New Roman" w:hAnsi="Times New Roman" w:cs="Times New Roman"/>
          <w:color w:val="000000"/>
          <w:sz w:val="20"/>
          <w:szCs w:val="20"/>
          <w:lang w:val="id-ID"/>
        </w:rPr>
      </w:pPr>
    </w:p>
    <w:p w14:paraId="2E3571E7" w14:textId="77777777" w:rsidR="002D7801" w:rsidRPr="002D7801" w:rsidRDefault="002D7801" w:rsidP="00C704D2">
      <w:pPr>
        <w:widowControl w:val="0"/>
        <w:autoSpaceDE w:val="0"/>
        <w:autoSpaceDN w:val="0"/>
        <w:adjustRightInd w:val="0"/>
        <w:spacing w:after="0" w:line="252" w:lineRule="auto"/>
        <w:ind w:firstLine="284"/>
        <w:jc w:val="both"/>
        <w:rPr>
          <w:rFonts w:ascii="Times New Roman" w:hAnsi="Times New Roman" w:cs="Times New Roman"/>
          <w:color w:val="000000"/>
          <w:sz w:val="20"/>
          <w:szCs w:val="20"/>
          <w:lang w:val="id-ID"/>
        </w:rPr>
        <w:sectPr w:rsidR="002D7801" w:rsidRPr="002D7801" w:rsidSect="007C1F63">
          <w:type w:val="continuous"/>
          <w:pgSz w:w="11907" w:h="16840" w:code="9"/>
          <w:pgMar w:top="1843" w:right="1134" w:bottom="1418" w:left="1418" w:header="624" w:footer="624" w:gutter="0"/>
          <w:pgNumType w:start="1"/>
          <w:cols w:space="244"/>
          <w:docGrid w:linePitch="360"/>
        </w:sectPr>
      </w:pPr>
    </w:p>
    <w:p w14:paraId="535F814F" w14:textId="77777777" w:rsidR="007C1F63" w:rsidRPr="00E54FAD" w:rsidRDefault="007C1F63" w:rsidP="002D7801">
      <w:pPr>
        <w:widowControl w:val="0"/>
        <w:autoSpaceDE w:val="0"/>
        <w:autoSpaceDN w:val="0"/>
        <w:adjustRightInd w:val="0"/>
        <w:spacing w:after="0" w:line="252" w:lineRule="auto"/>
        <w:ind w:firstLine="284"/>
        <w:jc w:val="both"/>
        <w:rPr>
          <w:rFonts w:ascii="Times New Roman" w:hAnsi="Times New Roman" w:cs="Times New Roman"/>
          <w:sz w:val="20"/>
          <w:szCs w:val="20"/>
          <w:lang w:val="ms-MY"/>
        </w:rPr>
      </w:pPr>
      <w:r w:rsidRPr="00E54FAD">
        <w:rPr>
          <w:rFonts w:ascii="Times New Roman" w:hAnsi="Times New Roman" w:cs="Times New Roman"/>
          <w:color w:val="000000"/>
          <w:sz w:val="20"/>
          <w:szCs w:val="20"/>
          <w:lang w:val="ms-MY"/>
        </w:rPr>
        <w:lastRenderedPageBreak/>
        <w:t>Perencanaan jangka panjang adalah membuka unit-unit usaha kecil / industri mesin pengolahan limbah sampah, Pembuatan peralatan penyulingan yang merubah dari limbah sampah plastik menjadi sumber energi alternatif dalam bentuk cair, Pengembangan unit usaha melalui pengelolaan bank sampah. Jadi setiap masyarakat di kecamatan Galesong Utara kab. Takalar berperan sebagai nasabah sampah plastik. Mereka mengumpulkan sampah plastik di rumah kemudian disetorkan ke panampungan bank Sampah. Setelah sebulan akan dibayar sesuai jumlah timbangan sampah, Pembuatan kerajinan kesenian anyaman yang berdasar limbah plastik. Misalnya bunga dari botol minuman plastik dan tikar dari limbah minuman kotak, dan Peningkatan pengetahuan masyarakat mengenai pendidikan lingkungan hidup.</w:t>
      </w:r>
    </w:p>
    <w:p w14:paraId="11F09E1A" w14:textId="77777777" w:rsidR="007C1F63" w:rsidRPr="00E54FAD" w:rsidRDefault="007C1F63" w:rsidP="002D7801">
      <w:pPr>
        <w:widowControl w:val="0"/>
        <w:autoSpaceDE w:val="0"/>
        <w:autoSpaceDN w:val="0"/>
        <w:adjustRightInd w:val="0"/>
        <w:spacing w:after="0" w:line="252" w:lineRule="auto"/>
        <w:ind w:firstLine="284"/>
        <w:jc w:val="both"/>
        <w:rPr>
          <w:rFonts w:ascii="Times New Roman" w:hAnsi="Times New Roman" w:cs="Times New Roman"/>
          <w:sz w:val="20"/>
          <w:szCs w:val="20"/>
          <w:lang w:val="ms-MY"/>
        </w:rPr>
      </w:pPr>
      <w:r w:rsidRPr="00E54FAD">
        <w:rPr>
          <w:rFonts w:ascii="Times New Roman" w:hAnsi="Times New Roman" w:cs="Times New Roman"/>
          <w:color w:val="000000"/>
          <w:sz w:val="20"/>
          <w:szCs w:val="20"/>
          <w:lang w:val="ms-MY"/>
        </w:rPr>
        <w:t>Pengelolaan program di bawah  tanggung jawab DPL yang relevan dengan bidangnya terutama saat melakukan penerapan TTG yang dikoordinasikan oleh  LPM UNM. Lembaga mitra yang terlibat adalah kelompok pengrajin “LORO”, laboratorium teknik Elektronika FT-UNM dan pemerintah kabupaten Takalar. Keterlibatan masyarakat, terutama anggota karang taruna, kelompok remaja, kelompok wanita desa sebagai sasaran antara yang strategis terus melakukan pengimbasan kepada anggota masyarakat lainnya</w:t>
      </w:r>
    </w:p>
    <w:p w14:paraId="56EDFC39" w14:textId="77777777" w:rsidR="00C704D2" w:rsidRPr="00E54FAD" w:rsidRDefault="00C704D2" w:rsidP="002D7801">
      <w:pPr>
        <w:widowControl w:val="0"/>
        <w:autoSpaceDE w:val="0"/>
        <w:autoSpaceDN w:val="0"/>
        <w:adjustRightInd w:val="0"/>
        <w:spacing w:after="0" w:line="252" w:lineRule="auto"/>
        <w:ind w:firstLine="284"/>
        <w:jc w:val="both"/>
        <w:rPr>
          <w:rFonts w:ascii="Times New Roman" w:eastAsia="Times New Roman" w:hAnsi="Times New Roman" w:cs="Times New Roman"/>
          <w:color w:val="000000" w:themeColor="text1"/>
          <w:sz w:val="20"/>
          <w:szCs w:val="20"/>
          <w:lang w:val="ms-MY"/>
        </w:rPr>
      </w:pPr>
    </w:p>
    <w:p w14:paraId="02F1FA11" w14:textId="77777777" w:rsidR="00F75276" w:rsidRPr="00E54FAD" w:rsidRDefault="00E167ED" w:rsidP="002D7801">
      <w:pPr>
        <w:spacing w:after="120" w:line="240" w:lineRule="auto"/>
        <w:jc w:val="center"/>
        <w:rPr>
          <w:rFonts w:ascii="Times New Roman" w:hAnsi="Times New Roman" w:cs="Times New Roman"/>
          <w:b/>
          <w:sz w:val="20"/>
          <w:szCs w:val="20"/>
          <w:lang w:val="ms-MY"/>
        </w:rPr>
      </w:pPr>
      <w:r w:rsidRPr="00E54FAD">
        <w:rPr>
          <w:rFonts w:ascii="Times New Roman" w:hAnsi="Times New Roman" w:cs="Times New Roman"/>
          <w:b/>
          <w:sz w:val="20"/>
          <w:szCs w:val="20"/>
          <w:lang w:val="ms-MY"/>
        </w:rPr>
        <w:t>III.</w:t>
      </w:r>
      <w:r w:rsidR="00430CCF" w:rsidRPr="00E54FAD">
        <w:rPr>
          <w:rFonts w:ascii="Times New Roman" w:hAnsi="Times New Roman" w:cs="Times New Roman"/>
          <w:b/>
          <w:sz w:val="20"/>
          <w:szCs w:val="20"/>
          <w:lang w:val="ms-MY"/>
        </w:rPr>
        <w:t xml:space="preserve"> </w:t>
      </w:r>
      <w:r w:rsidRPr="00E54FAD">
        <w:rPr>
          <w:rFonts w:ascii="Times New Roman" w:hAnsi="Times New Roman" w:cs="Times New Roman"/>
          <w:b/>
          <w:sz w:val="20"/>
          <w:szCs w:val="20"/>
          <w:lang w:val="ms-MY"/>
        </w:rPr>
        <w:t xml:space="preserve"> </w:t>
      </w:r>
      <w:r w:rsidR="00F75276" w:rsidRPr="00E54FAD">
        <w:rPr>
          <w:rFonts w:ascii="Times New Roman" w:hAnsi="Times New Roman" w:cs="Times New Roman"/>
          <w:b/>
          <w:sz w:val="20"/>
          <w:szCs w:val="20"/>
          <w:lang w:val="ms-MY"/>
        </w:rPr>
        <w:t xml:space="preserve">HASIL DAN </w:t>
      </w:r>
      <w:r w:rsidR="007C1F63" w:rsidRPr="00E54FAD">
        <w:rPr>
          <w:rFonts w:ascii="Times New Roman" w:hAnsi="Times New Roman" w:cs="Times New Roman"/>
          <w:b/>
          <w:sz w:val="20"/>
          <w:szCs w:val="20"/>
          <w:lang w:val="ms-MY"/>
        </w:rPr>
        <w:t>LUARAN YANG DICAPAI</w:t>
      </w:r>
    </w:p>
    <w:p w14:paraId="18130C1C" w14:textId="77777777" w:rsidR="00C704D2" w:rsidRPr="00E54FAD" w:rsidRDefault="007C1F63" w:rsidP="002D7801">
      <w:pPr>
        <w:numPr>
          <w:ilvl w:val="0"/>
          <w:numId w:val="1"/>
        </w:numPr>
        <w:spacing w:before="150" w:after="60" w:line="240" w:lineRule="auto"/>
        <w:ind w:left="289" w:hanging="289"/>
        <w:jc w:val="both"/>
        <w:rPr>
          <w:rFonts w:ascii="Times New Roman" w:eastAsia="Times New Roman" w:hAnsi="Times New Roman" w:cs="Times New Roman"/>
          <w:i/>
          <w:sz w:val="20"/>
          <w:szCs w:val="20"/>
          <w:lang w:val="ms-MY" w:eastAsia="en-GB"/>
        </w:rPr>
      </w:pPr>
      <w:r w:rsidRPr="00E54FAD">
        <w:rPr>
          <w:rFonts w:ascii="Times New Roman" w:eastAsia="Times New Roman" w:hAnsi="Times New Roman" w:cs="Times New Roman"/>
          <w:i/>
          <w:sz w:val="20"/>
          <w:szCs w:val="20"/>
          <w:lang w:val="ms-MY" w:eastAsia="en-GB"/>
        </w:rPr>
        <w:t>Pelaksanaan Kegiatan</w:t>
      </w:r>
    </w:p>
    <w:p w14:paraId="2DC44EEA" w14:textId="77777777" w:rsidR="007C1F63" w:rsidRDefault="007C1F63" w:rsidP="002D7801">
      <w:pPr>
        <w:widowControl w:val="0"/>
        <w:autoSpaceDE w:val="0"/>
        <w:autoSpaceDN w:val="0"/>
        <w:adjustRightInd w:val="0"/>
        <w:spacing w:after="0" w:line="252" w:lineRule="auto"/>
        <w:ind w:firstLine="284"/>
        <w:jc w:val="both"/>
        <w:rPr>
          <w:rFonts w:ascii="Times New Roman" w:hAnsi="Times New Roman" w:cs="Times New Roman"/>
          <w:color w:val="000000"/>
          <w:sz w:val="20"/>
          <w:szCs w:val="20"/>
          <w:lang w:val="id-ID"/>
        </w:rPr>
      </w:pPr>
      <w:r w:rsidRPr="00E54FAD">
        <w:rPr>
          <w:rFonts w:ascii="Times New Roman" w:hAnsi="Times New Roman" w:cs="Times New Roman"/>
          <w:bCs/>
          <w:color w:val="000000"/>
          <w:sz w:val="20"/>
          <w:szCs w:val="20"/>
          <w:lang w:val="ms-MY"/>
        </w:rPr>
        <w:t xml:space="preserve">Pelaksanaan pemberdayaan dilaksanakan mulai bulan Februari 2019 yang dimulai dari proses perekrutan mahasiswa, proses seleksi, dan proses penetapan. </w:t>
      </w:r>
      <w:r w:rsidRPr="00E54FAD">
        <w:rPr>
          <w:rFonts w:ascii="Times New Roman" w:hAnsi="Times New Roman" w:cs="Times New Roman"/>
          <w:sz w:val="20"/>
          <w:szCs w:val="20"/>
          <w:lang w:val="ms-MY"/>
        </w:rPr>
        <w:t xml:space="preserve">Strategi  Penyelesaian Permasalahan (Solusi) Melalui Kegiatan Pemberdayaan Masyarakat Agar Kegiatan Dapat Berlangsung Secara Berkelanjutan. Beberapa kegiatan yang berkaitan diantaranya adalah Penyuluhan Lingkungan Hidup (Gambar 1) </w:t>
      </w:r>
      <w:r w:rsidRPr="00E54FAD">
        <w:rPr>
          <w:rFonts w:ascii="Times New Roman" w:hAnsi="Times New Roman" w:cs="Times New Roman"/>
          <w:color w:val="000000"/>
          <w:sz w:val="20"/>
          <w:szCs w:val="20"/>
          <w:lang w:val="ms-MY"/>
        </w:rPr>
        <w:t xml:space="preserve">Pembuatan kerajinan kesenian anyaman yang berdasar limbah plastik </w:t>
      </w:r>
      <w:r w:rsidRPr="00E54FAD">
        <w:rPr>
          <w:rFonts w:ascii="Times New Roman" w:hAnsi="Times New Roman" w:cs="Times New Roman"/>
          <w:color w:val="000000"/>
          <w:sz w:val="20"/>
          <w:szCs w:val="20"/>
          <w:lang w:val="ms-MY"/>
        </w:rPr>
        <w:lastRenderedPageBreak/>
        <w:t>(Gambar 2). Misalnya bunga dari botol minuman plastik dan tikar dari limbah minuman kotak.</w:t>
      </w:r>
    </w:p>
    <w:p w14:paraId="5F142F16" w14:textId="77777777" w:rsidR="002D7801" w:rsidRPr="002D7801" w:rsidRDefault="002D7801" w:rsidP="002D7801">
      <w:pPr>
        <w:widowControl w:val="0"/>
        <w:autoSpaceDE w:val="0"/>
        <w:autoSpaceDN w:val="0"/>
        <w:adjustRightInd w:val="0"/>
        <w:spacing w:after="0" w:line="252" w:lineRule="auto"/>
        <w:ind w:firstLine="284"/>
        <w:jc w:val="both"/>
        <w:rPr>
          <w:rFonts w:ascii="Times New Roman" w:hAnsi="Times New Roman" w:cs="Times New Roman"/>
          <w:color w:val="000000"/>
          <w:sz w:val="20"/>
          <w:szCs w:val="20"/>
          <w:lang w:val="id-ID"/>
        </w:rPr>
      </w:pPr>
    </w:p>
    <w:p w14:paraId="245F5528" w14:textId="77777777" w:rsidR="002D7801" w:rsidRPr="002D7801" w:rsidRDefault="002D7801" w:rsidP="002D7801">
      <w:pPr>
        <w:widowControl w:val="0"/>
        <w:autoSpaceDE w:val="0"/>
        <w:autoSpaceDN w:val="0"/>
        <w:adjustRightInd w:val="0"/>
        <w:spacing w:after="0" w:line="252" w:lineRule="auto"/>
        <w:jc w:val="center"/>
        <w:rPr>
          <w:rFonts w:ascii="Times New Roman" w:hAnsi="Times New Roman" w:cs="Times New Roman"/>
          <w:sz w:val="20"/>
          <w:szCs w:val="20"/>
          <w:lang w:val="id-ID"/>
        </w:rPr>
      </w:pPr>
      <w:r>
        <w:rPr>
          <w:noProof/>
          <w:szCs w:val="20"/>
        </w:rPr>
        <w:drawing>
          <wp:inline distT="0" distB="0" distL="0" distR="0" wp14:anchorId="17444C0D" wp14:editId="32263E4E">
            <wp:extent cx="2340000" cy="1319455"/>
            <wp:effectExtent l="19050" t="0" r="315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340000" cy="1319455"/>
                    </a:xfrm>
                    <a:prstGeom prst="rect">
                      <a:avLst/>
                    </a:prstGeom>
                    <a:noFill/>
                    <a:ln w="9525">
                      <a:noFill/>
                      <a:miter lim="800000"/>
                      <a:headEnd/>
                      <a:tailEnd/>
                    </a:ln>
                  </pic:spPr>
                </pic:pic>
              </a:graphicData>
            </a:graphic>
          </wp:inline>
        </w:drawing>
      </w:r>
    </w:p>
    <w:p w14:paraId="7852A42A" w14:textId="77777777" w:rsidR="007C1F63" w:rsidRPr="005144C4" w:rsidRDefault="00FF1FB1" w:rsidP="005144C4">
      <w:pPr>
        <w:widowControl w:val="0"/>
        <w:autoSpaceDE w:val="0"/>
        <w:autoSpaceDN w:val="0"/>
        <w:adjustRightInd w:val="0"/>
        <w:spacing w:before="120" w:after="240" w:line="240" w:lineRule="auto"/>
        <w:jc w:val="center"/>
        <w:rPr>
          <w:rFonts w:ascii="Times New Roman" w:eastAsia="Times New Roman" w:hAnsi="Times New Roman" w:cs="Times New Roman"/>
          <w:color w:val="000000" w:themeColor="text1"/>
          <w:sz w:val="16"/>
          <w:szCs w:val="16"/>
          <w:lang w:val="ms-MY"/>
        </w:rPr>
      </w:pPr>
      <w:r w:rsidRPr="005144C4">
        <w:rPr>
          <w:rFonts w:ascii="Times New Roman" w:eastAsia="Times New Roman" w:hAnsi="Times New Roman" w:cs="Times New Roman"/>
          <w:color w:val="000000" w:themeColor="text1"/>
          <w:sz w:val="16"/>
          <w:szCs w:val="16"/>
          <w:lang w:val="ms-MY"/>
        </w:rPr>
        <w:t xml:space="preserve">Gambar </w:t>
      </w:r>
      <w:r w:rsidR="005144C4" w:rsidRPr="005144C4">
        <w:rPr>
          <w:rFonts w:ascii="Times New Roman" w:eastAsia="Times New Roman" w:hAnsi="Times New Roman" w:cs="Times New Roman"/>
          <w:color w:val="000000" w:themeColor="text1"/>
          <w:sz w:val="16"/>
          <w:szCs w:val="16"/>
          <w:lang w:val="id-ID"/>
        </w:rPr>
        <w:t>3</w:t>
      </w:r>
      <w:r w:rsidR="005144C4" w:rsidRPr="005144C4">
        <w:rPr>
          <w:rFonts w:ascii="Times New Roman" w:eastAsia="Times New Roman" w:hAnsi="Times New Roman" w:cs="Times New Roman"/>
          <w:color w:val="000000" w:themeColor="text1"/>
          <w:sz w:val="16"/>
          <w:szCs w:val="16"/>
          <w:lang w:val="ms-MY"/>
        </w:rPr>
        <w:t>. Penyuluhan lingkungan hidup</w:t>
      </w:r>
    </w:p>
    <w:p w14:paraId="1570C7C9" w14:textId="77777777" w:rsidR="00320D9C" w:rsidRPr="00E54FAD" w:rsidRDefault="00FF1FB1" w:rsidP="005144C4">
      <w:pPr>
        <w:numPr>
          <w:ilvl w:val="0"/>
          <w:numId w:val="1"/>
        </w:numPr>
        <w:spacing w:before="150" w:after="60" w:line="240" w:lineRule="auto"/>
        <w:ind w:left="289" w:hanging="289"/>
        <w:jc w:val="both"/>
        <w:rPr>
          <w:rFonts w:ascii="Times New Roman" w:eastAsia="Times New Roman" w:hAnsi="Times New Roman" w:cs="Times New Roman"/>
          <w:i/>
          <w:sz w:val="20"/>
          <w:szCs w:val="20"/>
          <w:lang w:val="ms-MY" w:eastAsia="en-GB"/>
        </w:rPr>
      </w:pPr>
      <w:r w:rsidRPr="00E54FAD">
        <w:rPr>
          <w:rFonts w:ascii="Times New Roman" w:eastAsia="Times New Roman" w:hAnsi="Times New Roman" w:cs="Times New Roman"/>
          <w:i/>
          <w:sz w:val="20"/>
          <w:szCs w:val="20"/>
          <w:lang w:val="ms-MY" w:eastAsia="en-GB"/>
        </w:rPr>
        <w:t>Pembuatan Kerajinan dari Sampah Plastik</w:t>
      </w:r>
    </w:p>
    <w:p w14:paraId="22AD2C7C" w14:textId="77777777" w:rsidR="00FF1FB1" w:rsidRDefault="00FF1FB1" w:rsidP="00FF1FB1">
      <w:pPr>
        <w:widowControl w:val="0"/>
        <w:autoSpaceDE w:val="0"/>
        <w:autoSpaceDN w:val="0"/>
        <w:adjustRightInd w:val="0"/>
        <w:spacing w:after="0" w:line="252" w:lineRule="auto"/>
        <w:ind w:firstLine="284"/>
        <w:jc w:val="both"/>
        <w:rPr>
          <w:rFonts w:ascii="Times New Roman" w:hAnsi="Times New Roman" w:cs="Times New Roman"/>
          <w:sz w:val="20"/>
          <w:szCs w:val="20"/>
          <w:lang w:val="id-ID"/>
        </w:rPr>
      </w:pPr>
      <w:r w:rsidRPr="00E54FAD">
        <w:rPr>
          <w:rFonts w:ascii="Times New Roman" w:hAnsi="Times New Roman" w:cs="Times New Roman"/>
          <w:sz w:val="20"/>
          <w:szCs w:val="20"/>
          <w:lang w:val="ms-MY"/>
        </w:rPr>
        <w:t>Produk kerajinan berbahan limbah adalah benda kerajinan yang dibuat oleh tangan-tangan manusia, bukan karya mesin, melainkan keterampilan tangan serta keahlian atau kemahiran tangan dalam mengolah bahan dalam penyusunan teknik dalam proses pembuatan benda kerajinan yang bahan utamanya berasal dari limbah. Produk kerajinan adalah hal yang berkaitan dengan buatan tangan atau kegiatan yang berkaitan dengan barang yang dihasilkan melalui keterampilan tangan (kerajinan tangan). Kerajinan yang dibuat biasanya terbuat dari berbagai bahan.</w:t>
      </w:r>
    </w:p>
    <w:p w14:paraId="689048F1" w14:textId="77777777" w:rsidR="005144C4" w:rsidRPr="005144C4" w:rsidRDefault="005144C4" w:rsidP="00FF1FB1">
      <w:pPr>
        <w:widowControl w:val="0"/>
        <w:autoSpaceDE w:val="0"/>
        <w:autoSpaceDN w:val="0"/>
        <w:adjustRightInd w:val="0"/>
        <w:spacing w:after="0" w:line="252" w:lineRule="auto"/>
        <w:ind w:firstLine="284"/>
        <w:jc w:val="both"/>
        <w:rPr>
          <w:rFonts w:ascii="Times New Roman" w:hAnsi="Times New Roman" w:cs="Times New Roman"/>
          <w:sz w:val="20"/>
          <w:szCs w:val="20"/>
          <w:lang w:val="id-ID"/>
        </w:rPr>
      </w:pPr>
    </w:p>
    <w:p w14:paraId="024B32BA" w14:textId="77777777" w:rsidR="00FF1FB1" w:rsidRPr="00E54FAD" w:rsidRDefault="00FF1FB1" w:rsidP="005144C4">
      <w:pPr>
        <w:widowControl w:val="0"/>
        <w:autoSpaceDE w:val="0"/>
        <w:autoSpaceDN w:val="0"/>
        <w:adjustRightInd w:val="0"/>
        <w:spacing w:after="0" w:line="252" w:lineRule="auto"/>
        <w:jc w:val="center"/>
        <w:rPr>
          <w:rFonts w:ascii="Times New Roman" w:hAnsi="Times New Roman" w:cs="Times New Roman"/>
          <w:sz w:val="20"/>
          <w:szCs w:val="20"/>
          <w:lang w:val="ms-MY"/>
        </w:rPr>
      </w:pPr>
      <w:r w:rsidRPr="00E54FAD">
        <w:rPr>
          <w:noProof/>
        </w:rPr>
        <w:drawing>
          <wp:inline distT="0" distB="0" distL="0" distR="0" wp14:anchorId="0030F6EE" wp14:editId="717DAB9A">
            <wp:extent cx="2340000" cy="1319455"/>
            <wp:effectExtent l="19050" t="0" r="3150" b="0"/>
            <wp:docPr id="4" name="Picture 4" descr="IMG-20190807-WA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20190807-WA00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40000" cy="1319455"/>
                    </a:xfrm>
                    <a:prstGeom prst="rect">
                      <a:avLst/>
                    </a:prstGeom>
                    <a:noFill/>
                    <a:ln>
                      <a:noFill/>
                    </a:ln>
                  </pic:spPr>
                </pic:pic>
              </a:graphicData>
            </a:graphic>
          </wp:inline>
        </w:drawing>
      </w:r>
    </w:p>
    <w:p w14:paraId="19E5AFA3" w14:textId="77777777" w:rsidR="00FF1FB1" w:rsidRPr="005144C4" w:rsidRDefault="00FF1FB1" w:rsidP="005144C4">
      <w:pPr>
        <w:widowControl w:val="0"/>
        <w:autoSpaceDE w:val="0"/>
        <w:autoSpaceDN w:val="0"/>
        <w:adjustRightInd w:val="0"/>
        <w:spacing w:before="120" w:after="240" w:line="240" w:lineRule="auto"/>
        <w:jc w:val="center"/>
        <w:rPr>
          <w:rFonts w:ascii="Times New Roman" w:hAnsi="Times New Roman" w:cs="Times New Roman"/>
          <w:sz w:val="16"/>
          <w:szCs w:val="16"/>
          <w:lang w:val="ms-MY"/>
        </w:rPr>
      </w:pPr>
      <w:r w:rsidRPr="005144C4">
        <w:rPr>
          <w:rFonts w:ascii="Times New Roman" w:hAnsi="Times New Roman" w:cs="Times New Roman"/>
          <w:sz w:val="16"/>
          <w:szCs w:val="16"/>
          <w:lang w:val="ms-MY"/>
        </w:rPr>
        <w:t xml:space="preserve">Gambar </w:t>
      </w:r>
      <w:r w:rsidR="005144C4">
        <w:rPr>
          <w:rFonts w:ascii="Times New Roman" w:hAnsi="Times New Roman" w:cs="Times New Roman"/>
          <w:sz w:val="16"/>
          <w:szCs w:val="16"/>
          <w:lang w:val="id-ID"/>
        </w:rPr>
        <w:t>4</w:t>
      </w:r>
      <w:r w:rsidRPr="005144C4">
        <w:rPr>
          <w:rFonts w:ascii="Times New Roman" w:hAnsi="Times New Roman" w:cs="Times New Roman"/>
          <w:sz w:val="16"/>
          <w:szCs w:val="16"/>
          <w:lang w:val="ms-MY"/>
        </w:rPr>
        <w:t xml:space="preserve">. Melatih </w:t>
      </w:r>
      <w:r w:rsidR="005144C4" w:rsidRPr="005144C4">
        <w:rPr>
          <w:rFonts w:ascii="Times New Roman" w:hAnsi="Times New Roman" w:cs="Times New Roman"/>
          <w:sz w:val="16"/>
          <w:szCs w:val="16"/>
          <w:lang w:val="ms-MY"/>
        </w:rPr>
        <w:t xml:space="preserve">warga dalam pembuatan </w:t>
      </w:r>
    </w:p>
    <w:p w14:paraId="1B8FBE2F" w14:textId="77777777" w:rsidR="00606DAD" w:rsidRPr="00E54FAD" w:rsidRDefault="00606DAD" w:rsidP="00FF1FB1">
      <w:pPr>
        <w:widowControl w:val="0"/>
        <w:autoSpaceDE w:val="0"/>
        <w:autoSpaceDN w:val="0"/>
        <w:adjustRightInd w:val="0"/>
        <w:spacing w:after="0" w:line="252" w:lineRule="auto"/>
        <w:ind w:firstLine="284"/>
        <w:jc w:val="both"/>
        <w:rPr>
          <w:rFonts w:ascii="Times New Roman" w:hAnsi="Times New Roman" w:cs="Times New Roman"/>
          <w:sz w:val="20"/>
          <w:szCs w:val="20"/>
          <w:lang w:val="ms-MY"/>
        </w:rPr>
      </w:pPr>
    </w:p>
    <w:p w14:paraId="747FE3DE" w14:textId="77777777" w:rsidR="00FF1FB1" w:rsidRDefault="00FF1FB1" w:rsidP="00FF1FB1">
      <w:pPr>
        <w:widowControl w:val="0"/>
        <w:autoSpaceDE w:val="0"/>
        <w:autoSpaceDN w:val="0"/>
        <w:adjustRightInd w:val="0"/>
        <w:spacing w:after="0" w:line="252" w:lineRule="auto"/>
        <w:ind w:firstLine="284"/>
        <w:jc w:val="both"/>
        <w:rPr>
          <w:rFonts w:ascii="Times New Roman" w:hAnsi="Times New Roman" w:cs="Times New Roman"/>
          <w:sz w:val="20"/>
          <w:szCs w:val="20"/>
          <w:lang w:val="id-ID"/>
        </w:rPr>
      </w:pPr>
      <w:r w:rsidRPr="00E54FAD">
        <w:rPr>
          <w:rFonts w:ascii="Times New Roman" w:hAnsi="Times New Roman" w:cs="Times New Roman"/>
          <w:sz w:val="20"/>
          <w:szCs w:val="20"/>
          <w:lang w:val="ms-MY"/>
        </w:rPr>
        <w:t>Fungsi produk kerajinan dapat dibedakan menjadi dua, yaitu fungsi karya kerajinan sebagai benda pakai dan fungsi karya kerajinan sebagai benda hias. Karya kerajinan sebagai benda hias meliputi segala. bentuk kerajinan yang dibuat dengan tujuan untuk dipajang atau digunakan sebagai hiasan atau elemen estetis. Sampah plastik adalah bahan sisa yang jika diolah dengan baik atau kreatif dapat bernilai dan merubah nilainya menjadi bukan sampah. Pendayagunaan sampah plastik dapat memberi kontribusi yang sangat signifikan bagi kehidupan, Lingkungan menjadi lebih rapi, volume sampah yang dibuang terkurangi, kreatifitas masyarakat bertambah serta memperbaiki kondisi perkonomian dan semangat berwirusaha. Hasilnya pun dapat bersanding dengan produk-produk kerajinan lain yang dipasarankan bahkan dengan produk pabrikan.</w:t>
      </w:r>
    </w:p>
    <w:p w14:paraId="6955B0D6" w14:textId="77777777" w:rsidR="005144C4" w:rsidRPr="005144C4" w:rsidRDefault="005144C4" w:rsidP="00FF1FB1">
      <w:pPr>
        <w:widowControl w:val="0"/>
        <w:autoSpaceDE w:val="0"/>
        <w:autoSpaceDN w:val="0"/>
        <w:adjustRightInd w:val="0"/>
        <w:spacing w:after="0" w:line="252" w:lineRule="auto"/>
        <w:ind w:firstLine="284"/>
        <w:jc w:val="both"/>
        <w:rPr>
          <w:rFonts w:ascii="Times New Roman" w:hAnsi="Times New Roman" w:cs="Times New Roman"/>
          <w:sz w:val="20"/>
          <w:szCs w:val="20"/>
          <w:lang w:val="id-ID"/>
        </w:rPr>
      </w:pPr>
    </w:p>
    <w:p w14:paraId="176DDEE1" w14:textId="77777777" w:rsidR="00FF1FB1" w:rsidRPr="00E54FAD" w:rsidRDefault="00FF1FB1" w:rsidP="005144C4">
      <w:pPr>
        <w:widowControl w:val="0"/>
        <w:autoSpaceDE w:val="0"/>
        <w:autoSpaceDN w:val="0"/>
        <w:adjustRightInd w:val="0"/>
        <w:spacing w:after="0" w:line="252" w:lineRule="auto"/>
        <w:jc w:val="center"/>
        <w:rPr>
          <w:rFonts w:ascii="Times New Roman" w:hAnsi="Times New Roman" w:cs="Times New Roman"/>
          <w:sz w:val="20"/>
          <w:szCs w:val="20"/>
          <w:lang w:val="ms-MY"/>
        </w:rPr>
      </w:pPr>
      <w:r w:rsidRPr="00E54FAD">
        <w:rPr>
          <w:b/>
          <w:noProof/>
        </w:rPr>
        <w:drawing>
          <wp:inline distT="0" distB="0" distL="0" distR="0" wp14:anchorId="7D2D140D" wp14:editId="45672E88">
            <wp:extent cx="2340000" cy="1425021"/>
            <wp:effectExtent l="19050" t="0" r="31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40000" cy="1425021"/>
                    </a:xfrm>
                    <a:prstGeom prst="rect">
                      <a:avLst/>
                    </a:prstGeom>
                    <a:noFill/>
                    <a:ln>
                      <a:noFill/>
                    </a:ln>
                  </pic:spPr>
                </pic:pic>
              </a:graphicData>
            </a:graphic>
          </wp:inline>
        </w:drawing>
      </w:r>
    </w:p>
    <w:p w14:paraId="6D0C2F1C" w14:textId="77777777" w:rsidR="00FF1FB1" w:rsidRPr="00E54FAD" w:rsidRDefault="00FF1FB1" w:rsidP="00F17544">
      <w:pPr>
        <w:widowControl w:val="0"/>
        <w:autoSpaceDE w:val="0"/>
        <w:autoSpaceDN w:val="0"/>
        <w:adjustRightInd w:val="0"/>
        <w:spacing w:after="0" w:line="252" w:lineRule="auto"/>
        <w:jc w:val="both"/>
        <w:rPr>
          <w:rFonts w:ascii="Times New Roman" w:hAnsi="Times New Roman" w:cs="Times New Roman"/>
          <w:sz w:val="20"/>
          <w:szCs w:val="20"/>
          <w:lang w:val="ms-MY"/>
        </w:rPr>
      </w:pPr>
    </w:p>
    <w:p w14:paraId="0778290E" w14:textId="77777777" w:rsidR="00FF1FB1" w:rsidRDefault="00FF1FB1" w:rsidP="007B76B1">
      <w:pPr>
        <w:widowControl w:val="0"/>
        <w:autoSpaceDE w:val="0"/>
        <w:autoSpaceDN w:val="0"/>
        <w:adjustRightInd w:val="0"/>
        <w:spacing w:after="0" w:line="252" w:lineRule="auto"/>
        <w:ind w:firstLine="284"/>
        <w:jc w:val="both"/>
        <w:rPr>
          <w:rFonts w:ascii="Times New Roman" w:hAnsi="Times New Roman" w:cs="Times New Roman"/>
          <w:noProof/>
          <w:sz w:val="20"/>
          <w:szCs w:val="20"/>
          <w:lang w:val="id-ID" w:eastAsia="id-ID"/>
        </w:rPr>
      </w:pPr>
      <w:r w:rsidRPr="00E54FAD">
        <w:rPr>
          <w:rFonts w:ascii="Times New Roman" w:hAnsi="Times New Roman" w:cs="Times New Roman"/>
          <w:noProof/>
          <w:sz w:val="20"/>
          <w:szCs w:val="20"/>
          <w:lang w:val="ms-MY" w:eastAsia="id-ID"/>
        </w:rPr>
        <w:t xml:space="preserve">Setelah pelaksanaan program tahap selanjutnya adalah melakukan publikasi ke media massa mengenai pemanfaatan limbah plastik untuk bahan kerajinan. Hal tersebut dapat terwujud dan diperlihatkan pada </w:t>
      </w:r>
      <w:r w:rsidR="00CB225E">
        <w:rPr>
          <w:rFonts w:ascii="Times New Roman" w:hAnsi="Times New Roman" w:cs="Times New Roman"/>
          <w:noProof/>
          <w:sz w:val="20"/>
          <w:szCs w:val="20"/>
          <w:lang w:val="id-ID" w:eastAsia="id-ID"/>
        </w:rPr>
        <w:t xml:space="preserve">            </w:t>
      </w:r>
      <w:r w:rsidRPr="00E54FAD">
        <w:rPr>
          <w:rFonts w:ascii="Times New Roman" w:hAnsi="Times New Roman" w:cs="Times New Roman"/>
          <w:noProof/>
          <w:sz w:val="20"/>
          <w:szCs w:val="20"/>
          <w:lang w:val="ms-MY" w:eastAsia="id-ID"/>
        </w:rPr>
        <w:t>Gambar 4.</w:t>
      </w:r>
    </w:p>
    <w:p w14:paraId="27CBB682" w14:textId="77777777" w:rsidR="00CB225E" w:rsidRPr="00CB225E" w:rsidRDefault="00CB225E" w:rsidP="007B76B1">
      <w:pPr>
        <w:widowControl w:val="0"/>
        <w:autoSpaceDE w:val="0"/>
        <w:autoSpaceDN w:val="0"/>
        <w:adjustRightInd w:val="0"/>
        <w:spacing w:after="0" w:line="252" w:lineRule="auto"/>
        <w:ind w:firstLine="284"/>
        <w:jc w:val="both"/>
        <w:rPr>
          <w:rFonts w:ascii="Times New Roman" w:hAnsi="Times New Roman" w:cs="Times New Roman"/>
          <w:sz w:val="20"/>
          <w:szCs w:val="20"/>
          <w:lang w:val="id-ID"/>
        </w:rPr>
      </w:pPr>
    </w:p>
    <w:p w14:paraId="4D256A73" w14:textId="77777777" w:rsidR="00FF1FB1" w:rsidRPr="00E54FAD" w:rsidRDefault="00FF1FB1" w:rsidP="00CB225E">
      <w:pPr>
        <w:widowControl w:val="0"/>
        <w:autoSpaceDE w:val="0"/>
        <w:autoSpaceDN w:val="0"/>
        <w:adjustRightInd w:val="0"/>
        <w:spacing w:after="0" w:line="252" w:lineRule="auto"/>
        <w:jc w:val="center"/>
        <w:rPr>
          <w:rFonts w:ascii="Times New Roman" w:hAnsi="Times New Roman" w:cs="Times New Roman"/>
          <w:sz w:val="20"/>
          <w:szCs w:val="20"/>
          <w:lang w:val="ms-MY"/>
        </w:rPr>
      </w:pPr>
      <w:r w:rsidRPr="00E54FAD">
        <w:rPr>
          <w:noProof/>
        </w:rPr>
        <w:drawing>
          <wp:inline distT="0" distB="0" distL="0" distR="0" wp14:anchorId="22710255" wp14:editId="64733212">
            <wp:extent cx="2340000" cy="1769695"/>
            <wp:effectExtent l="19050" t="0" r="31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40000" cy="1769695"/>
                    </a:xfrm>
                    <a:prstGeom prst="rect">
                      <a:avLst/>
                    </a:prstGeom>
                    <a:noFill/>
                    <a:ln>
                      <a:noFill/>
                    </a:ln>
                  </pic:spPr>
                </pic:pic>
              </a:graphicData>
            </a:graphic>
          </wp:inline>
        </w:drawing>
      </w:r>
    </w:p>
    <w:p w14:paraId="2F7193B9" w14:textId="77777777" w:rsidR="00FF1FB1" w:rsidRPr="00CB225E" w:rsidRDefault="00CB225E" w:rsidP="00CB225E">
      <w:pPr>
        <w:widowControl w:val="0"/>
        <w:autoSpaceDE w:val="0"/>
        <w:autoSpaceDN w:val="0"/>
        <w:adjustRightInd w:val="0"/>
        <w:spacing w:before="120" w:after="240" w:line="240" w:lineRule="auto"/>
        <w:jc w:val="center"/>
        <w:rPr>
          <w:rFonts w:ascii="Times New Roman" w:hAnsi="Times New Roman" w:cs="Times New Roman"/>
          <w:sz w:val="16"/>
          <w:szCs w:val="16"/>
          <w:lang w:val="ms-MY"/>
        </w:rPr>
      </w:pPr>
      <w:r w:rsidRPr="00CB225E">
        <w:rPr>
          <w:rFonts w:ascii="Times New Roman" w:hAnsi="Times New Roman" w:cs="Times New Roman"/>
          <w:sz w:val="16"/>
          <w:szCs w:val="16"/>
          <w:lang w:val="ms-MY"/>
        </w:rPr>
        <w:t xml:space="preserve">Gambar </w:t>
      </w:r>
      <w:r w:rsidR="006A15AD">
        <w:rPr>
          <w:rFonts w:ascii="Times New Roman" w:hAnsi="Times New Roman" w:cs="Times New Roman"/>
          <w:sz w:val="16"/>
          <w:szCs w:val="16"/>
          <w:lang w:val="id-ID"/>
        </w:rPr>
        <w:t>6</w:t>
      </w:r>
      <w:r w:rsidRPr="00CB225E">
        <w:rPr>
          <w:rFonts w:ascii="Times New Roman" w:hAnsi="Times New Roman" w:cs="Times New Roman"/>
          <w:sz w:val="16"/>
          <w:szCs w:val="16"/>
          <w:lang w:val="ms-MY"/>
        </w:rPr>
        <w:t>. Berita online</w:t>
      </w:r>
    </w:p>
    <w:p w14:paraId="333CE0CC" w14:textId="77777777" w:rsidR="00FF1FB1" w:rsidRPr="00E54FAD" w:rsidRDefault="00FF1FB1" w:rsidP="00CB225E">
      <w:pPr>
        <w:numPr>
          <w:ilvl w:val="0"/>
          <w:numId w:val="1"/>
        </w:numPr>
        <w:spacing w:before="150" w:after="60" w:line="240" w:lineRule="auto"/>
        <w:ind w:left="289" w:hanging="289"/>
        <w:jc w:val="both"/>
        <w:rPr>
          <w:rFonts w:ascii="Times New Roman" w:eastAsia="Times New Roman" w:hAnsi="Times New Roman" w:cs="Times New Roman"/>
          <w:i/>
          <w:sz w:val="20"/>
          <w:szCs w:val="20"/>
          <w:lang w:val="ms-MY" w:eastAsia="en-GB"/>
        </w:rPr>
      </w:pPr>
      <w:r w:rsidRPr="00E54FAD">
        <w:rPr>
          <w:rFonts w:ascii="Times New Roman" w:eastAsia="Times New Roman" w:hAnsi="Times New Roman" w:cs="Times New Roman"/>
          <w:i/>
          <w:sz w:val="20"/>
          <w:szCs w:val="20"/>
          <w:lang w:val="ms-MY" w:eastAsia="en-GB"/>
        </w:rPr>
        <w:t>Rekapitulasi Capaian Pelaksanaan Program Kerja</w:t>
      </w:r>
    </w:p>
    <w:p w14:paraId="4188BB9D" w14:textId="77777777" w:rsidR="00FF1FB1" w:rsidRPr="00E54FAD" w:rsidRDefault="00FF1FB1" w:rsidP="00FF1FB1">
      <w:pPr>
        <w:widowControl w:val="0"/>
        <w:autoSpaceDE w:val="0"/>
        <w:autoSpaceDN w:val="0"/>
        <w:adjustRightInd w:val="0"/>
        <w:spacing w:after="0" w:line="252" w:lineRule="auto"/>
        <w:ind w:firstLine="284"/>
        <w:jc w:val="both"/>
        <w:rPr>
          <w:rFonts w:ascii="Times New Roman" w:hAnsi="Times New Roman" w:cs="Times New Roman"/>
          <w:sz w:val="20"/>
          <w:szCs w:val="20"/>
          <w:lang w:val="ms-MY"/>
        </w:rPr>
      </w:pPr>
      <w:r w:rsidRPr="00E54FAD">
        <w:rPr>
          <w:rFonts w:ascii="Times New Roman" w:hAnsi="Times New Roman" w:cs="Times New Roman"/>
          <w:color w:val="000000"/>
          <w:sz w:val="20"/>
          <w:szCs w:val="20"/>
          <w:lang w:val="ms-MY"/>
        </w:rPr>
        <w:t>Adapun</w:t>
      </w:r>
      <w:r w:rsidRPr="00E54FAD">
        <w:rPr>
          <w:rFonts w:ascii="Times New Roman" w:hAnsi="Times New Roman" w:cs="Times New Roman"/>
          <w:color w:val="000000"/>
          <w:spacing w:val="59"/>
          <w:sz w:val="20"/>
          <w:szCs w:val="20"/>
          <w:lang w:val="ms-MY"/>
        </w:rPr>
        <w:t xml:space="preserve"> </w:t>
      </w:r>
      <w:r w:rsidRPr="00E54FAD">
        <w:rPr>
          <w:rFonts w:ascii="Times New Roman" w:hAnsi="Times New Roman" w:cs="Times New Roman"/>
          <w:color w:val="000000"/>
          <w:sz w:val="20"/>
          <w:szCs w:val="20"/>
          <w:lang w:val="ms-MY"/>
        </w:rPr>
        <w:t>rekapitulasi</w:t>
      </w:r>
      <w:r w:rsidRPr="00E54FAD">
        <w:rPr>
          <w:rFonts w:ascii="Times New Roman" w:hAnsi="Times New Roman" w:cs="Times New Roman"/>
          <w:color w:val="000000"/>
          <w:spacing w:val="59"/>
          <w:sz w:val="20"/>
          <w:szCs w:val="20"/>
          <w:lang w:val="ms-MY"/>
        </w:rPr>
        <w:t xml:space="preserve"> </w:t>
      </w:r>
      <w:r w:rsidRPr="00E54FAD">
        <w:rPr>
          <w:rFonts w:ascii="Times New Roman" w:hAnsi="Times New Roman" w:cs="Times New Roman"/>
          <w:color w:val="000000"/>
          <w:sz w:val="20"/>
          <w:szCs w:val="20"/>
          <w:lang w:val="ms-MY"/>
        </w:rPr>
        <w:t>capaian</w:t>
      </w:r>
      <w:r w:rsidRPr="00E54FAD">
        <w:rPr>
          <w:rFonts w:ascii="Times New Roman" w:hAnsi="Times New Roman" w:cs="Times New Roman"/>
          <w:color w:val="000000"/>
          <w:spacing w:val="59"/>
          <w:sz w:val="20"/>
          <w:szCs w:val="20"/>
          <w:lang w:val="ms-MY"/>
        </w:rPr>
        <w:t xml:space="preserve"> </w:t>
      </w:r>
      <w:r w:rsidRPr="00E54FAD">
        <w:rPr>
          <w:rFonts w:ascii="Times New Roman" w:hAnsi="Times New Roman" w:cs="Times New Roman"/>
          <w:color w:val="000000"/>
          <w:sz w:val="20"/>
          <w:szCs w:val="20"/>
          <w:lang w:val="ms-MY"/>
        </w:rPr>
        <w:t>pelaksanaan</w:t>
      </w:r>
      <w:r w:rsidRPr="00E54FAD">
        <w:rPr>
          <w:rFonts w:ascii="Times New Roman" w:hAnsi="Times New Roman" w:cs="Times New Roman"/>
          <w:color w:val="000000"/>
          <w:spacing w:val="59"/>
          <w:sz w:val="20"/>
          <w:szCs w:val="20"/>
          <w:lang w:val="ms-MY"/>
        </w:rPr>
        <w:t xml:space="preserve"> </w:t>
      </w:r>
      <w:r w:rsidRPr="00E54FAD">
        <w:rPr>
          <w:rFonts w:ascii="Times New Roman" w:hAnsi="Times New Roman" w:cs="Times New Roman"/>
          <w:color w:val="000000"/>
          <w:sz w:val="20"/>
          <w:szCs w:val="20"/>
          <w:lang w:val="ms-MY"/>
        </w:rPr>
        <w:t>program</w:t>
      </w:r>
      <w:r w:rsidRPr="00E54FAD">
        <w:rPr>
          <w:rFonts w:ascii="Times New Roman" w:hAnsi="Times New Roman" w:cs="Times New Roman"/>
          <w:color w:val="000000"/>
          <w:spacing w:val="59"/>
          <w:sz w:val="20"/>
          <w:szCs w:val="20"/>
          <w:lang w:val="ms-MY"/>
        </w:rPr>
        <w:t xml:space="preserve"> </w:t>
      </w:r>
      <w:r w:rsidRPr="00E54FAD">
        <w:rPr>
          <w:rFonts w:ascii="Times New Roman" w:hAnsi="Times New Roman" w:cs="Times New Roman"/>
          <w:color w:val="000000"/>
          <w:sz w:val="20"/>
          <w:szCs w:val="20"/>
          <w:lang w:val="ms-MY"/>
        </w:rPr>
        <w:t>kerja</w:t>
      </w:r>
      <w:r w:rsidRPr="00E54FAD">
        <w:rPr>
          <w:rFonts w:ascii="Times New Roman" w:hAnsi="Times New Roman" w:cs="Times New Roman"/>
          <w:color w:val="000000"/>
          <w:spacing w:val="59"/>
          <w:sz w:val="20"/>
          <w:szCs w:val="20"/>
          <w:lang w:val="ms-MY"/>
        </w:rPr>
        <w:t xml:space="preserve"> </w:t>
      </w:r>
      <w:r w:rsidRPr="00E54FAD">
        <w:rPr>
          <w:rFonts w:ascii="Times New Roman" w:hAnsi="Times New Roman" w:cs="Times New Roman"/>
          <w:color w:val="000000"/>
          <w:sz w:val="20"/>
          <w:szCs w:val="20"/>
          <w:lang w:val="ms-MY"/>
        </w:rPr>
        <w:t>KKN</w:t>
      </w:r>
      <w:r w:rsidR="00CB225E">
        <w:rPr>
          <w:rFonts w:ascii="Times New Roman" w:hAnsi="Times New Roman" w:cs="Times New Roman"/>
          <w:color w:val="000000"/>
          <w:spacing w:val="59"/>
          <w:sz w:val="20"/>
          <w:szCs w:val="20"/>
          <w:lang w:val="id-ID"/>
        </w:rPr>
        <w:t>-</w:t>
      </w:r>
      <w:r w:rsidRPr="00E54FAD">
        <w:rPr>
          <w:rFonts w:ascii="Times New Roman" w:hAnsi="Times New Roman" w:cs="Times New Roman"/>
          <w:color w:val="000000"/>
          <w:sz w:val="20"/>
          <w:szCs w:val="20"/>
          <w:lang w:val="ms-MY"/>
        </w:rPr>
        <w:t>PPM UNM 2019</w:t>
      </w:r>
      <w:r w:rsidRPr="00E54FAD">
        <w:rPr>
          <w:rFonts w:ascii="Times New Roman" w:hAnsi="Times New Roman" w:cs="Times New Roman"/>
          <w:color w:val="000000"/>
          <w:spacing w:val="59"/>
          <w:sz w:val="20"/>
          <w:szCs w:val="20"/>
          <w:lang w:val="ms-MY"/>
        </w:rPr>
        <w:t xml:space="preserve"> </w:t>
      </w:r>
      <w:r w:rsidRPr="00E54FAD">
        <w:rPr>
          <w:rFonts w:ascii="Times New Roman" w:hAnsi="Times New Roman" w:cs="Times New Roman"/>
          <w:color w:val="000000"/>
          <w:sz w:val="20"/>
          <w:szCs w:val="20"/>
          <w:lang w:val="ms-MY"/>
        </w:rPr>
        <w:t xml:space="preserve">di Desa Aeng batu-batu, Kecamatan Galesong Utara,  Kabupaten Takalar, dapat dilihat pada Tabel </w:t>
      </w:r>
      <w:r w:rsidR="00CB225E">
        <w:rPr>
          <w:rFonts w:ascii="Times New Roman" w:hAnsi="Times New Roman" w:cs="Times New Roman"/>
          <w:color w:val="000000"/>
          <w:sz w:val="20"/>
          <w:szCs w:val="20"/>
          <w:lang w:val="id-ID"/>
        </w:rPr>
        <w:t>2.</w:t>
      </w:r>
      <w:r w:rsidRPr="00E54FAD">
        <w:rPr>
          <w:rFonts w:ascii="Times New Roman" w:hAnsi="Times New Roman" w:cs="Times New Roman"/>
          <w:color w:val="000000"/>
          <w:sz w:val="20"/>
          <w:szCs w:val="20"/>
          <w:lang w:val="ms-MY"/>
        </w:rPr>
        <w:t xml:space="preserve"> </w:t>
      </w:r>
    </w:p>
    <w:p w14:paraId="35925725" w14:textId="77777777" w:rsidR="00FF1FB1" w:rsidRPr="00E54FAD" w:rsidRDefault="00FF1FB1" w:rsidP="00FF1FB1">
      <w:pPr>
        <w:widowControl w:val="0"/>
        <w:autoSpaceDE w:val="0"/>
        <w:autoSpaceDN w:val="0"/>
        <w:adjustRightInd w:val="0"/>
        <w:spacing w:after="0" w:line="252" w:lineRule="auto"/>
        <w:ind w:firstLine="284"/>
        <w:jc w:val="both"/>
        <w:rPr>
          <w:rFonts w:ascii="Times New Roman" w:hAnsi="Times New Roman" w:cs="Times New Roman"/>
          <w:b/>
          <w:bCs/>
          <w:sz w:val="20"/>
          <w:szCs w:val="20"/>
          <w:lang w:val="ms-MY"/>
        </w:rPr>
        <w:sectPr w:rsidR="00FF1FB1" w:rsidRPr="00E54FAD" w:rsidSect="007B76B1">
          <w:type w:val="continuous"/>
          <w:pgSz w:w="11907" w:h="16840" w:code="9"/>
          <w:pgMar w:top="1843" w:right="1134" w:bottom="1418" w:left="1418" w:header="624" w:footer="624" w:gutter="0"/>
          <w:pgNumType w:start="1"/>
          <w:cols w:num="2" w:space="244"/>
          <w:docGrid w:linePitch="360"/>
        </w:sectPr>
      </w:pPr>
    </w:p>
    <w:p w14:paraId="4A25E980" w14:textId="77777777" w:rsidR="00FF1FB1" w:rsidRPr="005144C4" w:rsidRDefault="00F17544" w:rsidP="005144C4">
      <w:pPr>
        <w:widowControl w:val="0"/>
        <w:autoSpaceDE w:val="0"/>
        <w:autoSpaceDN w:val="0"/>
        <w:adjustRightInd w:val="0"/>
        <w:spacing w:before="120" w:after="240" w:line="240" w:lineRule="auto"/>
        <w:jc w:val="center"/>
        <w:rPr>
          <w:rFonts w:ascii="Times New Roman" w:hAnsi="Times New Roman" w:cs="Times New Roman"/>
          <w:sz w:val="16"/>
          <w:szCs w:val="16"/>
          <w:lang w:val="ms-MY"/>
        </w:rPr>
        <w:sectPr w:rsidR="00FF1FB1" w:rsidRPr="005144C4" w:rsidSect="00F17544">
          <w:type w:val="continuous"/>
          <w:pgSz w:w="11907" w:h="16840" w:code="9"/>
          <w:pgMar w:top="1843" w:right="1134" w:bottom="1418" w:left="1418" w:header="624" w:footer="624" w:gutter="0"/>
          <w:pgNumType w:start="1"/>
          <w:cols w:num="2" w:space="244"/>
          <w:docGrid w:linePitch="360"/>
        </w:sectPr>
      </w:pPr>
      <w:r w:rsidRPr="005144C4">
        <w:rPr>
          <w:rFonts w:ascii="Times New Roman" w:hAnsi="Times New Roman" w:cs="Times New Roman"/>
          <w:sz w:val="16"/>
          <w:szCs w:val="16"/>
          <w:lang w:val="ms-MY"/>
        </w:rPr>
        <w:lastRenderedPageBreak/>
        <w:t xml:space="preserve">Gambar </w:t>
      </w:r>
      <w:r w:rsidR="006A15AD">
        <w:rPr>
          <w:rFonts w:ascii="Times New Roman" w:hAnsi="Times New Roman" w:cs="Times New Roman"/>
          <w:sz w:val="16"/>
          <w:szCs w:val="16"/>
          <w:lang w:val="id-ID"/>
        </w:rPr>
        <w:t>5</w:t>
      </w:r>
      <w:r w:rsidRPr="005144C4">
        <w:rPr>
          <w:rFonts w:ascii="Times New Roman" w:hAnsi="Times New Roman" w:cs="Times New Roman"/>
          <w:sz w:val="16"/>
          <w:szCs w:val="16"/>
          <w:lang w:val="ms-MY"/>
        </w:rPr>
        <w:t xml:space="preserve">. Hasil </w:t>
      </w:r>
      <w:r w:rsidR="005144C4" w:rsidRPr="005144C4">
        <w:rPr>
          <w:rFonts w:ascii="Times New Roman" w:hAnsi="Times New Roman" w:cs="Times New Roman"/>
          <w:sz w:val="16"/>
          <w:szCs w:val="16"/>
          <w:lang w:val="ms-MY"/>
        </w:rPr>
        <w:t>kerajinan berbahan limbah plastik</w:t>
      </w:r>
    </w:p>
    <w:p w14:paraId="2B7BC325" w14:textId="77777777" w:rsidR="007B76B1" w:rsidRDefault="007B76B1" w:rsidP="00CB225E">
      <w:pPr>
        <w:spacing w:after="120" w:line="240" w:lineRule="auto"/>
        <w:jc w:val="center"/>
        <w:rPr>
          <w:rFonts w:ascii="Times New Roman" w:hAnsi="Times New Roman" w:cs="Times New Roman"/>
          <w:sz w:val="16"/>
          <w:szCs w:val="16"/>
          <w:lang w:val="id-ID"/>
        </w:rPr>
      </w:pPr>
      <w:r w:rsidRPr="00CB225E">
        <w:rPr>
          <w:rFonts w:ascii="Times New Roman" w:hAnsi="Times New Roman" w:cs="Times New Roman"/>
          <w:sz w:val="16"/>
          <w:szCs w:val="16"/>
          <w:lang w:val="ms-MY"/>
        </w:rPr>
        <w:lastRenderedPageBreak/>
        <w:t xml:space="preserve">Tabel </w:t>
      </w:r>
      <w:r w:rsidR="00CB225E" w:rsidRPr="00CB225E">
        <w:rPr>
          <w:rFonts w:ascii="Times New Roman" w:hAnsi="Times New Roman" w:cs="Times New Roman"/>
          <w:sz w:val="16"/>
          <w:szCs w:val="16"/>
          <w:lang w:val="id-ID"/>
        </w:rPr>
        <w:t>2</w:t>
      </w:r>
      <w:r w:rsidRPr="00CB225E">
        <w:rPr>
          <w:rFonts w:ascii="Times New Roman" w:hAnsi="Times New Roman" w:cs="Times New Roman"/>
          <w:sz w:val="16"/>
          <w:szCs w:val="16"/>
          <w:lang w:val="ms-MY"/>
        </w:rPr>
        <w:t xml:space="preserve">. Rekapitulasi </w:t>
      </w:r>
      <w:r w:rsidR="00CB225E" w:rsidRPr="00CB225E">
        <w:rPr>
          <w:rFonts w:ascii="Times New Roman" w:hAnsi="Times New Roman" w:cs="Times New Roman"/>
          <w:sz w:val="16"/>
          <w:szCs w:val="16"/>
          <w:lang w:val="ms-MY"/>
        </w:rPr>
        <w:t>capaian pelaks</w:t>
      </w:r>
      <w:r w:rsidRPr="00CB225E">
        <w:rPr>
          <w:rFonts w:ascii="Times New Roman" w:hAnsi="Times New Roman" w:cs="Times New Roman"/>
          <w:sz w:val="16"/>
          <w:szCs w:val="16"/>
          <w:lang w:val="ms-MY"/>
        </w:rPr>
        <w:t>anaan program kerja</w:t>
      </w:r>
    </w:p>
    <w:tbl>
      <w:tblPr>
        <w:tblW w:w="9040" w:type="dxa"/>
        <w:jc w:val="center"/>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268"/>
        <w:gridCol w:w="1750"/>
        <w:gridCol w:w="1372"/>
        <w:gridCol w:w="2313"/>
        <w:gridCol w:w="1337"/>
      </w:tblGrid>
      <w:tr w:rsidR="006236AE" w:rsidRPr="006236AE" w14:paraId="049C9B62" w14:textId="77777777" w:rsidTr="006236AE">
        <w:trPr>
          <w:trHeight w:hRule="exact" w:val="544"/>
          <w:tblHeader/>
          <w:jc w:val="center"/>
        </w:trPr>
        <w:tc>
          <w:tcPr>
            <w:tcW w:w="2268" w:type="dxa"/>
            <w:vAlign w:val="center"/>
          </w:tcPr>
          <w:p w14:paraId="45FA2EA5" w14:textId="77777777" w:rsidR="006236AE" w:rsidRPr="006236AE" w:rsidRDefault="006236AE" w:rsidP="006236AE">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6236AE">
              <w:rPr>
                <w:rFonts w:ascii="Times New Roman" w:hAnsi="Times New Roman" w:cs="Times New Roman"/>
                <w:b/>
                <w:bCs/>
                <w:sz w:val="18"/>
                <w:szCs w:val="18"/>
              </w:rPr>
              <w:t>Nama</w:t>
            </w:r>
            <w:proofErr w:type="spellEnd"/>
            <w:r w:rsidRPr="006236AE">
              <w:rPr>
                <w:rFonts w:ascii="Times New Roman" w:hAnsi="Times New Roman" w:cs="Times New Roman"/>
                <w:b/>
                <w:bCs/>
                <w:sz w:val="18"/>
                <w:szCs w:val="18"/>
              </w:rPr>
              <w:t xml:space="preserve"> </w:t>
            </w:r>
            <w:proofErr w:type="spellStart"/>
            <w:r w:rsidRPr="006236AE">
              <w:rPr>
                <w:rFonts w:ascii="Times New Roman" w:hAnsi="Times New Roman" w:cs="Times New Roman"/>
                <w:b/>
                <w:bCs/>
                <w:sz w:val="18"/>
                <w:szCs w:val="18"/>
              </w:rPr>
              <w:t>Kegiatan</w:t>
            </w:r>
            <w:proofErr w:type="spellEnd"/>
          </w:p>
        </w:tc>
        <w:tc>
          <w:tcPr>
            <w:tcW w:w="1750" w:type="dxa"/>
            <w:vAlign w:val="center"/>
          </w:tcPr>
          <w:p w14:paraId="29DC3F5E" w14:textId="77777777" w:rsidR="006236AE" w:rsidRPr="006236AE" w:rsidRDefault="006236AE" w:rsidP="006236AE">
            <w:pPr>
              <w:widowControl w:val="0"/>
              <w:autoSpaceDE w:val="0"/>
              <w:autoSpaceDN w:val="0"/>
              <w:adjustRightInd w:val="0"/>
              <w:spacing w:after="0" w:line="240" w:lineRule="auto"/>
              <w:ind w:left="185"/>
              <w:jc w:val="center"/>
              <w:rPr>
                <w:rFonts w:ascii="Times New Roman" w:hAnsi="Times New Roman" w:cs="Times New Roman"/>
                <w:sz w:val="18"/>
                <w:szCs w:val="18"/>
              </w:rPr>
            </w:pPr>
            <w:proofErr w:type="spellStart"/>
            <w:r w:rsidRPr="006236AE">
              <w:rPr>
                <w:rFonts w:ascii="Times New Roman" w:hAnsi="Times New Roman" w:cs="Times New Roman"/>
                <w:b/>
                <w:bCs/>
                <w:sz w:val="18"/>
                <w:szCs w:val="18"/>
              </w:rPr>
              <w:t>Waktu</w:t>
            </w:r>
            <w:proofErr w:type="spellEnd"/>
            <w:r w:rsidRPr="006236AE">
              <w:rPr>
                <w:rFonts w:ascii="Times New Roman" w:hAnsi="Times New Roman" w:cs="Times New Roman"/>
                <w:b/>
                <w:bCs/>
                <w:sz w:val="18"/>
                <w:szCs w:val="18"/>
              </w:rPr>
              <w:t xml:space="preserve"> </w:t>
            </w:r>
            <w:proofErr w:type="spellStart"/>
            <w:r w:rsidRPr="006236AE">
              <w:rPr>
                <w:rFonts w:ascii="Times New Roman" w:hAnsi="Times New Roman" w:cs="Times New Roman"/>
                <w:b/>
                <w:bCs/>
                <w:sz w:val="18"/>
                <w:szCs w:val="18"/>
              </w:rPr>
              <w:t>Pelaksanaan</w:t>
            </w:r>
            <w:proofErr w:type="spellEnd"/>
          </w:p>
        </w:tc>
        <w:tc>
          <w:tcPr>
            <w:tcW w:w="1372" w:type="dxa"/>
            <w:vAlign w:val="center"/>
          </w:tcPr>
          <w:p w14:paraId="0177C14F" w14:textId="77777777" w:rsidR="006236AE" w:rsidRPr="006236AE" w:rsidRDefault="006236AE" w:rsidP="006236AE">
            <w:pPr>
              <w:widowControl w:val="0"/>
              <w:autoSpaceDE w:val="0"/>
              <w:autoSpaceDN w:val="0"/>
              <w:adjustRightInd w:val="0"/>
              <w:spacing w:after="0" w:line="240" w:lineRule="auto"/>
              <w:ind w:left="78"/>
              <w:jc w:val="center"/>
              <w:rPr>
                <w:rFonts w:ascii="Times New Roman" w:hAnsi="Times New Roman" w:cs="Times New Roman"/>
                <w:b/>
                <w:bCs/>
                <w:sz w:val="18"/>
                <w:szCs w:val="18"/>
              </w:rPr>
            </w:pPr>
            <w:proofErr w:type="spellStart"/>
            <w:r w:rsidRPr="006236AE">
              <w:rPr>
                <w:rFonts w:ascii="Times New Roman" w:hAnsi="Times New Roman" w:cs="Times New Roman"/>
                <w:b/>
                <w:bCs/>
                <w:sz w:val="18"/>
                <w:szCs w:val="18"/>
              </w:rPr>
              <w:t>Jumlah</w:t>
            </w:r>
            <w:proofErr w:type="spellEnd"/>
            <w:r w:rsidRPr="006236AE">
              <w:rPr>
                <w:rFonts w:ascii="Times New Roman" w:hAnsi="Times New Roman" w:cs="Times New Roman"/>
                <w:b/>
                <w:bCs/>
                <w:sz w:val="18"/>
                <w:szCs w:val="18"/>
              </w:rPr>
              <w:t xml:space="preserve"> </w:t>
            </w:r>
            <w:proofErr w:type="spellStart"/>
            <w:r w:rsidRPr="006236AE">
              <w:rPr>
                <w:rFonts w:ascii="Times New Roman" w:hAnsi="Times New Roman" w:cs="Times New Roman"/>
                <w:b/>
                <w:bCs/>
                <w:sz w:val="18"/>
                <w:szCs w:val="18"/>
              </w:rPr>
              <w:t>Peserta</w:t>
            </w:r>
            <w:proofErr w:type="spellEnd"/>
          </w:p>
        </w:tc>
        <w:tc>
          <w:tcPr>
            <w:tcW w:w="2313" w:type="dxa"/>
            <w:vAlign w:val="center"/>
          </w:tcPr>
          <w:p w14:paraId="6A3FA41A" w14:textId="77777777" w:rsidR="006236AE" w:rsidRPr="006236AE" w:rsidRDefault="006236AE" w:rsidP="006236AE">
            <w:pPr>
              <w:widowControl w:val="0"/>
              <w:autoSpaceDE w:val="0"/>
              <w:autoSpaceDN w:val="0"/>
              <w:adjustRightInd w:val="0"/>
              <w:spacing w:after="0" w:line="240" w:lineRule="auto"/>
              <w:ind w:left="567"/>
              <w:jc w:val="center"/>
              <w:rPr>
                <w:rFonts w:ascii="Times New Roman" w:hAnsi="Times New Roman" w:cs="Times New Roman"/>
                <w:sz w:val="18"/>
                <w:szCs w:val="18"/>
              </w:rPr>
            </w:pPr>
            <w:proofErr w:type="spellStart"/>
            <w:r w:rsidRPr="006236AE">
              <w:rPr>
                <w:rFonts w:ascii="Times New Roman" w:hAnsi="Times New Roman" w:cs="Times New Roman"/>
                <w:b/>
                <w:bCs/>
                <w:sz w:val="18"/>
                <w:szCs w:val="18"/>
              </w:rPr>
              <w:t>Tempat</w:t>
            </w:r>
            <w:proofErr w:type="spellEnd"/>
            <w:r w:rsidRPr="006236AE">
              <w:rPr>
                <w:rFonts w:ascii="Times New Roman" w:hAnsi="Times New Roman" w:cs="Times New Roman"/>
                <w:b/>
                <w:bCs/>
                <w:sz w:val="18"/>
                <w:szCs w:val="18"/>
              </w:rPr>
              <w:t xml:space="preserve"> </w:t>
            </w:r>
            <w:proofErr w:type="spellStart"/>
            <w:r w:rsidRPr="006236AE">
              <w:rPr>
                <w:rFonts w:ascii="Times New Roman" w:hAnsi="Times New Roman" w:cs="Times New Roman"/>
                <w:b/>
                <w:bCs/>
                <w:sz w:val="18"/>
                <w:szCs w:val="18"/>
              </w:rPr>
              <w:t>Pelaksanaan</w:t>
            </w:r>
            <w:proofErr w:type="spellEnd"/>
          </w:p>
        </w:tc>
        <w:tc>
          <w:tcPr>
            <w:tcW w:w="1337" w:type="dxa"/>
            <w:vAlign w:val="center"/>
          </w:tcPr>
          <w:p w14:paraId="26876053" w14:textId="77777777" w:rsidR="006236AE" w:rsidRPr="006236AE" w:rsidRDefault="006236AE" w:rsidP="006236AE">
            <w:pPr>
              <w:widowControl w:val="0"/>
              <w:autoSpaceDE w:val="0"/>
              <w:autoSpaceDN w:val="0"/>
              <w:adjustRightInd w:val="0"/>
              <w:spacing w:after="0" w:line="240" w:lineRule="auto"/>
              <w:ind w:left="63"/>
              <w:jc w:val="center"/>
              <w:rPr>
                <w:rFonts w:ascii="Times New Roman" w:hAnsi="Times New Roman" w:cs="Times New Roman"/>
                <w:b/>
                <w:bCs/>
                <w:sz w:val="18"/>
                <w:szCs w:val="18"/>
              </w:rPr>
            </w:pPr>
            <w:proofErr w:type="spellStart"/>
            <w:r w:rsidRPr="006236AE">
              <w:rPr>
                <w:rFonts w:ascii="Times New Roman" w:hAnsi="Times New Roman" w:cs="Times New Roman"/>
                <w:b/>
                <w:bCs/>
                <w:sz w:val="18"/>
                <w:szCs w:val="18"/>
              </w:rPr>
              <w:t>Capaian</w:t>
            </w:r>
            <w:proofErr w:type="spellEnd"/>
          </w:p>
          <w:p w14:paraId="32871E27" w14:textId="77777777" w:rsidR="006236AE" w:rsidRPr="006236AE" w:rsidRDefault="006236AE" w:rsidP="006236AE">
            <w:pPr>
              <w:widowControl w:val="0"/>
              <w:autoSpaceDE w:val="0"/>
              <w:autoSpaceDN w:val="0"/>
              <w:adjustRightInd w:val="0"/>
              <w:spacing w:after="0" w:line="240" w:lineRule="auto"/>
              <w:ind w:left="63"/>
              <w:jc w:val="center"/>
              <w:rPr>
                <w:rFonts w:ascii="Times New Roman" w:hAnsi="Times New Roman" w:cs="Times New Roman"/>
                <w:b/>
                <w:bCs/>
                <w:sz w:val="18"/>
                <w:szCs w:val="18"/>
              </w:rPr>
            </w:pPr>
            <w:r w:rsidRPr="006236AE">
              <w:rPr>
                <w:rFonts w:ascii="Times New Roman" w:hAnsi="Times New Roman" w:cs="Times New Roman"/>
                <w:b/>
                <w:bCs/>
                <w:sz w:val="18"/>
                <w:szCs w:val="18"/>
              </w:rPr>
              <w:t>(%)</w:t>
            </w:r>
          </w:p>
        </w:tc>
      </w:tr>
      <w:tr w:rsidR="006236AE" w:rsidRPr="006236AE" w14:paraId="66DFFD86" w14:textId="77777777" w:rsidTr="006236AE">
        <w:trPr>
          <w:trHeight w:hRule="exact" w:val="325"/>
          <w:jc w:val="center"/>
        </w:trPr>
        <w:tc>
          <w:tcPr>
            <w:tcW w:w="9040" w:type="dxa"/>
            <w:gridSpan w:val="5"/>
            <w:vAlign w:val="center"/>
          </w:tcPr>
          <w:p w14:paraId="0701B095" w14:textId="77777777" w:rsidR="006236AE" w:rsidRPr="006236AE" w:rsidRDefault="006236AE" w:rsidP="006236AE">
            <w:pPr>
              <w:widowControl w:val="0"/>
              <w:autoSpaceDE w:val="0"/>
              <w:autoSpaceDN w:val="0"/>
              <w:adjustRightInd w:val="0"/>
              <w:spacing w:after="0" w:line="240" w:lineRule="auto"/>
              <w:ind w:left="127"/>
              <w:rPr>
                <w:rFonts w:ascii="Times New Roman" w:hAnsi="Times New Roman" w:cs="Times New Roman"/>
                <w:sz w:val="18"/>
                <w:szCs w:val="18"/>
              </w:rPr>
            </w:pPr>
            <w:r w:rsidRPr="006236AE">
              <w:rPr>
                <w:rFonts w:ascii="Times New Roman" w:hAnsi="Times New Roman" w:cs="Times New Roman"/>
                <w:b/>
                <w:sz w:val="18"/>
                <w:szCs w:val="18"/>
              </w:rPr>
              <w:t xml:space="preserve">Program </w:t>
            </w:r>
            <w:proofErr w:type="spellStart"/>
            <w:r w:rsidRPr="006236AE">
              <w:rPr>
                <w:rFonts w:ascii="Times New Roman" w:hAnsi="Times New Roman" w:cs="Times New Roman"/>
                <w:b/>
                <w:sz w:val="18"/>
                <w:szCs w:val="18"/>
              </w:rPr>
              <w:t>kerja</w:t>
            </w:r>
            <w:proofErr w:type="spellEnd"/>
            <w:r w:rsidRPr="006236AE">
              <w:rPr>
                <w:rFonts w:ascii="Times New Roman" w:hAnsi="Times New Roman" w:cs="Times New Roman"/>
                <w:b/>
                <w:sz w:val="18"/>
                <w:szCs w:val="18"/>
              </w:rPr>
              <w:t xml:space="preserve"> </w:t>
            </w:r>
            <w:proofErr w:type="spellStart"/>
            <w:r w:rsidRPr="006236AE">
              <w:rPr>
                <w:rFonts w:ascii="Times New Roman" w:hAnsi="Times New Roman" w:cs="Times New Roman"/>
                <w:b/>
                <w:sz w:val="18"/>
                <w:szCs w:val="18"/>
              </w:rPr>
              <w:t>Pokok</w:t>
            </w:r>
            <w:proofErr w:type="spellEnd"/>
            <w:r w:rsidRPr="006236AE">
              <w:rPr>
                <w:rFonts w:ascii="Times New Roman" w:hAnsi="Times New Roman" w:cs="Times New Roman"/>
                <w:b/>
                <w:sz w:val="18"/>
                <w:szCs w:val="18"/>
              </w:rPr>
              <w:t>:</w:t>
            </w:r>
          </w:p>
        </w:tc>
      </w:tr>
      <w:tr w:rsidR="006236AE" w:rsidRPr="006236AE" w14:paraId="53CE7295" w14:textId="77777777" w:rsidTr="006236AE">
        <w:trPr>
          <w:trHeight w:hRule="exact" w:val="1322"/>
          <w:jc w:val="center"/>
        </w:trPr>
        <w:tc>
          <w:tcPr>
            <w:tcW w:w="2268" w:type="dxa"/>
          </w:tcPr>
          <w:p w14:paraId="3A0DDCC4" w14:textId="77777777" w:rsidR="006236AE" w:rsidRPr="006236AE" w:rsidRDefault="006236AE" w:rsidP="006236AE">
            <w:pPr>
              <w:pStyle w:val="ListParagraph"/>
              <w:widowControl w:val="0"/>
              <w:numPr>
                <w:ilvl w:val="1"/>
                <w:numId w:val="7"/>
              </w:numPr>
              <w:autoSpaceDE w:val="0"/>
              <w:autoSpaceDN w:val="0"/>
              <w:adjustRightInd w:val="0"/>
              <w:spacing w:after="0" w:line="240" w:lineRule="auto"/>
              <w:ind w:left="409" w:right="272" w:hanging="284"/>
              <w:contextualSpacing w:val="0"/>
              <w:rPr>
                <w:rFonts w:ascii="Times New Roman" w:hAnsi="Times New Roman" w:cs="Times New Roman"/>
                <w:color w:val="000000"/>
                <w:sz w:val="18"/>
                <w:szCs w:val="18"/>
              </w:rPr>
            </w:pPr>
            <w:proofErr w:type="spellStart"/>
            <w:r w:rsidRPr="006236AE">
              <w:rPr>
                <w:rFonts w:ascii="Times New Roman" w:hAnsi="Times New Roman" w:cs="Times New Roman"/>
                <w:color w:val="000000"/>
                <w:sz w:val="18"/>
                <w:szCs w:val="18"/>
              </w:rPr>
              <w:t>Pelatihan</w:t>
            </w:r>
            <w:proofErr w:type="spellEnd"/>
            <w:r w:rsidRPr="006236AE">
              <w:rPr>
                <w:rFonts w:ascii="Times New Roman" w:hAnsi="Times New Roman" w:cs="Times New Roman"/>
                <w:color w:val="000000"/>
                <w:sz w:val="18"/>
                <w:szCs w:val="18"/>
              </w:rPr>
              <w:t xml:space="preserve"> </w:t>
            </w:r>
            <w:proofErr w:type="spellStart"/>
            <w:r w:rsidRPr="006236AE">
              <w:rPr>
                <w:rFonts w:ascii="Times New Roman" w:hAnsi="Times New Roman" w:cs="Times New Roman"/>
                <w:color w:val="000000"/>
                <w:sz w:val="18"/>
                <w:szCs w:val="18"/>
              </w:rPr>
              <w:t>dan</w:t>
            </w:r>
            <w:proofErr w:type="spellEnd"/>
            <w:r w:rsidRPr="006236AE">
              <w:rPr>
                <w:rFonts w:ascii="Times New Roman" w:hAnsi="Times New Roman" w:cs="Times New Roman"/>
                <w:color w:val="000000"/>
                <w:sz w:val="18"/>
                <w:szCs w:val="18"/>
              </w:rPr>
              <w:t xml:space="preserve"> </w:t>
            </w:r>
            <w:proofErr w:type="spellStart"/>
            <w:r w:rsidRPr="006236AE">
              <w:rPr>
                <w:rFonts w:ascii="Times New Roman" w:hAnsi="Times New Roman" w:cs="Times New Roman"/>
                <w:color w:val="000000"/>
                <w:sz w:val="18"/>
                <w:szCs w:val="18"/>
              </w:rPr>
              <w:t>penyuluhan</w:t>
            </w:r>
            <w:proofErr w:type="spellEnd"/>
            <w:r w:rsidRPr="006236AE">
              <w:rPr>
                <w:rFonts w:ascii="Times New Roman" w:hAnsi="Times New Roman" w:cs="Times New Roman"/>
                <w:color w:val="000000"/>
                <w:sz w:val="18"/>
                <w:szCs w:val="18"/>
              </w:rPr>
              <w:t xml:space="preserve"> </w:t>
            </w:r>
            <w:proofErr w:type="spellStart"/>
            <w:r w:rsidRPr="006236AE">
              <w:rPr>
                <w:rFonts w:ascii="Times New Roman" w:hAnsi="Times New Roman" w:cs="Times New Roman"/>
                <w:color w:val="000000"/>
                <w:sz w:val="18"/>
                <w:szCs w:val="18"/>
              </w:rPr>
              <w:t>pembuatan</w:t>
            </w:r>
            <w:proofErr w:type="spellEnd"/>
            <w:r w:rsidRPr="006236AE">
              <w:rPr>
                <w:rFonts w:ascii="Times New Roman" w:hAnsi="Times New Roman" w:cs="Times New Roman"/>
                <w:color w:val="000000"/>
                <w:sz w:val="18"/>
                <w:szCs w:val="18"/>
              </w:rPr>
              <w:t xml:space="preserve"> </w:t>
            </w:r>
            <w:proofErr w:type="spellStart"/>
            <w:r w:rsidRPr="006236AE">
              <w:rPr>
                <w:rFonts w:ascii="Times New Roman" w:hAnsi="Times New Roman" w:cs="Times New Roman"/>
                <w:color w:val="000000"/>
                <w:sz w:val="18"/>
                <w:szCs w:val="18"/>
              </w:rPr>
              <w:t>kerajinan</w:t>
            </w:r>
            <w:proofErr w:type="spellEnd"/>
            <w:r w:rsidRPr="006236AE">
              <w:rPr>
                <w:rFonts w:ascii="Times New Roman" w:hAnsi="Times New Roman" w:cs="Times New Roman"/>
                <w:color w:val="000000"/>
                <w:sz w:val="18"/>
                <w:szCs w:val="18"/>
              </w:rPr>
              <w:t xml:space="preserve"> </w:t>
            </w:r>
            <w:proofErr w:type="spellStart"/>
            <w:r w:rsidRPr="006236AE">
              <w:rPr>
                <w:rFonts w:ascii="Times New Roman" w:hAnsi="Times New Roman" w:cs="Times New Roman"/>
                <w:color w:val="000000"/>
                <w:sz w:val="18"/>
                <w:szCs w:val="18"/>
              </w:rPr>
              <w:t>kesenian</w:t>
            </w:r>
            <w:proofErr w:type="spellEnd"/>
            <w:r w:rsidRPr="006236AE">
              <w:rPr>
                <w:rFonts w:ascii="Times New Roman" w:hAnsi="Times New Roman" w:cs="Times New Roman"/>
                <w:color w:val="000000"/>
                <w:sz w:val="18"/>
                <w:szCs w:val="18"/>
              </w:rPr>
              <w:t xml:space="preserve"> yang </w:t>
            </w:r>
            <w:proofErr w:type="spellStart"/>
            <w:r w:rsidRPr="006236AE">
              <w:rPr>
                <w:rFonts w:ascii="Times New Roman" w:hAnsi="Times New Roman" w:cs="Times New Roman"/>
                <w:color w:val="000000"/>
                <w:sz w:val="18"/>
                <w:szCs w:val="18"/>
              </w:rPr>
              <w:t>berdasar</w:t>
            </w:r>
            <w:proofErr w:type="spellEnd"/>
            <w:r w:rsidRPr="006236AE">
              <w:rPr>
                <w:rFonts w:ascii="Times New Roman" w:hAnsi="Times New Roman" w:cs="Times New Roman"/>
                <w:color w:val="000000"/>
                <w:sz w:val="18"/>
                <w:szCs w:val="18"/>
              </w:rPr>
              <w:t xml:space="preserve"> </w:t>
            </w:r>
            <w:proofErr w:type="spellStart"/>
            <w:r w:rsidRPr="006236AE">
              <w:rPr>
                <w:rFonts w:ascii="Times New Roman" w:hAnsi="Times New Roman" w:cs="Times New Roman"/>
                <w:color w:val="000000"/>
                <w:sz w:val="18"/>
                <w:szCs w:val="18"/>
              </w:rPr>
              <w:t>limbah</w:t>
            </w:r>
            <w:proofErr w:type="spellEnd"/>
            <w:r w:rsidRPr="006236AE">
              <w:rPr>
                <w:rFonts w:ascii="Times New Roman" w:hAnsi="Times New Roman" w:cs="Times New Roman"/>
                <w:color w:val="000000"/>
                <w:sz w:val="18"/>
                <w:szCs w:val="18"/>
              </w:rPr>
              <w:t xml:space="preserve"> </w:t>
            </w:r>
            <w:proofErr w:type="spellStart"/>
            <w:r w:rsidRPr="006236AE">
              <w:rPr>
                <w:rFonts w:ascii="Times New Roman" w:hAnsi="Times New Roman" w:cs="Times New Roman"/>
                <w:color w:val="000000"/>
                <w:sz w:val="18"/>
                <w:szCs w:val="18"/>
              </w:rPr>
              <w:t>plastik</w:t>
            </w:r>
            <w:proofErr w:type="spellEnd"/>
          </w:p>
        </w:tc>
        <w:tc>
          <w:tcPr>
            <w:tcW w:w="1750" w:type="dxa"/>
          </w:tcPr>
          <w:p w14:paraId="40DB11F0" w14:textId="77777777" w:rsidR="006236AE" w:rsidRPr="006236AE" w:rsidRDefault="006236AE" w:rsidP="006236AE">
            <w:pPr>
              <w:widowControl w:val="0"/>
              <w:autoSpaceDE w:val="0"/>
              <w:autoSpaceDN w:val="0"/>
              <w:adjustRightInd w:val="0"/>
              <w:spacing w:after="0" w:line="240" w:lineRule="auto"/>
              <w:ind w:left="103"/>
              <w:rPr>
                <w:rFonts w:ascii="Times New Roman" w:hAnsi="Times New Roman" w:cs="Times New Roman"/>
                <w:sz w:val="18"/>
                <w:szCs w:val="18"/>
              </w:rPr>
            </w:pPr>
            <w:r w:rsidRPr="006236AE">
              <w:rPr>
                <w:rFonts w:ascii="Times New Roman" w:hAnsi="Times New Roman" w:cs="Times New Roman"/>
                <w:sz w:val="18"/>
                <w:szCs w:val="18"/>
              </w:rPr>
              <w:t xml:space="preserve">4 </w:t>
            </w:r>
            <w:proofErr w:type="spellStart"/>
            <w:r w:rsidRPr="006236AE">
              <w:rPr>
                <w:rFonts w:ascii="Times New Roman" w:hAnsi="Times New Roman" w:cs="Times New Roman"/>
                <w:sz w:val="18"/>
                <w:szCs w:val="18"/>
              </w:rPr>
              <w:t>dan</w:t>
            </w:r>
            <w:proofErr w:type="spellEnd"/>
            <w:r w:rsidRPr="006236AE">
              <w:rPr>
                <w:rFonts w:ascii="Times New Roman" w:hAnsi="Times New Roman" w:cs="Times New Roman"/>
                <w:sz w:val="18"/>
                <w:szCs w:val="18"/>
              </w:rPr>
              <w:t xml:space="preserve"> 8 </w:t>
            </w:r>
            <w:proofErr w:type="spellStart"/>
            <w:r w:rsidRPr="006236AE">
              <w:rPr>
                <w:rFonts w:ascii="Times New Roman" w:hAnsi="Times New Roman" w:cs="Times New Roman"/>
                <w:sz w:val="18"/>
                <w:szCs w:val="18"/>
              </w:rPr>
              <w:t>Agustus</w:t>
            </w:r>
            <w:proofErr w:type="spellEnd"/>
            <w:r w:rsidRPr="006236AE">
              <w:rPr>
                <w:rFonts w:ascii="Times New Roman" w:hAnsi="Times New Roman" w:cs="Times New Roman"/>
                <w:sz w:val="18"/>
                <w:szCs w:val="18"/>
              </w:rPr>
              <w:t xml:space="preserve">  2019</w:t>
            </w:r>
          </w:p>
        </w:tc>
        <w:tc>
          <w:tcPr>
            <w:tcW w:w="1372" w:type="dxa"/>
          </w:tcPr>
          <w:p w14:paraId="2F4BE9A6" w14:textId="77777777" w:rsidR="006236AE" w:rsidRPr="006236AE" w:rsidRDefault="006236AE" w:rsidP="006236AE">
            <w:pPr>
              <w:widowControl w:val="0"/>
              <w:autoSpaceDE w:val="0"/>
              <w:autoSpaceDN w:val="0"/>
              <w:adjustRightInd w:val="0"/>
              <w:spacing w:after="0" w:line="240" w:lineRule="auto"/>
              <w:jc w:val="center"/>
              <w:rPr>
                <w:rFonts w:ascii="Times New Roman" w:hAnsi="Times New Roman" w:cs="Times New Roman"/>
                <w:sz w:val="18"/>
                <w:szCs w:val="18"/>
              </w:rPr>
            </w:pPr>
            <w:r w:rsidRPr="006236AE">
              <w:rPr>
                <w:rFonts w:ascii="Times New Roman" w:hAnsi="Times New Roman" w:cs="Times New Roman"/>
                <w:sz w:val="18"/>
                <w:szCs w:val="18"/>
              </w:rPr>
              <w:t>17 orang</w:t>
            </w:r>
          </w:p>
        </w:tc>
        <w:tc>
          <w:tcPr>
            <w:tcW w:w="2313" w:type="dxa"/>
          </w:tcPr>
          <w:p w14:paraId="0E4F4765" w14:textId="77777777" w:rsidR="006236AE" w:rsidRPr="006236AE" w:rsidRDefault="006236AE" w:rsidP="006236AE">
            <w:pPr>
              <w:pStyle w:val="ListParagraph"/>
              <w:widowControl w:val="0"/>
              <w:numPr>
                <w:ilvl w:val="0"/>
                <w:numId w:val="8"/>
              </w:numPr>
              <w:autoSpaceDE w:val="0"/>
              <w:autoSpaceDN w:val="0"/>
              <w:adjustRightInd w:val="0"/>
              <w:spacing w:after="0" w:line="240" w:lineRule="auto"/>
              <w:ind w:left="459"/>
              <w:rPr>
                <w:rFonts w:ascii="Times New Roman" w:hAnsi="Times New Roman" w:cs="Times New Roman"/>
                <w:sz w:val="18"/>
                <w:szCs w:val="18"/>
              </w:rPr>
            </w:pPr>
            <w:proofErr w:type="spellStart"/>
            <w:r w:rsidRPr="006236AE">
              <w:rPr>
                <w:rFonts w:ascii="Times New Roman" w:hAnsi="Times New Roman" w:cs="Times New Roman"/>
                <w:sz w:val="18"/>
                <w:szCs w:val="18"/>
              </w:rPr>
              <w:t>Balai</w:t>
            </w:r>
            <w:proofErr w:type="spellEnd"/>
            <w:r w:rsidRPr="006236AE">
              <w:rPr>
                <w:rFonts w:ascii="Times New Roman" w:hAnsi="Times New Roman" w:cs="Times New Roman"/>
                <w:sz w:val="18"/>
                <w:szCs w:val="18"/>
              </w:rPr>
              <w:t xml:space="preserve"> </w:t>
            </w:r>
            <w:proofErr w:type="spellStart"/>
            <w:r w:rsidRPr="006236AE">
              <w:rPr>
                <w:rFonts w:ascii="Times New Roman" w:hAnsi="Times New Roman" w:cs="Times New Roman"/>
                <w:sz w:val="18"/>
                <w:szCs w:val="18"/>
              </w:rPr>
              <w:t>Pertemuan</w:t>
            </w:r>
            <w:proofErr w:type="spellEnd"/>
            <w:r w:rsidRPr="006236AE">
              <w:rPr>
                <w:rFonts w:ascii="Times New Roman" w:hAnsi="Times New Roman" w:cs="Times New Roman"/>
                <w:sz w:val="18"/>
                <w:szCs w:val="18"/>
              </w:rPr>
              <w:t xml:space="preserve"> </w:t>
            </w:r>
            <w:proofErr w:type="spellStart"/>
            <w:r w:rsidRPr="006236AE">
              <w:rPr>
                <w:rFonts w:ascii="Times New Roman" w:hAnsi="Times New Roman" w:cs="Times New Roman"/>
                <w:sz w:val="18"/>
                <w:szCs w:val="18"/>
              </w:rPr>
              <w:t>Desa</w:t>
            </w:r>
            <w:proofErr w:type="spellEnd"/>
            <w:r w:rsidRPr="006236AE">
              <w:rPr>
                <w:rFonts w:ascii="Times New Roman" w:hAnsi="Times New Roman" w:cs="Times New Roman"/>
                <w:sz w:val="18"/>
                <w:szCs w:val="18"/>
              </w:rPr>
              <w:t xml:space="preserve"> </w:t>
            </w:r>
            <w:proofErr w:type="spellStart"/>
            <w:r w:rsidRPr="006236AE">
              <w:rPr>
                <w:rFonts w:ascii="Times New Roman" w:hAnsi="Times New Roman" w:cs="Times New Roman"/>
                <w:sz w:val="18"/>
                <w:szCs w:val="18"/>
              </w:rPr>
              <w:t>Aeng</w:t>
            </w:r>
            <w:proofErr w:type="spellEnd"/>
            <w:r w:rsidRPr="006236AE">
              <w:rPr>
                <w:rFonts w:ascii="Times New Roman" w:hAnsi="Times New Roman" w:cs="Times New Roman"/>
                <w:sz w:val="18"/>
                <w:szCs w:val="18"/>
              </w:rPr>
              <w:t xml:space="preserve"> </w:t>
            </w:r>
            <w:proofErr w:type="spellStart"/>
            <w:r w:rsidRPr="006236AE">
              <w:rPr>
                <w:rFonts w:ascii="Times New Roman" w:hAnsi="Times New Roman" w:cs="Times New Roman"/>
                <w:sz w:val="18"/>
                <w:szCs w:val="18"/>
              </w:rPr>
              <w:t>Batu-batu</w:t>
            </w:r>
            <w:proofErr w:type="spellEnd"/>
          </w:p>
        </w:tc>
        <w:tc>
          <w:tcPr>
            <w:tcW w:w="1337" w:type="dxa"/>
          </w:tcPr>
          <w:p w14:paraId="1272A91D" w14:textId="77777777" w:rsidR="006236AE" w:rsidRPr="006236AE" w:rsidRDefault="006236AE" w:rsidP="006236AE">
            <w:pPr>
              <w:spacing w:after="0" w:line="240" w:lineRule="auto"/>
              <w:jc w:val="center"/>
              <w:rPr>
                <w:rFonts w:ascii="Times New Roman" w:hAnsi="Times New Roman" w:cs="Times New Roman"/>
                <w:sz w:val="18"/>
                <w:szCs w:val="18"/>
              </w:rPr>
            </w:pPr>
            <w:r w:rsidRPr="006236AE">
              <w:rPr>
                <w:rFonts w:ascii="Times New Roman" w:hAnsi="Times New Roman" w:cs="Times New Roman"/>
                <w:sz w:val="18"/>
                <w:szCs w:val="18"/>
              </w:rPr>
              <w:t>100%</w:t>
            </w:r>
          </w:p>
        </w:tc>
      </w:tr>
      <w:tr w:rsidR="006236AE" w:rsidRPr="006236AE" w14:paraId="3857AEAC" w14:textId="77777777" w:rsidTr="006236AE">
        <w:trPr>
          <w:trHeight w:hRule="exact" w:val="858"/>
          <w:jc w:val="center"/>
        </w:trPr>
        <w:tc>
          <w:tcPr>
            <w:tcW w:w="2268" w:type="dxa"/>
          </w:tcPr>
          <w:p w14:paraId="320EAF0C" w14:textId="77777777" w:rsidR="006236AE" w:rsidRPr="006236AE" w:rsidRDefault="006236AE" w:rsidP="006236AE">
            <w:pPr>
              <w:pStyle w:val="ListParagraph"/>
              <w:widowControl w:val="0"/>
              <w:numPr>
                <w:ilvl w:val="0"/>
                <w:numId w:val="13"/>
              </w:numPr>
              <w:autoSpaceDE w:val="0"/>
              <w:autoSpaceDN w:val="0"/>
              <w:adjustRightInd w:val="0"/>
              <w:spacing w:after="0" w:line="240" w:lineRule="auto"/>
              <w:ind w:left="410" w:hanging="283"/>
              <w:rPr>
                <w:rFonts w:ascii="Times New Roman" w:hAnsi="Times New Roman" w:cs="Times New Roman"/>
                <w:sz w:val="18"/>
                <w:szCs w:val="18"/>
              </w:rPr>
            </w:pPr>
            <w:proofErr w:type="spellStart"/>
            <w:r w:rsidRPr="006236AE">
              <w:rPr>
                <w:rFonts w:ascii="Times New Roman" w:hAnsi="Times New Roman" w:cs="Times New Roman"/>
                <w:sz w:val="18"/>
                <w:szCs w:val="18"/>
              </w:rPr>
              <w:t>Pengenalan</w:t>
            </w:r>
            <w:proofErr w:type="spellEnd"/>
            <w:r w:rsidRPr="006236AE">
              <w:rPr>
                <w:rFonts w:ascii="Times New Roman" w:hAnsi="Times New Roman" w:cs="Times New Roman"/>
                <w:sz w:val="18"/>
                <w:szCs w:val="18"/>
              </w:rPr>
              <w:t xml:space="preserve"> </w:t>
            </w:r>
            <w:proofErr w:type="spellStart"/>
            <w:r w:rsidRPr="006236AE">
              <w:rPr>
                <w:rFonts w:ascii="Times New Roman" w:hAnsi="Times New Roman" w:cs="Times New Roman"/>
                <w:sz w:val="18"/>
                <w:szCs w:val="18"/>
              </w:rPr>
              <w:t>tempat</w:t>
            </w:r>
            <w:proofErr w:type="spellEnd"/>
            <w:r w:rsidRPr="006236AE">
              <w:rPr>
                <w:rFonts w:ascii="Times New Roman" w:hAnsi="Times New Roman" w:cs="Times New Roman"/>
                <w:sz w:val="18"/>
                <w:szCs w:val="18"/>
              </w:rPr>
              <w:t xml:space="preserve"> </w:t>
            </w:r>
            <w:proofErr w:type="spellStart"/>
            <w:r w:rsidRPr="006236AE">
              <w:rPr>
                <w:rFonts w:ascii="Times New Roman" w:hAnsi="Times New Roman" w:cs="Times New Roman"/>
                <w:sz w:val="18"/>
                <w:szCs w:val="18"/>
              </w:rPr>
              <w:t>sampah</w:t>
            </w:r>
            <w:proofErr w:type="spellEnd"/>
            <w:r w:rsidRPr="006236AE">
              <w:rPr>
                <w:rFonts w:ascii="Times New Roman" w:hAnsi="Times New Roman" w:cs="Times New Roman"/>
                <w:sz w:val="18"/>
                <w:szCs w:val="18"/>
              </w:rPr>
              <w:t xml:space="preserve"> </w:t>
            </w:r>
            <w:proofErr w:type="spellStart"/>
            <w:r w:rsidRPr="006236AE">
              <w:rPr>
                <w:rFonts w:ascii="Times New Roman" w:hAnsi="Times New Roman" w:cs="Times New Roman"/>
                <w:sz w:val="18"/>
                <w:szCs w:val="18"/>
              </w:rPr>
              <w:t>berbicara</w:t>
            </w:r>
            <w:proofErr w:type="spellEnd"/>
          </w:p>
        </w:tc>
        <w:tc>
          <w:tcPr>
            <w:tcW w:w="1750" w:type="dxa"/>
          </w:tcPr>
          <w:p w14:paraId="785E2EEE" w14:textId="77777777" w:rsidR="006236AE" w:rsidRPr="006236AE" w:rsidRDefault="006236AE" w:rsidP="006236AE">
            <w:pPr>
              <w:widowControl w:val="0"/>
              <w:autoSpaceDE w:val="0"/>
              <w:autoSpaceDN w:val="0"/>
              <w:adjustRightInd w:val="0"/>
              <w:spacing w:after="0" w:line="240" w:lineRule="auto"/>
              <w:ind w:left="103"/>
              <w:rPr>
                <w:rFonts w:ascii="Times New Roman" w:hAnsi="Times New Roman" w:cs="Times New Roman"/>
                <w:sz w:val="18"/>
                <w:szCs w:val="18"/>
              </w:rPr>
            </w:pPr>
            <w:r w:rsidRPr="006236AE">
              <w:rPr>
                <w:rFonts w:ascii="Times New Roman" w:hAnsi="Times New Roman" w:cs="Times New Roman"/>
                <w:sz w:val="18"/>
                <w:szCs w:val="18"/>
              </w:rPr>
              <w:t xml:space="preserve">31 </w:t>
            </w:r>
            <w:proofErr w:type="spellStart"/>
            <w:r w:rsidRPr="006236AE">
              <w:rPr>
                <w:rFonts w:ascii="Times New Roman" w:hAnsi="Times New Roman" w:cs="Times New Roman"/>
                <w:sz w:val="18"/>
                <w:szCs w:val="18"/>
              </w:rPr>
              <w:t>Juli</w:t>
            </w:r>
            <w:proofErr w:type="spellEnd"/>
            <w:r w:rsidRPr="006236AE">
              <w:rPr>
                <w:rFonts w:ascii="Times New Roman" w:hAnsi="Times New Roman" w:cs="Times New Roman"/>
                <w:sz w:val="18"/>
                <w:szCs w:val="18"/>
              </w:rPr>
              <w:t xml:space="preserve"> </w:t>
            </w:r>
            <w:proofErr w:type="spellStart"/>
            <w:r w:rsidRPr="006236AE">
              <w:rPr>
                <w:rFonts w:ascii="Times New Roman" w:hAnsi="Times New Roman" w:cs="Times New Roman"/>
                <w:sz w:val="18"/>
                <w:szCs w:val="18"/>
              </w:rPr>
              <w:t>dan</w:t>
            </w:r>
            <w:proofErr w:type="spellEnd"/>
            <w:r w:rsidRPr="006236AE">
              <w:rPr>
                <w:rFonts w:ascii="Times New Roman" w:hAnsi="Times New Roman" w:cs="Times New Roman"/>
                <w:sz w:val="18"/>
                <w:szCs w:val="18"/>
              </w:rPr>
              <w:t xml:space="preserve"> 01 </w:t>
            </w:r>
            <w:proofErr w:type="spellStart"/>
            <w:r w:rsidRPr="006236AE">
              <w:rPr>
                <w:rFonts w:ascii="Times New Roman" w:hAnsi="Times New Roman" w:cs="Times New Roman"/>
                <w:sz w:val="18"/>
                <w:szCs w:val="18"/>
              </w:rPr>
              <w:t>Agustus</w:t>
            </w:r>
            <w:proofErr w:type="spellEnd"/>
            <w:r w:rsidRPr="006236AE">
              <w:rPr>
                <w:rFonts w:ascii="Times New Roman" w:hAnsi="Times New Roman" w:cs="Times New Roman"/>
                <w:sz w:val="18"/>
                <w:szCs w:val="18"/>
              </w:rPr>
              <w:t xml:space="preserve"> 2019</w:t>
            </w:r>
          </w:p>
        </w:tc>
        <w:tc>
          <w:tcPr>
            <w:tcW w:w="1372" w:type="dxa"/>
          </w:tcPr>
          <w:p w14:paraId="503B5CEB" w14:textId="77777777" w:rsidR="006236AE" w:rsidRPr="006236AE" w:rsidRDefault="006236AE" w:rsidP="006236AE">
            <w:pPr>
              <w:widowControl w:val="0"/>
              <w:autoSpaceDE w:val="0"/>
              <w:autoSpaceDN w:val="0"/>
              <w:adjustRightInd w:val="0"/>
              <w:spacing w:after="0" w:line="240" w:lineRule="auto"/>
              <w:ind w:left="103"/>
              <w:jc w:val="center"/>
              <w:rPr>
                <w:rFonts w:ascii="Times New Roman" w:hAnsi="Times New Roman" w:cs="Times New Roman"/>
                <w:sz w:val="18"/>
                <w:szCs w:val="18"/>
              </w:rPr>
            </w:pPr>
            <w:r w:rsidRPr="006236AE">
              <w:rPr>
                <w:rFonts w:ascii="Times New Roman" w:hAnsi="Times New Roman" w:cs="Times New Roman"/>
                <w:sz w:val="18"/>
                <w:szCs w:val="18"/>
              </w:rPr>
              <w:t>119 orang</w:t>
            </w:r>
          </w:p>
        </w:tc>
        <w:tc>
          <w:tcPr>
            <w:tcW w:w="2313" w:type="dxa"/>
          </w:tcPr>
          <w:p w14:paraId="106871F9" w14:textId="77777777" w:rsidR="006236AE" w:rsidRPr="006236AE" w:rsidRDefault="006236AE" w:rsidP="006236AE">
            <w:pPr>
              <w:pStyle w:val="ListParagraph"/>
              <w:widowControl w:val="0"/>
              <w:numPr>
                <w:ilvl w:val="0"/>
                <w:numId w:val="9"/>
              </w:numPr>
              <w:autoSpaceDE w:val="0"/>
              <w:autoSpaceDN w:val="0"/>
              <w:adjustRightInd w:val="0"/>
              <w:spacing w:after="0" w:line="240" w:lineRule="auto"/>
              <w:ind w:left="421"/>
              <w:rPr>
                <w:rFonts w:ascii="Times New Roman" w:hAnsi="Times New Roman" w:cs="Times New Roman"/>
                <w:sz w:val="18"/>
                <w:szCs w:val="18"/>
              </w:rPr>
            </w:pPr>
            <w:r w:rsidRPr="006236AE">
              <w:rPr>
                <w:rFonts w:ascii="Times New Roman" w:hAnsi="Times New Roman" w:cs="Times New Roman"/>
                <w:sz w:val="18"/>
                <w:szCs w:val="18"/>
              </w:rPr>
              <w:t xml:space="preserve">SD </w:t>
            </w:r>
            <w:proofErr w:type="spellStart"/>
            <w:r w:rsidRPr="006236AE">
              <w:rPr>
                <w:rFonts w:ascii="Times New Roman" w:hAnsi="Times New Roman" w:cs="Times New Roman"/>
                <w:sz w:val="18"/>
                <w:szCs w:val="18"/>
              </w:rPr>
              <w:t>Inpres</w:t>
            </w:r>
            <w:proofErr w:type="spellEnd"/>
            <w:r w:rsidRPr="006236AE">
              <w:rPr>
                <w:rFonts w:ascii="Times New Roman" w:hAnsi="Times New Roman" w:cs="Times New Roman"/>
                <w:sz w:val="18"/>
                <w:szCs w:val="18"/>
              </w:rPr>
              <w:t xml:space="preserve"> </w:t>
            </w:r>
            <w:proofErr w:type="spellStart"/>
            <w:r w:rsidRPr="006236AE">
              <w:rPr>
                <w:rFonts w:ascii="Times New Roman" w:hAnsi="Times New Roman" w:cs="Times New Roman"/>
                <w:sz w:val="18"/>
                <w:szCs w:val="18"/>
              </w:rPr>
              <w:t>Batu-batu</w:t>
            </w:r>
            <w:proofErr w:type="spellEnd"/>
            <w:r w:rsidRPr="006236AE">
              <w:rPr>
                <w:rFonts w:ascii="Times New Roman" w:hAnsi="Times New Roman" w:cs="Times New Roman"/>
                <w:sz w:val="18"/>
                <w:szCs w:val="18"/>
              </w:rPr>
              <w:t xml:space="preserve"> No. 131, </w:t>
            </w:r>
            <w:proofErr w:type="spellStart"/>
            <w:r w:rsidRPr="006236AE">
              <w:rPr>
                <w:rFonts w:ascii="Times New Roman" w:hAnsi="Times New Roman" w:cs="Times New Roman"/>
                <w:sz w:val="18"/>
                <w:szCs w:val="18"/>
              </w:rPr>
              <w:t>Negeri</w:t>
            </w:r>
            <w:proofErr w:type="spellEnd"/>
            <w:r w:rsidRPr="006236AE">
              <w:rPr>
                <w:rFonts w:ascii="Times New Roman" w:hAnsi="Times New Roman" w:cs="Times New Roman"/>
                <w:sz w:val="18"/>
                <w:szCs w:val="18"/>
              </w:rPr>
              <w:t xml:space="preserve"> No. 87 </w:t>
            </w:r>
            <w:proofErr w:type="spellStart"/>
            <w:r w:rsidRPr="006236AE">
              <w:rPr>
                <w:rFonts w:ascii="Times New Roman" w:hAnsi="Times New Roman" w:cs="Times New Roman"/>
                <w:sz w:val="18"/>
                <w:szCs w:val="18"/>
              </w:rPr>
              <w:t>Tamanroya</w:t>
            </w:r>
            <w:proofErr w:type="spellEnd"/>
            <w:r w:rsidRPr="006236AE">
              <w:rPr>
                <w:rFonts w:ascii="Times New Roman" w:hAnsi="Times New Roman" w:cs="Times New Roman"/>
                <w:sz w:val="18"/>
                <w:szCs w:val="18"/>
              </w:rPr>
              <w:t xml:space="preserve"> </w:t>
            </w:r>
            <w:proofErr w:type="spellStart"/>
            <w:r w:rsidRPr="006236AE">
              <w:rPr>
                <w:rFonts w:ascii="Times New Roman" w:hAnsi="Times New Roman" w:cs="Times New Roman"/>
                <w:sz w:val="18"/>
                <w:szCs w:val="18"/>
              </w:rPr>
              <w:t>dan</w:t>
            </w:r>
            <w:proofErr w:type="spellEnd"/>
            <w:r w:rsidRPr="006236AE">
              <w:rPr>
                <w:rFonts w:ascii="Times New Roman" w:hAnsi="Times New Roman" w:cs="Times New Roman"/>
                <w:sz w:val="18"/>
                <w:szCs w:val="18"/>
              </w:rPr>
              <w:t xml:space="preserve"> SMP </w:t>
            </w:r>
            <w:proofErr w:type="spellStart"/>
            <w:r w:rsidRPr="006236AE">
              <w:rPr>
                <w:rFonts w:ascii="Times New Roman" w:hAnsi="Times New Roman" w:cs="Times New Roman"/>
                <w:sz w:val="18"/>
                <w:szCs w:val="18"/>
              </w:rPr>
              <w:t>Negeri</w:t>
            </w:r>
            <w:proofErr w:type="spellEnd"/>
            <w:r w:rsidRPr="006236AE">
              <w:rPr>
                <w:rFonts w:ascii="Times New Roman" w:hAnsi="Times New Roman" w:cs="Times New Roman"/>
                <w:sz w:val="18"/>
                <w:szCs w:val="18"/>
              </w:rPr>
              <w:t xml:space="preserve"> 2 </w:t>
            </w:r>
            <w:proofErr w:type="spellStart"/>
            <w:r w:rsidRPr="006236AE">
              <w:rPr>
                <w:rFonts w:ascii="Times New Roman" w:hAnsi="Times New Roman" w:cs="Times New Roman"/>
                <w:sz w:val="18"/>
                <w:szCs w:val="18"/>
              </w:rPr>
              <w:t>Galesong</w:t>
            </w:r>
            <w:proofErr w:type="spellEnd"/>
            <w:r w:rsidRPr="006236AE">
              <w:rPr>
                <w:rFonts w:ascii="Times New Roman" w:hAnsi="Times New Roman" w:cs="Times New Roman"/>
                <w:sz w:val="18"/>
                <w:szCs w:val="18"/>
              </w:rPr>
              <w:t xml:space="preserve"> Utara</w:t>
            </w:r>
          </w:p>
        </w:tc>
        <w:tc>
          <w:tcPr>
            <w:tcW w:w="1337" w:type="dxa"/>
          </w:tcPr>
          <w:p w14:paraId="11E925B1" w14:textId="77777777" w:rsidR="006236AE" w:rsidRPr="006236AE" w:rsidRDefault="006236AE" w:rsidP="006236AE">
            <w:pPr>
              <w:widowControl w:val="0"/>
              <w:autoSpaceDE w:val="0"/>
              <w:autoSpaceDN w:val="0"/>
              <w:adjustRightInd w:val="0"/>
              <w:spacing w:after="0" w:line="240" w:lineRule="auto"/>
              <w:ind w:left="99"/>
              <w:jc w:val="center"/>
              <w:rPr>
                <w:rFonts w:ascii="Times New Roman" w:hAnsi="Times New Roman" w:cs="Times New Roman"/>
                <w:sz w:val="18"/>
                <w:szCs w:val="18"/>
              </w:rPr>
            </w:pPr>
            <w:r w:rsidRPr="006236AE">
              <w:rPr>
                <w:rFonts w:ascii="Times New Roman" w:hAnsi="Times New Roman" w:cs="Times New Roman"/>
                <w:sz w:val="18"/>
                <w:szCs w:val="18"/>
              </w:rPr>
              <w:t>100%</w:t>
            </w:r>
          </w:p>
        </w:tc>
      </w:tr>
    </w:tbl>
    <w:p w14:paraId="16D4DF3E" w14:textId="77777777" w:rsidR="00CB225E" w:rsidRPr="00CB225E" w:rsidRDefault="00CB225E" w:rsidP="00CB225E">
      <w:pPr>
        <w:spacing w:after="120" w:line="240" w:lineRule="auto"/>
        <w:jc w:val="center"/>
        <w:rPr>
          <w:rFonts w:ascii="Times New Roman" w:hAnsi="Times New Roman" w:cs="Times New Roman"/>
          <w:sz w:val="16"/>
          <w:szCs w:val="16"/>
          <w:lang w:val="id-ID"/>
        </w:rPr>
      </w:pPr>
    </w:p>
    <w:p w14:paraId="7F85106E" w14:textId="77777777" w:rsidR="007B76B1" w:rsidRPr="006236AE" w:rsidRDefault="007B76B1" w:rsidP="006236AE">
      <w:pPr>
        <w:spacing w:after="120" w:line="240" w:lineRule="auto"/>
        <w:rPr>
          <w:rFonts w:ascii="Times New Roman" w:hAnsi="Times New Roman" w:cs="Times New Roman"/>
          <w:b/>
          <w:sz w:val="20"/>
          <w:szCs w:val="20"/>
          <w:lang w:val="id-ID"/>
        </w:rPr>
        <w:sectPr w:rsidR="007B76B1" w:rsidRPr="006236AE" w:rsidSect="007B76B1">
          <w:type w:val="continuous"/>
          <w:pgSz w:w="11907" w:h="16840" w:code="9"/>
          <w:pgMar w:top="1843" w:right="1134" w:bottom="1418" w:left="1418" w:header="624" w:footer="624" w:gutter="0"/>
          <w:pgNumType w:start="1"/>
          <w:cols w:space="244"/>
          <w:docGrid w:linePitch="360"/>
        </w:sectPr>
      </w:pPr>
    </w:p>
    <w:p w14:paraId="2ED45408" w14:textId="77777777" w:rsidR="007B76B1" w:rsidRPr="00E54FAD" w:rsidRDefault="003F611B" w:rsidP="006236AE">
      <w:pPr>
        <w:numPr>
          <w:ilvl w:val="0"/>
          <w:numId w:val="1"/>
        </w:numPr>
        <w:spacing w:before="150" w:after="60" w:line="240" w:lineRule="auto"/>
        <w:ind w:left="289" w:hanging="289"/>
        <w:jc w:val="both"/>
        <w:rPr>
          <w:rFonts w:ascii="Times New Roman" w:eastAsia="Times New Roman" w:hAnsi="Times New Roman" w:cs="Times New Roman"/>
          <w:i/>
          <w:sz w:val="20"/>
          <w:szCs w:val="20"/>
          <w:lang w:val="ms-MY" w:eastAsia="en-GB"/>
        </w:rPr>
      </w:pPr>
      <w:r w:rsidRPr="00E54FAD">
        <w:rPr>
          <w:rFonts w:ascii="Times New Roman" w:eastAsia="Times New Roman" w:hAnsi="Times New Roman" w:cs="Times New Roman"/>
          <w:i/>
          <w:sz w:val="20"/>
          <w:szCs w:val="20"/>
          <w:lang w:val="ms-MY" w:eastAsia="en-GB"/>
        </w:rPr>
        <w:lastRenderedPageBreak/>
        <w:t>Faktor Pendukung dan Penghambat</w:t>
      </w:r>
    </w:p>
    <w:p w14:paraId="22A88B5A" w14:textId="77777777" w:rsidR="003F611B" w:rsidRPr="006236AE" w:rsidRDefault="003F611B" w:rsidP="006236AE">
      <w:pPr>
        <w:pStyle w:val="ListParagraph"/>
        <w:numPr>
          <w:ilvl w:val="0"/>
          <w:numId w:val="11"/>
        </w:numPr>
        <w:spacing w:before="120" w:after="0"/>
        <w:ind w:left="284" w:hanging="284"/>
        <w:contextualSpacing w:val="0"/>
        <w:jc w:val="both"/>
        <w:rPr>
          <w:rFonts w:ascii="Times New Roman" w:eastAsia="Times New Roman" w:hAnsi="Times New Roman" w:cs="Times New Roman"/>
          <w:sz w:val="20"/>
          <w:szCs w:val="20"/>
          <w:lang w:val="ms-MY" w:eastAsia="en-GB"/>
        </w:rPr>
      </w:pPr>
      <w:r w:rsidRPr="006236AE">
        <w:rPr>
          <w:rFonts w:ascii="Times New Roman" w:eastAsia="Times New Roman" w:hAnsi="Times New Roman" w:cs="Times New Roman"/>
          <w:sz w:val="20"/>
          <w:szCs w:val="20"/>
          <w:lang w:val="ms-MY" w:eastAsia="en-GB"/>
        </w:rPr>
        <w:t>Faktor Pendukung</w:t>
      </w:r>
    </w:p>
    <w:p w14:paraId="36F6CA5F" w14:textId="77777777" w:rsidR="003F611B" w:rsidRDefault="003F611B" w:rsidP="003F611B">
      <w:pPr>
        <w:widowControl w:val="0"/>
        <w:autoSpaceDE w:val="0"/>
        <w:autoSpaceDN w:val="0"/>
        <w:adjustRightInd w:val="0"/>
        <w:spacing w:after="0" w:line="252" w:lineRule="auto"/>
        <w:ind w:firstLine="284"/>
        <w:jc w:val="both"/>
        <w:rPr>
          <w:rFonts w:ascii="Times New Roman" w:hAnsi="Times New Roman" w:cs="Times New Roman"/>
          <w:sz w:val="20"/>
          <w:szCs w:val="20"/>
          <w:lang w:val="id-ID"/>
        </w:rPr>
      </w:pPr>
      <w:r w:rsidRPr="00E54FAD">
        <w:rPr>
          <w:rFonts w:ascii="Times New Roman" w:hAnsi="Times New Roman" w:cs="Times New Roman"/>
          <w:sz w:val="20"/>
          <w:szCs w:val="20"/>
          <w:lang w:val="ms-MY"/>
        </w:rPr>
        <w:t>Faktor pendukung pelaksanaan program, antara lain: (1) adanya dukungan dari pihak desa yang cukup baik. (2) penyediaan fasilitas tempat oleh pihak desa dalam pelaksanaan proker. (3) kerjasama yang baik antara anggota KKN-PPM UNM 2019 dan aparat desa serta masyarakat.</w:t>
      </w:r>
    </w:p>
    <w:p w14:paraId="34BE6DB6" w14:textId="77777777" w:rsidR="006236AE" w:rsidRDefault="006236AE" w:rsidP="003F611B">
      <w:pPr>
        <w:widowControl w:val="0"/>
        <w:autoSpaceDE w:val="0"/>
        <w:autoSpaceDN w:val="0"/>
        <w:adjustRightInd w:val="0"/>
        <w:spacing w:after="0" w:line="252" w:lineRule="auto"/>
        <w:ind w:firstLine="284"/>
        <w:jc w:val="both"/>
        <w:rPr>
          <w:rFonts w:ascii="Times New Roman" w:hAnsi="Times New Roman" w:cs="Times New Roman"/>
          <w:sz w:val="20"/>
          <w:szCs w:val="20"/>
          <w:lang w:val="id-ID"/>
        </w:rPr>
      </w:pPr>
    </w:p>
    <w:p w14:paraId="0883B8BC" w14:textId="77777777" w:rsidR="006236AE" w:rsidRPr="006236AE" w:rsidRDefault="006236AE" w:rsidP="003F611B">
      <w:pPr>
        <w:widowControl w:val="0"/>
        <w:autoSpaceDE w:val="0"/>
        <w:autoSpaceDN w:val="0"/>
        <w:adjustRightInd w:val="0"/>
        <w:spacing w:after="0" w:line="252" w:lineRule="auto"/>
        <w:ind w:firstLine="284"/>
        <w:jc w:val="both"/>
        <w:rPr>
          <w:rFonts w:ascii="Times New Roman" w:hAnsi="Times New Roman" w:cs="Times New Roman"/>
          <w:color w:val="000000"/>
          <w:sz w:val="20"/>
          <w:szCs w:val="20"/>
          <w:lang w:val="id-ID"/>
        </w:rPr>
      </w:pPr>
    </w:p>
    <w:p w14:paraId="4052C110" w14:textId="77777777" w:rsidR="003F611B" w:rsidRPr="006236AE" w:rsidRDefault="003F611B" w:rsidP="006236AE">
      <w:pPr>
        <w:pStyle w:val="ListParagraph"/>
        <w:numPr>
          <w:ilvl w:val="0"/>
          <w:numId w:val="11"/>
        </w:numPr>
        <w:spacing w:before="120" w:after="0"/>
        <w:ind w:left="284" w:hanging="284"/>
        <w:contextualSpacing w:val="0"/>
        <w:jc w:val="both"/>
        <w:rPr>
          <w:rFonts w:ascii="Times New Roman" w:eastAsia="Times New Roman" w:hAnsi="Times New Roman" w:cs="Times New Roman"/>
          <w:sz w:val="20"/>
          <w:szCs w:val="20"/>
          <w:lang w:val="ms-MY" w:eastAsia="en-GB"/>
        </w:rPr>
      </w:pPr>
      <w:r w:rsidRPr="006236AE">
        <w:rPr>
          <w:rFonts w:ascii="Times New Roman" w:eastAsia="Times New Roman" w:hAnsi="Times New Roman" w:cs="Times New Roman"/>
          <w:sz w:val="20"/>
          <w:szCs w:val="20"/>
          <w:lang w:val="ms-MY" w:eastAsia="en-GB"/>
        </w:rPr>
        <w:lastRenderedPageBreak/>
        <w:t>Faktor Penghambat</w:t>
      </w:r>
    </w:p>
    <w:p w14:paraId="41C56891" w14:textId="77777777" w:rsidR="003F611B" w:rsidRPr="00E54FAD" w:rsidRDefault="003F611B" w:rsidP="003F611B">
      <w:pPr>
        <w:widowControl w:val="0"/>
        <w:autoSpaceDE w:val="0"/>
        <w:autoSpaceDN w:val="0"/>
        <w:adjustRightInd w:val="0"/>
        <w:spacing w:after="0" w:line="252" w:lineRule="auto"/>
        <w:ind w:firstLine="284"/>
        <w:jc w:val="both"/>
        <w:rPr>
          <w:rFonts w:ascii="Times New Roman" w:hAnsi="Times New Roman" w:cs="Times New Roman"/>
          <w:sz w:val="20"/>
          <w:szCs w:val="20"/>
          <w:lang w:val="ms-MY"/>
        </w:rPr>
      </w:pPr>
      <w:r w:rsidRPr="00E54FAD">
        <w:rPr>
          <w:rFonts w:ascii="Times New Roman" w:hAnsi="Times New Roman" w:cs="Times New Roman"/>
          <w:sz w:val="20"/>
          <w:szCs w:val="20"/>
          <w:lang w:val="ms-MY"/>
        </w:rPr>
        <w:t>Faktor penghambat pelaksanaan program, antara lain: (1) kurangnya partisipasi masyarakat dalam mengikuti penyuluhan dan pelatihan yang disebabkan karena kesibukan (pekerjaan). (2) pelaksanaan program kerja yang kurang maksimal dana yang minim.</w:t>
      </w:r>
    </w:p>
    <w:p w14:paraId="4D494FC7" w14:textId="77777777" w:rsidR="003F611B" w:rsidRDefault="003F611B" w:rsidP="0032262B">
      <w:pPr>
        <w:spacing w:after="120" w:line="240" w:lineRule="auto"/>
        <w:jc w:val="center"/>
        <w:rPr>
          <w:rFonts w:ascii="Times New Roman" w:hAnsi="Times New Roman" w:cs="Times New Roman"/>
          <w:b/>
          <w:sz w:val="20"/>
          <w:szCs w:val="20"/>
          <w:lang w:val="id-ID"/>
        </w:rPr>
      </w:pPr>
    </w:p>
    <w:p w14:paraId="10865B9D" w14:textId="77777777" w:rsidR="006236AE" w:rsidRDefault="006236AE" w:rsidP="0032262B">
      <w:pPr>
        <w:spacing w:after="120" w:line="240" w:lineRule="auto"/>
        <w:jc w:val="center"/>
        <w:rPr>
          <w:rFonts w:ascii="Times New Roman" w:hAnsi="Times New Roman" w:cs="Times New Roman"/>
          <w:b/>
          <w:sz w:val="20"/>
          <w:szCs w:val="20"/>
          <w:lang w:val="id-ID"/>
        </w:rPr>
      </w:pPr>
    </w:p>
    <w:p w14:paraId="0D75531B" w14:textId="77777777" w:rsidR="006236AE" w:rsidRPr="006236AE" w:rsidRDefault="006236AE" w:rsidP="0032262B">
      <w:pPr>
        <w:spacing w:after="120" w:line="240" w:lineRule="auto"/>
        <w:jc w:val="center"/>
        <w:rPr>
          <w:rFonts w:ascii="Times New Roman" w:hAnsi="Times New Roman" w:cs="Times New Roman"/>
          <w:b/>
          <w:sz w:val="20"/>
          <w:szCs w:val="20"/>
          <w:lang w:val="id-ID"/>
        </w:rPr>
      </w:pPr>
    </w:p>
    <w:p w14:paraId="6901E7B5" w14:textId="77777777" w:rsidR="00F75276" w:rsidRPr="00E54FAD" w:rsidRDefault="007B76B1" w:rsidP="0032262B">
      <w:pPr>
        <w:spacing w:after="120" w:line="240" w:lineRule="auto"/>
        <w:jc w:val="center"/>
        <w:rPr>
          <w:rFonts w:ascii="Times New Roman" w:hAnsi="Times New Roman" w:cs="Times New Roman"/>
          <w:b/>
          <w:sz w:val="20"/>
          <w:szCs w:val="20"/>
          <w:lang w:val="ms-MY"/>
        </w:rPr>
      </w:pPr>
      <w:r w:rsidRPr="00E54FAD">
        <w:rPr>
          <w:rFonts w:ascii="Times New Roman" w:hAnsi="Times New Roman" w:cs="Times New Roman"/>
          <w:b/>
          <w:sz w:val="20"/>
          <w:szCs w:val="20"/>
          <w:lang w:val="ms-MY"/>
        </w:rPr>
        <w:lastRenderedPageBreak/>
        <w:t xml:space="preserve"> </w:t>
      </w:r>
      <w:r w:rsidR="00E167ED" w:rsidRPr="00E54FAD">
        <w:rPr>
          <w:rFonts w:ascii="Times New Roman" w:hAnsi="Times New Roman" w:cs="Times New Roman"/>
          <w:b/>
          <w:sz w:val="20"/>
          <w:szCs w:val="20"/>
          <w:lang w:val="ms-MY"/>
        </w:rPr>
        <w:t>IV.</w:t>
      </w:r>
      <w:r w:rsidR="00D246FF" w:rsidRPr="00E54FAD">
        <w:rPr>
          <w:rFonts w:ascii="Times New Roman" w:hAnsi="Times New Roman" w:cs="Times New Roman"/>
          <w:b/>
          <w:sz w:val="20"/>
          <w:szCs w:val="20"/>
          <w:lang w:val="ms-MY"/>
        </w:rPr>
        <w:t xml:space="preserve"> </w:t>
      </w:r>
      <w:r w:rsidR="00E167ED" w:rsidRPr="00E54FAD">
        <w:rPr>
          <w:rFonts w:ascii="Times New Roman" w:hAnsi="Times New Roman" w:cs="Times New Roman"/>
          <w:b/>
          <w:sz w:val="20"/>
          <w:szCs w:val="20"/>
          <w:lang w:val="ms-MY"/>
        </w:rPr>
        <w:t xml:space="preserve"> KE</w:t>
      </w:r>
      <w:r w:rsidR="00F75276" w:rsidRPr="00E54FAD">
        <w:rPr>
          <w:rFonts w:ascii="Times New Roman" w:hAnsi="Times New Roman" w:cs="Times New Roman"/>
          <w:b/>
          <w:sz w:val="20"/>
          <w:szCs w:val="20"/>
          <w:lang w:val="ms-MY"/>
        </w:rPr>
        <w:t xml:space="preserve">SIMPULAN </w:t>
      </w:r>
    </w:p>
    <w:p w14:paraId="0922EDBD" w14:textId="77777777" w:rsidR="003F611B" w:rsidRPr="00E54FAD" w:rsidRDefault="003F611B" w:rsidP="006236AE">
      <w:pPr>
        <w:pStyle w:val="ListParagraph"/>
        <w:widowControl w:val="0"/>
        <w:autoSpaceDE w:val="0"/>
        <w:autoSpaceDN w:val="0"/>
        <w:adjustRightInd w:val="0"/>
        <w:spacing w:after="0" w:line="252" w:lineRule="auto"/>
        <w:ind w:left="0" w:firstLine="284"/>
        <w:contextualSpacing w:val="0"/>
        <w:jc w:val="both"/>
        <w:rPr>
          <w:rFonts w:ascii="Times New Roman" w:eastAsia="Times New Roman" w:hAnsi="Times New Roman" w:cs="Times New Roman"/>
          <w:sz w:val="20"/>
          <w:szCs w:val="20"/>
          <w:lang w:val="ms-MY"/>
        </w:rPr>
      </w:pPr>
      <w:r w:rsidRPr="00E54FAD">
        <w:rPr>
          <w:rFonts w:ascii="Times New Roman" w:eastAsia="Times New Roman" w:hAnsi="Times New Roman" w:cs="Times New Roman"/>
          <w:sz w:val="20"/>
          <w:szCs w:val="20"/>
          <w:lang w:val="ms-MY"/>
        </w:rPr>
        <w:t>Berdasarkan capaian hasil Pemberdayaan Masya</w:t>
      </w:r>
      <w:r w:rsidR="006236AE">
        <w:rPr>
          <w:rFonts w:ascii="Times New Roman" w:eastAsia="Times New Roman" w:hAnsi="Times New Roman" w:cs="Times New Roman"/>
          <w:sz w:val="20"/>
          <w:szCs w:val="20"/>
          <w:lang w:val="id-ID"/>
        </w:rPr>
        <w:t>-</w:t>
      </w:r>
      <w:r w:rsidRPr="00E54FAD">
        <w:rPr>
          <w:rFonts w:ascii="Times New Roman" w:eastAsia="Times New Roman" w:hAnsi="Times New Roman" w:cs="Times New Roman"/>
          <w:sz w:val="20"/>
          <w:szCs w:val="20"/>
          <w:lang w:val="ms-MY"/>
        </w:rPr>
        <w:t>rakat Pesisir Pantai Dalam Memanfaatkan Limbah Plastik Sebagai Seni Kerajinan Di Kabupaten Takalar</w:t>
      </w:r>
      <w:r w:rsidRPr="00E54FAD">
        <w:rPr>
          <w:rFonts w:ascii="Times New Roman" w:eastAsia="Times New Roman" w:hAnsi="Times New Roman" w:cs="Times New Roman"/>
          <w:iCs/>
          <w:sz w:val="20"/>
          <w:szCs w:val="20"/>
          <w:lang w:val="ms-MY"/>
        </w:rPr>
        <w:t>,</w:t>
      </w:r>
      <w:r w:rsidRPr="00E54FAD">
        <w:rPr>
          <w:rFonts w:ascii="Times New Roman" w:eastAsia="Times New Roman" w:hAnsi="Times New Roman" w:cs="Times New Roman"/>
          <w:sz w:val="20"/>
          <w:szCs w:val="20"/>
          <w:lang w:val="ms-MY"/>
        </w:rPr>
        <w:t xml:space="preserve"> dapat disimpulkan sebagai berikut:</w:t>
      </w:r>
    </w:p>
    <w:p w14:paraId="1C071D1E" w14:textId="77777777" w:rsidR="003F611B" w:rsidRPr="00E54FAD" w:rsidRDefault="003F611B" w:rsidP="006236AE">
      <w:pPr>
        <w:pStyle w:val="ListParagraph"/>
        <w:widowControl w:val="0"/>
        <w:numPr>
          <w:ilvl w:val="0"/>
          <w:numId w:val="12"/>
        </w:numPr>
        <w:autoSpaceDE w:val="0"/>
        <w:autoSpaceDN w:val="0"/>
        <w:adjustRightInd w:val="0"/>
        <w:spacing w:after="0" w:line="252" w:lineRule="auto"/>
        <w:ind w:left="284" w:hanging="284"/>
        <w:contextualSpacing w:val="0"/>
        <w:jc w:val="both"/>
        <w:rPr>
          <w:rFonts w:ascii="Times New Roman" w:hAnsi="Times New Roman" w:cs="Times New Roman"/>
          <w:sz w:val="20"/>
          <w:szCs w:val="20"/>
          <w:lang w:val="ms-MY"/>
        </w:rPr>
      </w:pPr>
      <w:r w:rsidRPr="00E54FAD">
        <w:rPr>
          <w:rFonts w:ascii="Times New Roman" w:eastAsia="Times New Roman" w:hAnsi="Times New Roman" w:cs="Times New Roman"/>
          <w:sz w:val="20"/>
          <w:szCs w:val="20"/>
          <w:lang w:val="ms-MY"/>
        </w:rPr>
        <w:t>Kepedulian masyarakat meningkat dalam mencintai serta menjaga lingkungan sekitar terutama daerah pesisir pantai di Desa Aeng Batu</w:t>
      </w:r>
      <w:r w:rsidR="006236AE">
        <w:rPr>
          <w:rFonts w:ascii="Times New Roman" w:eastAsia="Times New Roman" w:hAnsi="Times New Roman" w:cs="Times New Roman"/>
          <w:sz w:val="20"/>
          <w:szCs w:val="20"/>
          <w:lang w:val="id-ID"/>
        </w:rPr>
        <w:t>-</w:t>
      </w:r>
      <w:r w:rsidRPr="00E54FAD">
        <w:rPr>
          <w:rFonts w:ascii="Times New Roman" w:eastAsia="Times New Roman" w:hAnsi="Times New Roman" w:cs="Times New Roman"/>
          <w:sz w:val="20"/>
          <w:szCs w:val="20"/>
          <w:lang w:val="ms-MY"/>
        </w:rPr>
        <w:t>Batu, Kecamatan Galesong Utara, Kabupaten Takalar.</w:t>
      </w:r>
    </w:p>
    <w:p w14:paraId="57F4B6E1" w14:textId="77777777" w:rsidR="003F611B" w:rsidRPr="00E54FAD" w:rsidRDefault="003F611B" w:rsidP="006236AE">
      <w:pPr>
        <w:pStyle w:val="ListParagraph"/>
        <w:widowControl w:val="0"/>
        <w:numPr>
          <w:ilvl w:val="0"/>
          <w:numId w:val="12"/>
        </w:numPr>
        <w:autoSpaceDE w:val="0"/>
        <w:autoSpaceDN w:val="0"/>
        <w:adjustRightInd w:val="0"/>
        <w:spacing w:after="0" w:line="252" w:lineRule="auto"/>
        <w:ind w:left="284" w:hanging="284"/>
        <w:contextualSpacing w:val="0"/>
        <w:jc w:val="both"/>
        <w:rPr>
          <w:rFonts w:ascii="Times New Roman" w:hAnsi="Times New Roman" w:cs="Times New Roman"/>
          <w:sz w:val="20"/>
          <w:szCs w:val="20"/>
          <w:lang w:val="ms-MY"/>
        </w:rPr>
      </w:pPr>
      <w:r w:rsidRPr="00E54FAD">
        <w:rPr>
          <w:rFonts w:ascii="Times New Roman" w:eastAsia="Times New Roman" w:hAnsi="Times New Roman" w:cs="Times New Roman"/>
          <w:sz w:val="20"/>
          <w:szCs w:val="20"/>
          <w:lang w:val="ms-MY"/>
        </w:rPr>
        <w:t xml:space="preserve">Keterampilan vokasional Dalam memanfaatkan Limbah Plastik Sebagai Pengembangan Seni Kerajinan diberikan kepada anak remaja dan pemuda karangtaruna yang ada di Desa Aeng batu-batu. Berbagai macam Jenis sampah dapat dijadikan sebagai pernak pernik hiasan. Seperti tutup botol, pantat botol, minuman gelas menjadi tempat sampah, sedang kan limbah plastik seperti limbah botol sprite menjadi bunga dan kembang. </w:t>
      </w:r>
    </w:p>
    <w:p w14:paraId="6218AB4E" w14:textId="77777777" w:rsidR="003F611B" w:rsidRPr="00E54FAD" w:rsidRDefault="003F611B" w:rsidP="006236AE">
      <w:pPr>
        <w:pStyle w:val="ListParagraph"/>
        <w:widowControl w:val="0"/>
        <w:autoSpaceDE w:val="0"/>
        <w:autoSpaceDN w:val="0"/>
        <w:adjustRightInd w:val="0"/>
        <w:spacing w:after="0" w:line="252" w:lineRule="auto"/>
        <w:ind w:left="0" w:firstLine="284"/>
        <w:contextualSpacing w:val="0"/>
        <w:jc w:val="both"/>
        <w:rPr>
          <w:rFonts w:ascii="Times New Roman" w:hAnsi="Times New Roman" w:cs="Times New Roman"/>
          <w:sz w:val="20"/>
          <w:szCs w:val="20"/>
          <w:lang w:val="ms-MY"/>
        </w:rPr>
      </w:pPr>
    </w:p>
    <w:p w14:paraId="6770B9CF" w14:textId="77777777" w:rsidR="00C5086F" w:rsidRPr="00E54FAD" w:rsidRDefault="00EB637F" w:rsidP="006236AE">
      <w:pPr>
        <w:spacing w:after="120" w:line="240" w:lineRule="auto"/>
        <w:jc w:val="center"/>
        <w:rPr>
          <w:rFonts w:ascii="Times New Roman" w:hAnsi="Times New Roman" w:cs="Times New Roman"/>
          <w:b/>
          <w:sz w:val="20"/>
          <w:szCs w:val="24"/>
          <w:lang w:val="ms-MY"/>
        </w:rPr>
      </w:pPr>
      <w:r w:rsidRPr="00E54FAD">
        <w:rPr>
          <w:rFonts w:ascii="Times New Roman" w:hAnsi="Times New Roman" w:cs="Times New Roman"/>
          <w:b/>
          <w:sz w:val="20"/>
          <w:szCs w:val="24"/>
          <w:lang w:val="ms-MY"/>
        </w:rPr>
        <w:t>UCAPAN TERIMA KASIH</w:t>
      </w:r>
    </w:p>
    <w:p w14:paraId="6A95184F" w14:textId="77777777" w:rsidR="003F611B" w:rsidRPr="00E54FAD" w:rsidRDefault="003F611B" w:rsidP="006236AE">
      <w:pPr>
        <w:spacing w:after="0" w:line="252" w:lineRule="auto"/>
        <w:ind w:firstLine="284"/>
        <w:jc w:val="both"/>
        <w:rPr>
          <w:rFonts w:ascii="Times New Roman" w:hAnsi="Times New Roman" w:cs="Times New Roman"/>
          <w:sz w:val="20"/>
          <w:szCs w:val="20"/>
          <w:lang w:val="ms-MY"/>
        </w:rPr>
      </w:pPr>
      <w:r w:rsidRPr="00E54FAD">
        <w:rPr>
          <w:rFonts w:ascii="Times New Roman" w:hAnsi="Times New Roman" w:cs="Times New Roman"/>
          <w:sz w:val="20"/>
          <w:szCs w:val="20"/>
          <w:lang w:val="ms-MY"/>
        </w:rPr>
        <w:t xml:space="preserve">Ucapan terima kasih disampaikan kepada Direktorat Jendral Pendidikan Tinggi yang telah memberikan hibah. Selanjutnya ucapan terima kasih disampaikan pula kepada Rektor UNM atas arahan dan pembinaanya selama proses kegiatan Pengabdian Masyarakat berlangsung. Demikian pula ucapan terima kasih </w:t>
      </w:r>
      <w:r w:rsidRPr="00E54FAD">
        <w:rPr>
          <w:rFonts w:ascii="Times New Roman" w:hAnsi="Times New Roman" w:cs="Times New Roman"/>
          <w:sz w:val="20"/>
          <w:szCs w:val="20"/>
          <w:lang w:val="ms-MY"/>
        </w:rPr>
        <w:lastRenderedPageBreak/>
        <w:t>disampaikan kepada Ketua Lembaga Pengabdian Kepada Masyarakat UNM dan Pemerintah Kabupaten Takalar Provinsi Sulawesi Selatan, yang telah memberi fasilitas, melakukan monitoring, dan meng-evaluasi kegiatan PKM hingga selesai.</w:t>
      </w:r>
    </w:p>
    <w:p w14:paraId="74D26DEE" w14:textId="77777777" w:rsidR="003F611B" w:rsidRPr="00E54FAD" w:rsidRDefault="003F611B" w:rsidP="006236AE">
      <w:pPr>
        <w:spacing w:after="0" w:line="252" w:lineRule="auto"/>
        <w:jc w:val="both"/>
        <w:rPr>
          <w:rFonts w:ascii="Times New Roman" w:hAnsi="Times New Roman" w:cs="Times New Roman"/>
          <w:color w:val="000000"/>
          <w:sz w:val="20"/>
          <w:szCs w:val="20"/>
          <w:lang w:val="ms-MY" w:eastAsia="id-ID"/>
        </w:rPr>
      </w:pPr>
    </w:p>
    <w:p w14:paraId="47D03E7E" w14:textId="77777777" w:rsidR="00F75276" w:rsidRPr="00E54FAD" w:rsidRDefault="00E167ED" w:rsidP="00FE6E00">
      <w:pPr>
        <w:spacing w:after="120" w:line="240" w:lineRule="auto"/>
        <w:jc w:val="center"/>
        <w:rPr>
          <w:rFonts w:ascii="Times New Roman" w:hAnsi="Times New Roman" w:cs="Times New Roman"/>
          <w:b/>
          <w:sz w:val="24"/>
          <w:szCs w:val="24"/>
          <w:lang w:val="ms-MY"/>
        </w:rPr>
      </w:pPr>
      <w:r w:rsidRPr="00E54FAD">
        <w:rPr>
          <w:rFonts w:ascii="Times New Roman" w:hAnsi="Times New Roman" w:cs="Times New Roman"/>
          <w:b/>
          <w:sz w:val="20"/>
          <w:szCs w:val="24"/>
          <w:lang w:val="ms-MY"/>
        </w:rPr>
        <w:t>DAFTAR PUSTAKA</w:t>
      </w:r>
      <w:r w:rsidRPr="00E54FAD">
        <w:rPr>
          <w:rFonts w:ascii="Times New Roman" w:hAnsi="Times New Roman" w:cs="Times New Roman"/>
          <w:b/>
          <w:sz w:val="24"/>
          <w:szCs w:val="24"/>
          <w:lang w:val="ms-MY"/>
        </w:rPr>
        <w:t xml:space="preserve"> </w:t>
      </w:r>
    </w:p>
    <w:p w14:paraId="1AFA4B81" w14:textId="77777777" w:rsidR="007D4D30" w:rsidRPr="002D7801" w:rsidRDefault="007D4D30" w:rsidP="007D4D30">
      <w:pPr>
        <w:spacing w:after="0" w:line="240" w:lineRule="auto"/>
        <w:ind w:left="284" w:hanging="284"/>
        <w:jc w:val="both"/>
        <w:rPr>
          <w:rFonts w:ascii="Times New Roman" w:hAnsi="Times New Roman" w:cs="Times New Roman"/>
          <w:sz w:val="18"/>
          <w:szCs w:val="18"/>
          <w:lang w:val="id-ID"/>
        </w:rPr>
      </w:pPr>
      <w:bookmarkStart w:id="1" w:name="_ENREF_2"/>
      <w:r w:rsidRPr="002D7801">
        <w:rPr>
          <w:rFonts w:ascii="Times New Roman" w:hAnsi="Times New Roman" w:cs="Times New Roman"/>
          <w:sz w:val="18"/>
          <w:szCs w:val="18"/>
          <w:lang w:val="ms-MY"/>
        </w:rPr>
        <w:t xml:space="preserve">Adi Zulkarnaen. 2017. </w:t>
      </w:r>
      <w:r w:rsidRPr="002D7801">
        <w:rPr>
          <w:rFonts w:ascii="Times New Roman" w:hAnsi="Times New Roman" w:cs="Times New Roman"/>
          <w:i/>
          <w:sz w:val="18"/>
          <w:szCs w:val="18"/>
          <w:lang w:val="ms-MY"/>
        </w:rPr>
        <w:t>Identifikasi Sampah Laut (Marine Debris) Di Pantai Bodia Kecamatan Galesong, Pantai Karama Kecamatan Galesong Utara, Dan Pantai Mandi Kecamatan Galesong Selatan Kabupaten Takalar</w:t>
      </w:r>
      <w:r w:rsidRPr="002D7801">
        <w:rPr>
          <w:rFonts w:ascii="Times New Roman" w:hAnsi="Times New Roman" w:cs="Times New Roman"/>
          <w:sz w:val="18"/>
          <w:szCs w:val="18"/>
          <w:lang w:val="ms-MY"/>
        </w:rPr>
        <w:t>. Skripsi. Program Studi Ilmu Kelautan, Departemen Ilmu Kelautan, Fakultas Ilmu Kelautan Dan Perikanan, Universitas Hasanuddin Makassar</w:t>
      </w:r>
      <w:r w:rsidR="002D7801">
        <w:rPr>
          <w:rFonts w:ascii="Times New Roman" w:hAnsi="Times New Roman" w:cs="Times New Roman"/>
          <w:sz w:val="18"/>
          <w:szCs w:val="18"/>
          <w:lang w:val="id-ID"/>
        </w:rPr>
        <w:t>.</w:t>
      </w:r>
    </w:p>
    <w:p w14:paraId="0F2F64A4" w14:textId="77777777" w:rsidR="002D7801" w:rsidRPr="002D7801" w:rsidRDefault="002D7801" w:rsidP="007D4D30">
      <w:pPr>
        <w:spacing w:after="0" w:line="240" w:lineRule="auto"/>
        <w:ind w:left="284" w:hanging="284"/>
        <w:jc w:val="both"/>
        <w:rPr>
          <w:rFonts w:ascii="Times New Roman" w:hAnsi="Times New Roman" w:cs="Times New Roman"/>
          <w:sz w:val="18"/>
          <w:szCs w:val="18"/>
          <w:lang w:val="id-ID"/>
        </w:rPr>
      </w:pPr>
      <w:r w:rsidRPr="002D7801">
        <w:rPr>
          <w:rFonts w:ascii="Times New Roman" w:hAnsi="Times New Roman" w:cs="Times New Roman"/>
          <w:sz w:val="18"/>
          <w:szCs w:val="18"/>
          <w:lang w:val="ms-MY"/>
        </w:rPr>
        <w:t xml:space="preserve">Budiyanto Dwi Prasetyo. 2017. </w:t>
      </w:r>
      <w:r w:rsidRPr="002D7801">
        <w:rPr>
          <w:rFonts w:ascii="Times New Roman" w:hAnsi="Times New Roman" w:cs="Times New Roman"/>
          <w:i/>
          <w:sz w:val="18"/>
          <w:szCs w:val="18"/>
          <w:lang w:val="ms-MY"/>
        </w:rPr>
        <w:t>Sampah Plastik: Mimpi Buruk Pembangunan Kota</w:t>
      </w:r>
      <w:r w:rsidRPr="002D7801">
        <w:rPr>
          <w:rFonts w:ascii="Times New Roman" w:hAnsi="Times New Roman" w:cs="Times New Roman"/>
          <w:sz w:val="18"/>
          <w:szCs w:val="18"/>
          <w:lang w:val="ms-MY"/>
        </w:rPr>
        <w:t>. Peneliti Sosiologi Lingkungan di Balitbang LHK Kupang</w:t>
      </w:r>
      <w:r>
        <w:rPr>
          <w:rFonts w:ascii="Times New Roman" w:hAnsi="Times New Roman" w:cs="Times New Roman"/>
          <w:sz w:val="18"/>
          <w:szCs w:val="18"/>
          <w:lang w:val="id-ID"/>
        </w:rPr>
        <w:t>.</w:t>
      </w:r>
    </w:p>
    <w:p w14:paraId="283493B6" w14:textId="77777777" w:rsidR="002D7801" w:rsidRDefault="002D7801" w:rsidP="007D4D30">
      <w:pPr>
        <w:spacing w:after="0" w:line="240" w:lineRule="auto"/>
        <w:ind w:left="284" w:hanging="284"/>
        <w:jc w:val="both"/>
        <w:rPr>
          <w:rFonts w:ascii="Times New Roman" w:hAnsi="Times New Roman" w:cs="Times New Roman"/>
          <w:sz w:val="18"/>
          <w:szCs w:val="18"/>
          <w:lang w:val="id-ID"/>
        </w:rPr>
      </w:pPr>
      <w:r w:rsidRPr="002D7801">
        <w:rPr>
          <w:rFonts w:ascii="Times New Roman" w:hAnsi="Times New Roman" w:cs="Times New Roman"/>
          <w:sz w:val="18"/>
          <w:szCs w:val="18"/>
          <w:lang w:val="ms-MY"/>
        </w:rPr>
        <w:t xml:space="preserve">Citasari, N, Nur IO, dan Nuril A., 2012. </w:t>
      </w:r>
      <w:r w:rsidRPr="002D7801">
        <w:rPr>
          <w:rFonts w:ascii="Times New Roman" w:hAnsi="Times New Roman" w:cs="Times New Roman"/>
          <w:i/>
          <w:sz w:val="18"/>
          <w:szCs w:val="18"/>
          <w:lang w:val="ms-MY"/>
        </w:rPr>
        <w:t>Analisis Laju Timbunan dan Komposisi Sampah di Permukiman Pesisir Kenjeran Surabaya.</w:t>
      </w:r>
      <w:r w:rsidRPr="002D7801">
        <w:rPr>
          <w:rFonts w:ascii="Times New Roman" w:hAnsi="Times New Roman" w:cs="Times New Roman"/>
          <w:sz w:val="18"/>
          <w:szCs w:val="18"/>
          <w:lang w:val="ms-MY"/>
        </w:rPr>
        <w:t>,. Berkas Penelitian Hayati: 18 (83–85)</w:t>
      </w:r>
      <w:r>
        <w:rPr>
          <w:rFonts w:ascii="Times New Roman" w:hAnsi="Times New Roman" w:cs="Times New Roman"/>
          <w:sz w:val="18"/>
          <w:szCs w:val="18"/>
          <w:lang w:val="id-ID"/>
        </w:rPr>
        <w:t>.</w:t>
      </w:r>
    </w:p>
    <w:p w14:paraId="04138670" w14:textId="77777777" w:rsidR="007D4D30" w:rsidRPr="002D7801" w:rsidRDefault="007D4D30" w:rsidP="007D4D30">
      <w:pPr>
        <w:spacing w:after="0" w:line="240" w:lineRule="auto"/>
        <w:ind w:left="284" w:hanging="284"/>
        <w:jc w:val="both"/>
        <w:rPr>
          <w:rFonts w:ascii="Times New Roman" w:hAnsi="Times New Roman" w:cs="Times New Roman"/>
          <w:sz w:val="18"/>
          <w:szCs w:val="18"/>
          <w:lang w:val="ms-MY"/>
        </w:rPr>
      </w:pPr>
      <w:r w:rsidRPr="002D7801">
        <w:rPr>
          <w:rFonts w:ascii="Times New Roman" w:hAnsi="Times New Roman" w:cs="Times New Roman"/>
          <w:sz w:val="18"/>
          <w:szCs w:val="18"/>
          <w:lang w:val="ms-MY"/>
        </w:rPr>
        <w:t xml:space="preserve">Cornwall, Andrea and Karen Brock.. 2005. </w:t>
      </w:r>
      <w:r w:rsidRPr="002D7801">
        <w:rPr>
          <w:rFonts w:ascii="Times New Roman" w:hAnsi="Times New Roman" w:cs="Times New Roman"/>
          <w:i/>
          <w:sz w:val="18"/>
          <w:szCs w:val="18"/>
          <w:lang w:val="ms-MY"/>
        </w:rPr>
        <w:t>Beyond Buzzwords “Poverty Reduction”, “Participation” and “Empowerment” in Development Policy</w:t>
      </w:r>
      <w:r w:rsidRPr="002D7801">
        <w:rPr>
          <w:rFonts w:ascii="Times New Roman" w:hAnsi="Times New Roman" w:cs="Times New Roman"/>
          <w:sz w:val="18"/>
          <w:szCs w:val="18"/>
          <w:lang w:val="ms-MY"/>
        </w:rPr>
        <w:t>. Overarching Concerns Programme Paper Number 10 November 2005. United Nations Research Institute for Social Development.</w:t>
      </w:r>
    </w:p>
    <w:p w14:paraId="7C191794" w14:textId="77777777" w:rsidR="007D4D30" w:rsidRPr="002D7801" w:rsidRDefault="007D4D30" w:rsidP="007D4D30">
      <w:pPr>
        <w:spacing w:after="0" w:line="240" w:lineRule="auto"/>
        <w:ind w:left="284" w:hanging="284"/>
        <w:jc w:val="both"/>
        <w:rPr>
          <w:rFonts w:ascii="Times New Roman" w:hAnsi="Times New Roman" w:cs="Times New Roman"/>
          <w:sz w:val="18"/>
          <w:szCs w:val="18"/>
          <w:lang w:val="id-ID"/>
        </w:rPr>
      </w:pPr>
      <w:r w:rsidRPr="002D7801">
        <w:rPr>
          <w:rFonts w:ascii="Times New Roman" w:hAnsi="Times New Roman" w:cs="Times New Roman"/>
          <w:sz w:val="18"/>
          <w:szCs w:val="18"/>
          <w:lang w:val="ms-MY"/>
        </w:rPr>
        <w:t xml:space="preserve">Hetherington J.., 2005. </w:t>
      </w:r>
      <w:r w:rsidRPr="002D7801">
        <w:rPr>
          <w:rFonts w:ascii="Times New Roman" w:hAnsi="Times New Roman" w:cs="Times New Roman"/>
          <w:i/>
          <w:sz w:val="18"/>
          <w:szCs w:val="18"/>
          <w:lang w:val="ms-MY"/>
        </w:rPr>
        <w:t>The Marine Debris Research, Prevention and Reduction Act: A Policy Analysis</w:t>
      </w:r>
      <w:r w:rsidRPr="002D7801">
        <w:rPr>
          <w:rFonts w:ascii="Times New Roman" w:hAnsi="Times New Roman" w:cs="Times New Roman"/>
          <w:sz w:val="18"/>
          <w:szCs w:val="18"/>
          <w:lang w:val="ms-MY"/>
        </w:rPr>
        <w:t>. Columbia University New York, New York</w:t>
      </w:r>
      <w:r w:rsidR="002D7801">
        <w:rPr>
          <w:rFonts w:ascii="Times New Roman" w:hAnsi="Times New Roman" w:cs="Times New Roman"/>
          <w:sz w:val="18"/>
          <w:szCs w:val="18"/>
          <w:lang w:val="id-ID"/>
        </w:rPr>
        <w:t>.</w:t>
      </w:r>
    </w:p>
    <w:p w14:paraId="69AA7F00" w14:textId="77777777" w:rsidR="006A15AD" w:rsidRDefault="006A15AD" w:rsidP="007D4D30">
      <w:pPr>
        <w:spacing w:after="0" w:line="240" w:lineRule="auto"/>
        <w:ind w:left="284" w:hanging="284"/>
        <w:jc w:val="both"/>
        <w:rPr>
          <w:rFonts w:ascii="Times New Roman" w:hAnsi="Times New Roman" w:cs="Times New Roman"/>
          <w:sz w:val="18"/>
          <w:szCs w:val="18"/>
          <w:lang w:val="id-ID"/>
        </w:rPr>
        <w:sectPr w:rsidR="006A15AD" w:rsidSect="006236AE">
          <w:type w:val="continuous"/>
          <w:pgSz w:w="11907" w:h="16840" w:code="9"/>
          <w:pgMar w:top="2041" w:right="1134" w:bottom="1418" w:left="1418" w:header="624" w:footer="624" w:gutter="0"/>
          <w:pgNumType w:start="1"/>
          <w:cols w:num="2" w:space="284"/>
          <w:docGrid w:linePitch="360"/>
        </w:sectPr>
      </w:pPr>
    </w:p>
    <w:p w14:paraId="4CD7151E" w14:textId="77777777" w:rsidR="007D4D30" w:rsidRPr="002D7801" w:rsidRDefault="007D4D30" w:rsidP="007D4D30">
      <w:pPr>
        <w:spacing w:after="0" w:line="240" w:lineRule="auto"/>
        <w:ind w:left="284" w:hanging="284"/>
        <w:jc w:val="both"/>
        <w:rPr>
          <w:rFonts w:ascii="Times New Roman" w:hAnsi="Times New Roman" w:cs="Times New Roman"/>
          <w:sz w:val="18"/>
          <w:szCs w:val="18"/>
          <w:lang w:val="id-ID"/>
        </w:rPr>
      </w:pPr>
    </w:p>
    <w:p w14:paraId="7251EBDF" w14:textId="77777777" w:rsidR="007D4D30" w:rsidRPr="002D7801" w:rsidRDefault="007D4D30" w:rsidP="007D4D30">
      <w:pPr>
        <w:spacing w:after="0" w:line="240" w:lineRule="auto"/>
        <w:ind w:left="284" w:hanging="284"/>
        <w:jc w:val="both"/>
        <w:rPr>
          <w:rFonts w:ascii="Times New Roman" w:hAnsi="Times New Roman" w:cs="Times New Roman"/>
          <w:sz w:val="18"/>
          <w:szCs w:val="18"/>
          <w:lang w:val="ms-MY"/>
        </w:rPr>
      </w:pPr>
    </w:p>
    <w:p w14:paraId="4BD2D142" w14:textId="77777777" w:rsidR="007D4D30" w:rsidRPr="007D4D30" w:rsidRDefault="007D4D30" w:rsidP="007D4D30">
      <w:pPr>
        <w:spacing w:after="0" w:line="240" w:lineRule="auto"/>
        <w:ind w:left="284" w:hanging="284"/>
        <w:jc w:val="both"/>
        <w:rPr>
          <w:rFonts w:ascii="Times New Roman" w:hAnsi="Times New Roman" w:cs="Times New Roman"/>
          <w:noProof/>
          <w:sz w:val="18"/>
          <w:szCs w:val="18"/>
        </w:rPr>
      </w:pPr>
    </w:p>
    <w:p w14:paraId="71B2A591" w14:textId="77777777" w:rsidR="007D4D30" w:rsidRDefault="007D4D30" w:rsidP="00320D9C">
      <w:pPr>
        <w:spacing w:after="0" w:line="240" w:lineRule="auto"/>
        <w:ind w:left="284" w:hanging="284"/>
        <w:jc w:val="both"/>
        <w:rPr>
          <w:rFonts w:ascii="Times New Roman" w:hAnsi="Times New Roman" w:cs="Times New Roman"/>
          <w:sz w:val="18"/>
          <w:szCs w:val="18"/>
          <w:lang w:val="sv-SE"/>
        </w:rPr>
      </w:pPr>
    </w:p>
    <w:bookmarkEnd w:id="1"/>
    <w:p w14:paraId="6D86AEA6" w14:textId="77777777" w:rsidR="00D246FF" w:rsidRPr="002E0438" w:rsidRDefault="00D246FF" w:rsidP="002E0438">
      <w:pPr>
        <w:spacing w:after="0" w:line="240" w:lineRule="auto"/>
        <w:ind w:left="284" w:hanging="284"/>
        <w:jc w:val="both"/>
        <w:rPr>
          <w:rFonts w:ascii="Times New Roman" w:hAnsi="Times New Roman" w:cs="Times New Roman"/>
          <w:sz w:val="18"/>
          <w:szCs w:val="18"/>
          <w:lang w:val="ms-MY"/>
        </w:rPr>
      </w:pPr>
    </w:p>
    <w:sectPr w:rsidR="00D246FF" w:rsidRPr="002E0438" w:rsidSect="006236AE">
      <w:type w:val="continuous"/>
      <w:pgSz w:w="11907" w:h="16840" w:code="9"/>
      <w:pgMar w:top="2041" w:right="1134" w:bottom="1418" w:left="1418" w:header="624" w:footer="624" w:gutter="0"/>
      <w:pgNumType w:start="1"/>
      <w:cols w:num="2" w:space="284"/>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6CA7B" w14:textId="77777777" w:rsidR="00430B73" w:rsidRDefault="00430B73" w:rsidP="00790237">
      <w:pPr>
        <w:spacing w:after="0" w:line="240" w:lineRule="auto"/>
      </w:pPr>
      <w:r>
        <w:separator/>
      </w:r>
    </w:p>
  </w:endnote>
  <w:endnote w:type="continuationSeparator" w:id="0">
    <w:p w14:paraId="188F9F3B" w14:textId="77777777" w:rsidR="00430B73" w:rsidRDefault="00430B73" w:rsidP="0079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2D131" w14:textId="77777777" w:rsidR="00797535" w:rsidRDefault="00797535">
    <w:pPr>
      <w:pStyle w:val="Footer"/>
    </w:pPr>
  </w:p>
  <w:p w14:paraId="50202323" w14:textId="77777777" w:rsidR="00BB1EA6" w:rsidRPr="00040DF6" w:rsidRDefault="00BB1EA6">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4C969" w14:textId="77777777" w:rsidR="00430B73" w:rsidRDefault="00430B73" w:rsidP="00790237">
      <w:pPr>
        <w:spacing w:after="0" w:line="240" w:lineRule="auto"/>
      </w:pPr>
      <w:r>
        <w:separator/>
      </w:r>
    </w:p>
  </w:footnote>
  <w:footnote w:type="continuationSeparator" w:id="0">
    <w:p w14:paraId="46396C43" w14:textId="77777777" w:rsidR="00430B73" w:rsidRDefault="00430B73" w:rsidP="0079023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4FCE0" w14:textId="77777777" w:rsidR="000B7DC6" w:rsidRPr="005F5321" w:rsidRDefault="000B7DC6" w:rsidP="000B7DC6">
    <w:pPr>
      <w:pStyle w:val="Header"/>
      <w:tabs>
        <w:tab w:val="right" w:pos="9356"/>
      </w:tabs>
      <w:ind w:left="1276"/>
      <w:jc w:val="center"/>
      <w:rPr>
        <w:rFonts w:ascii="Times New Roman" w:hAnsi="Times New Roman"/>
        <w:b/>
        <w:sz w:val="28"/>
        <w:szCs w:val="30"/>
      </w:rPr>
    </w:pPr>
    <w:r>
      <w:rPr>
        <w:noProof/>
      </w:rPr>
      <w:drawing>
        <wp:anchor distT="0" distB="0" distL="114300" distR="114300" simplePos="0" relativeHeight="251659264" behindDoc="1" locked="0" layoutInCell="1" allowOverlap="1" wp14:anchorId="35CCC10C" wp14:editId="0B16A89A">
          <wp:simplePos x="0" y="0"/>
          <wp:positionH relativeFrom="margin">
            <wp:posOffset>-3810</wp:posOffset>
          </wp:positionH>
          <wp:positionV relativeFrom="paragraph">
            <wp:posOffset>8255</wp:posOffset>
          </wp:positionV>
          <wp:extent cx="756285" cy="732790"/>
          <wp:effectExtent l="0" t="0" r="5715" b="0"/>
          <wp:wrapTight wrapText="bothSides">
            <wp:wrapPolygon edited="0">
              <wp:start x="7073" y="0"/>
              <wp:lineTo x="3809" y="2246"/>
              <wp:lineTo x="0" y="6738"/>
              <wp:lineTo x="0" y="14038"/>
              <wp:lineTo x="3264" y="18530"/>
              <wp:lineTo x="6529" y="18530"/>
              <wp:lineTo x="6529" y="20776"/>
              <wp:lineTo x="7073" y="20776"/>
              <wp:lineTo x="15234" y="20776"/>
              <wp:lineTo x="14146" y="18530"/>
              <wp:lineTo x="21219" y="18530"/>
              <wp:lineTo x="21219" y="6738"/>
              <wp:lineTo x="17955" y="2246"/>
              <wp:lineTo x="14146" y="0"/>
              <wp:lineTo x="7073" y="0"/>
            </wp:wrapPolygon>
          </wp:wrapTight>
          <wp:docPr id="7" name="Picture 7" descr="Description: F:\LPM\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LPM\logo un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732790"/>
                  </a:xfrm>
                  <a:prstGeom prst="rect">
                    <a:avLst/>
                  </a:prstGeom>
                  <a:noFill/>
                  <a:ln>
                    <a:noFill/>
                  </a:ln>
                </pic:spPr>
              </pic:pic>
            </a:graphicData>
          </a:graphic>
        </wp:anchor>
      </w:drawing>
    </w:r>
    <w:r w:rsidRPr="005F5321">
      <w:rPr>
        <w:rFonts w:ascii="Times New Roman" w:hAnsi="Times New Roman"/>
        <w:b/>
        <w:sz w:val="28"/>
        <w:szCs w:val="30"/>
      </w:rPr>
      <w:t>PROSIDING SEMINAR NASIONAL</w:t>
    </w:r>
  </w:p>
  <w:p w14:paraId="5825EB26" w14:textId="77777777" w:rsidR="000B7DC6" w:rsidRPr="005F5321" w:rsidRDefault="000B7DC6" w:rsidP="000B7DC6">
    <w:pPr>
      <w:pStyle w:val="Header"/>
      <w:ind w:left="1276"/>
      <w:jc w:val="center"/>
      <w:rPr>
        <w:rFonts w:ascii="Times New Roman" w:hAnsi="Times New Roman"/>
        <w:b/>
        <w:sz w:val="24"/>
        <w:szCs w:val="26"/>
      </w:rPr>
    </w:pPr>
    <w:r w:rsidRPr="005F5321">
      <w:rPr>
        <w:rFonts w:ascii="Times New Roman" w:hAnsi="Times New Roman"/>
        <w:b/>
        <w:sz w:val="24"/>
        <w:szCs w:val="26"/>
      </w:rPr>
      <w:t>LEMBAGA PENELITIAN DAN PENGABDIAN KEPADA MASYARAKAT</w:t>
    </w:r>
  </w:p>
  <w:p w14:paraId="41BAFF79" w14:textId="77777777" w:rsidR="000B7DC6" w:rsidRPr="005F5321" w:rsidRDefault="000B7DC6" w:rsidP="000B7DC6">
    <w:pPr>
      <w:pStyle w:val="Header"/>
      <w:tabs>
        <w:tab w:val="right" w:pos="9356"/>
      </w:tabs>
      <w:ind w:left="1276"/>
      <w:jc w:val="center"/>
      <w:rPr>
        <w:rFonts w:ascii="Times New Roman" w:hAnsi="Times New Roman"/>
        <w:b/>
        <w:sz w:val="26"/>
        <w:szCs w:val="26"/>
      </w:rPr>
    </w:pPr>
    <w:r w:rsidRPr="005F5321">
      <w:rPr>
        <w:rFonts w:ascii="Times New Roman" w:hAnsi="Times New Roman"/>
        <w:b/>
        <w:sz w:val="24"/>
        <w:szCs w:val="26"/>
      </w:rPr>
      <w:t>UNIVERSITAS NEGERI MAKASSAR</w:t>
    </w:r>
  </w:p>
  <w:p w14:paraId="3DE7A9A9" w14:textId="77777777" w:rsidR="000B7DC6" w:rsidRPr="000E698F" w:rsidRDefault="000B7DC6" w:rsidP="000B7DC6">
    <w:pPr>
      <w:pStyle w:val="Header"/>
      <w:tabs>
        <w:tab w:val="right" w:pos="9356"/>
      </w:tabs>
      <w:ind w:left="1276"/>
      <w:jc w:val="center"/>
      <w:rPr>
        <w:rFonts w:ascii="Times New Roman" w:hAnsi="Times New Roman"/>
        <w:b/>
        <w:sz w:val="24"/>
        <w:szCs w:val="26"/>
      </w:rPr>
    </w:pPr>
    <w:r w:rsidRPr="005F5321">
      <w:rPr>
        <w:rFonts w:ascii="Times New Roman" w:hAnsi="Times New Roman"/>
        <w:b/>
        <w:sz w:val="24"/>
        <w:szCs w:val="26"/>
      </w:rPr>
      <w:t xml:space="preserve">ISBN: </w:t>
    </w:r>
    <w:r w:rsidRPr="005F5321">
      <w:rPr>
        <w:rFonts w:ascii="Times New Roman" w:hAnsi="Times New Roman"/>
        <w:b/>
        <w:sz w:val="24"/>
        <w:szCs w:val="24"/>
      </w:rPr>
      <w:t>978-62</w:t>
    </w:r>
    <w:r>
      <w:rPr>
        <w:rFonts w:ascii="Times New Roman" w:hAnsi="Times New Roman"/>
        <w:b/>
        <w:sz w:val="24"/>
        <w:szCs w:val="24"/>
      </w:rPr>
      <w:t>3</w:t>
    </w:r>
    <w:r w:rsidRPr="005F5321">
      <w:rPr>
        <w:rFonts w:ascii="Times New Roman" w:hAnsi="Times New Roman"/>
        <w:b/>
        <w:sz w:val="24"/>
        <w:szCs w:val="24"/>
      </w:rPr>
      <w:t>-</w:t>
    </w:r>
    <w:r>
      <w:rPr>
        <w:rFonts w:ascii="Times New Roman" w:hAnsi="Times New Roman"/>
        <w:b/>
        <w:sz w:val="24"/>
        <w:szCs w:val="24"/>
      </w:rPr>
      <w:t>7496</w:t>
    </w:r>
    <w:r w:rsidRPr="005F5321">
      <w:rPr>
        <w:rFonts w:ascii="Times New Roman" w:hAnsi="Times New Roman"/>
        <w:b/>
        <w:sz w:val="24"/>
        <w:szCs w:val="24"/>
      </w:rPr>
      <w:t>-</w:t>
    </w:r>
    <w:r>
      <w:rPr>
        <w:rFonts w:ascii="Times New Roman" w:hAnsi="Times New Roman"/>
        <w:b/>
        <w:sz w:val="24"/>
        <w:szCs w:val="24"/>
      </w:rPr>
      <w:t>01</w:t>
    </w:r>
    <w:r w:rsidRPr="005F5321">
      <w:rPr>
        <w:rFonts w:ascii="Times New Roman" w:hAnsi="Times New Roman"/>
        <w:b/>
        <w:sz w:val="24"/>
        <w:szCs w:val="24"/>
      </w:rPr>
      <w:t>-</w:t>
    </w:r>
    <w:r>
      <w:rPr>
        <w:rFonts w:ascii="Times New Roman" w:hAnsi="Times New Roman"/>
        <w:b/>
        <w:sz w:val="24"/>
        <w:szCs w:val="24"/>
      </w:rPr>
      <w:t>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58F9"/>
    <w:multiLevelType w:val="hybridMultilevel"/>
    <w:tmpl w:val="EA568740"/>
    <w:lvl w:ilvl="0" w:tplc="0421000B">
      <w:start w:val="1"/>
      <w:numFmt w:val="bullet"/>
      <w:lvlText w:val=""/>
      <w:lvlJc w:val="left"/>
      <w:pPr>
        <w:ind w:left="715" w:hanging="360"/>
      </w:pPr>
      <w:rPr>
        <w:rFonts w:ascii="Wingdings" w:hAnsi="Wingdings" w:hint="default"/>
      </w:rPr>
    </w:lvl>
    <w:lvl w:ilvl="1" w:tplc="04210003" w:tentative="1">
      <w:start w:val="1"/>
      <w:numFmt w:val="bullet"/>
      <w:lvlText w:val="o"/>
      <w:lvlJc w:val="left"/>
      <w:pPr>
        <w:ind w:left="1435" w:hanging="360"/>
      </w:pPr>
      <w:rPr>
        <w:rFonts w:ascii="Courier New" w:hAnsi="Courier New" w:cs="Courier New" w:hint="default"/>
      </w:rPr>
    </w:lvl>
    <w:lvl w:ilvl="2" w:tplc="04210005" w:tentative="1">
      <w:start w:val="1"/>
      <w:numFmt w:val="bullet"/>
      <w:lvlText w:val=""/>
      <w:lvlJc w:val="left"/>
      <w:pPr>
        <w:ind w:left="2155" w:hanging="360"/>
      </w:pPr>
      <w:rPr>
        <w:rFonts w:ascii="Wingdings" w:hAnsi="Wingdings" w:hint="default"/>
      </w:rPr>
    </w:lvl>
    <w:lvl w:ilvl="3" w:tplc="04210001" w:tentative="1">
      <w:start w:val="1"/>
      <w:numFmt w:val="bullet"/>
      <w:lvlText w:val=""/>
      <w:lvlJc w:val="left"/>
      <w:pPr>
        <w:ind w:left="2875" w:hanging="360"/>
      </w:pPr>
      <w:rPr>
        <w:rFonts w:ascii="Symbol" w:hAnsi="Symbol" w:hint="default"/>
      </w:rPr>
    </w:lvl>
    <w:lvl w:ilvl="4" w:tplc="04210003" w:tentative="1">
      <w:start w:val="1"/>
      <w:numFmt w:val="bullet"/>
      <w:lvlText w:val="o"/>
      <w:lvlJc w:val="left"/>
      <w:pPr>
        <w:ind w:left="3595" w:hanging="360"/>
      </w:pPr>
      <w:rPr>
        <w:rFonts w:ascii="Courier New" w:hAnsi="Courier New" w:cs="Courier New" w:hint="default"/>
      </w:rPr>
    </w:lvl>
    <w:lvl w:ilvl="5" w:tplc="04210005" w:tentative="1">
      <w:start w:val="1"/>
      <w:numFmt w:val="bullet"/>
      <w:lvlText w:val=""/>
      <w:lvlJc w:val="left"/>
      <w:pPr>
        <w:ind w:left="4315" w:hanging="360"/>
      </w:pPr>
      <w:rPr>
        <w:rFonts w:ascii="Wingdings" w:hAnsi="Wingdings" w:hint="default"/>
      </w:rPr>
    </w:lvl>
    <w:lvl w:ilvl="6" w:tplc="04210001" w:tentative="1">
      <w:start w:val="1"/>
      <w:numFmt w:val="bullet"/>
      <w:lvlText w:val=""/>
      <w:lvlJc w:val="left"/>
      <w:pPr>
        <w:ind w:left="5035" w:hanging="360"/>
      </w:pPr>
      <w:rPr>
        <w:rFonts w:ascii="Symbol" w:hAnsi="Symbol" w:hint="default"/>
      </w:rPr>
    </w:lvl>
    <w:lvl w:ilvl="7" w:tplc="04210003" w:tentative="1">
      <w:start w:val="1"/>
      <w:numFmt w:val="bullet"/>
      <w:lvlText w:val="o"/>
      <w:lvlJc w:val="left"/>
      <w:pPr>
        <w:ind w:left="5755" w:hanging="360"/>
      </w:pPr>
      <w:rPr>
        <w:rFonts w:ascii="Courier New" w:hAnsi="Courier New" w:cs="Courier New" w:hint="default"/>
      </w:rPr>
    </w:lvl>
    <w:lvl w:ilvl="8" w:tplc="04210005" w:tentative="1">
      <w:start w:val="1"/>
      <w:numFmt w:val="bullet"/>
      <w:lvlText w:val=""/>
      <w:lvlJc w:val="left"/>
      <w:pPr>
        <w:ind w:left="6475" w:hanging="360"/>
      </w:pPr>
      <w:rPr>
        <w:rFonts w:ascii="Wingdings" w:hAnsi="Wingdings" w:hint="default"/>
      </w:rPr>
    </w:lvl>
  </w:abstractNum>
  <w:abstractNum w:abstractNumId="1">
    <w:nsid w:val="0C8E494D"/>
    <w:multiLevelType w:val="hybridMultilevel"/>
    <w:tmpl w:val="1B609D18"/>
    <w:lvl w:ilvl="0" w:tplc="1CEA9AB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2357F"/>
    <w:multiLevelType w:val="hybridMultilevel"/>
    <w:tmpl w:val="8A3C85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B6DFF"/>
    <w:multiLevelType w:val="hybridMultilevel"/>
    <w:tmpl w:val="DBF85C98"/>
    <w:lvl w:ilvl="0" w:tplc="9A6212E8">
      <w:start w:val="1"/>
      <w:numFmt w:val="decimal"/>
      <w:lvlText w:val="%1."/>
      <w:lvlJc w:val="left"/>
      <w:pPr>
        <w:tabs>
          <w:tab w:val="num" w:pos="720"/>
        </w:tabs>
        <w:ind w:left="720" w:hanging="360"/>
      </w:pPr>
      <w:rPr>
        <w:rFonts w:ascii="Times New Roman" w:eastAsiaTheme="minorEastAsia"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34C7599"/>
    <w:multiLevelType w:val="hybridMultilevel"/>
    <w:tmpl w:val="144044AA"/>
    <w:lvl w:ilvl="0" w:tplc="8FD0A434">
      <w:start w:val="1"/>
      <w:numFmt w:val="decimal"/>
      <w:lvlText w:val="%1."/>
      <w:lvlJc w:val="left"/>
      <w:pPr>
        <w:ind w:left="720" w:hanging="360"/>
      </w:pPr>
      <w:rPr>
        <w:rFonts w:ascii="Times New Roman" w:eastAsiaTheme="minorHAnsi"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8454E93"/>
    <w:multiLevelType w:val="hybridMultilevel"/>
    <w:tmpl w:val="F21A67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673FB0"/>
    <w:multiLevelType w:val="hybridMultilevel"/>
    <w:tmpl w:val="8B641076"/>
    <w:lvl w:ilvl="0" w:tplc="06149F4A">
      <w:start w:val="1"/>
      <w:numFmt w:val="decimal"/>
      <w:lvlText w:val="%1."/>
      <w:lvlJc w:val="left"/>
      <w:pPr>
        <w:ind w:left="948" w:hanging="360"/>
      </w:pPr>
      <w:rPr>
        <w:rFonts w:ascii="Times New Roman" w:eastAsia="Times New Roman" w:hAnsi="Times New Roman" w:cs="Times New Roman"/>
      </w:rPr>
    </w:lvl>
    <w:lvl w:ilvl="1" w:tplc="04210019" w:tentative="1">
      <w:start w:val="1"/>
      <w:numFmt w:val="lowerLetter"/>
      <w:lvlText w:val="%2."/>
      <w:lvlJc w:val="left"/>
      <w:pPr>
        <w:ind w:left="1668" w:hanging="360"/>
      </w:pPr>
    </w:lvl>
    <w:lvl w:ilvl="2" w:tplc="0421001B" w:tentative="1">
      <w:start w:val="1"/>
      <w:numFmt w:val="lowerRoman"/>
      <w:lvlText w:val="%3."/>
      <w:lvlJc w:val="right"/>
      <w:pPr>
        <w:ind w:left="2388" w:hanging="180"/>
      </w:pPr>
    </w:lvl>
    <w:lvl w:ilvl="3" w:tplc="0421000F" w:tentative="1">
      <w:start w:val="1"/>
      <w:numFmt w:val="decimal"/>
      <w:lvlText w:val="%4."/>
      <w:lvlJc w:val="left"/>
      <w:pPr>
        <w:ind w:left="3108" w:hanging="360"/>
      </w:pPr>
    </w:lvl>
    <w:lvl w:ilvl="4" w:tplc="04210019" w:tentative="1">
      <w:start w:val="1"/>
      <w:numFmt w:val="lowerLetter"/>
      <w:lvlText w:val="%5."/>
      <w:lvlJc w:val="left"/>
      <w:pPr>
        <w:ind w:left="3828" w:hanging="360"/>
      </w:pPr>
    </w:lvl>
    <w:lvl w:ilvl="5" w:tplc="0421001B" w:tentative="1">
      <w:start w:val="1"/>
      <w:numFmt w:val="lowerRoman"/>
      <w:lvlText w:val="%6."/>
      <w:lvlJc w:val="right"/>
      <w:pPr>
        <w:ind w:left="4548" w:hanging="180"/>
      </w:pPr>
    </w:lvl>
    <w:lvl w:ilvl="6" w:tplc="0421000F" w:tentative="1">
      <w:start w:val="1"/>
      <w:numFmt w:val="decimal"/>
      <w:lvlText w:val="%7."/>
      <w:lvlJc w:val="left"/>
      <w:pPr>
        <w:ind w:left="5268" w:hanging="360"/>
      </w:pPr>
    </w:lvl>
    <w:lvl w:ilvl="7" w:tplc="04210019" w:tentative="1">
      <w:start w:val="1"/>
      <w:numFmt w:val="lowerLetter"/>
      <w:lvlText w:val="%8."/>
      <w:lvlJc w:val="left"/>
      <w:pPr>
        <w:ind w:left="5988" w:hanging="360"/>
      </w:pPr>
    </w:lvl>
    <w:lvl w:ilvl="8" w:tplc="0421001B" w:tentative="1">
      <w:start w:val="1"/>
      <w:numFmt w:val="lowerRoman"/>
      <w:lvlText w:val="%9."/>
      <w:lvlJc w:val="right"/>
      <w:pPr>
        <w:ind w:left="6708" w:hanging="180"/>
      </w:pPr>
    </w:lvl>
  </w:abstractNum>
  <w:abstractNum w:abstractNumId="7">
    <w:nsid w:val="50232215"/>
    <w:multiLevelType w:val="multilevel"/>
    <w:tmpl w:val="A65C9A80"/>
    <w:lvl w:ilvl="0">
      <w:start w:val="1"/>
      <w:numFmt w:val="upperLetter"/>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0B27378"/>
    <w:multiLevelType w:val="hybridMultilevel"/>
    <w:tmpl w:val="37B0D2AE"/>
    <w:lvl w:ilvl="0" w:tplc="05BE87E0">
      <w:start w:val="1"/>
      <w:numFmt w:val="decimal"/>
      <w:lvlText w:val="%1."/>
      <w:lvlJc w:val="left"/>
      <w:pPr>
        <w:tabs>
          <w:tab w:val="num" w:pos="720"/>
        </w:tabs>
        <w:ind w:left="720" w:hanging="360"/>
      </w:pPr>
      <w:rPr>
        <w:rFonts w:ascii="Times New Roman" w:eastAsiaTheme="minorEastAsia"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6A11C8D"/>
    <w:multiLevelType w:val="hybridMultilevel"/>
    <w:tmpl w:val="14346E64"/>
    <w:lvl w:ilvl="0" w:tplc="8A1859A8">
      <w:start w:val="1"/>
      <w:numFmt w:val="decimal"/>
      <w:lvlText w:val="%1."/>
      <w:lvlJc w:val="left"/>
      <w:pPr>
        <w:ind w:left="648" w:hanging="360"/>
      </w:pPr>
      <w:rPr>
        <w:rFonts w:hint="default"/>
        <w:i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nsid w:val="6CD444B3"/>
    <w:multiLevelType w:val="hybridMultilevel"/>
    <w:tmpl w:val="47A0196E"/>
    <w:lvl w:ilvl="0" w:tplc="DAE06098">
      <w:start w:val="1"/>
      <w:numFmt w:val="decimal"/>
      <w:lvlText w:val="%1."/>
      <w:lvlJc w:val="left"/>
      <w:pPr>
        <w:tabs>
          <w:tab w:val="num" w:pos="720"/>
        </w:tabs>
        <w:ind w:left="720" w:hanging="360"/>
      </w:pPr>
      <w:rPr>
        <w:rFonts w:ascii="Times New Roman" w:eastAsiaTheme="minorHAns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E8F4379"/>
    <w:multiLevelType w:val="hybridMultilevel"/>
    <w:tmpl w:val="F496E55C"/>
    <w:lvl w:ilvl="0" w:tplc="04210019">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F1D522A"/>
    <w:multiLevelType w:val="hybridMultilevel"/>
    <w:tmpl w:val="D8E43AE4"/>
    <w:lvl w:ilvl="0" w:tplc="459620AE">
      <w:start w:val="2"/>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8"/>
  </w:num>
  <w:num w:numId="5">
    <w:abstractNumId w:val="3"/>
  </w:num>
  <w:num w:numId="6">
    <w:abstractNumId w:val="10"/>
  </w:num>
  <w:num w:numId="7">
    <w:abstractNumId w:val="5"/>
  </w:num>
  <w:num w:numId="8">
    <w:abstractNumId w:val="0"/>
  </w:num>
  <w:num w:numId="9">
    <w:abstractNumId w:val="2"/>
  </w:num>
  <w:num w:numId="10">
    <w:abstractNumId w:val="11"/>
  </w:num>
  <w:num w:numId="11">
    <w:abstractNumId w:val="9"/>
  </w:num>
  <w:num w:numId="12">
    <w:abstractNumId w:val="6"/>
  </w:num>
  <w:num w:numId="1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Q0NDc2NjGyMDAwMrRQ0lEKTi0uzszPAymwqAUAJII5rywAAAA="/>
  </w:docVars>
  <w:rsids>
    <w:rsidRoot w:val="00F75276"/>
    <w:rsid w:val="000171FC"/>
    <w:rsid w:val="00026538"/>
    <w:rsid w:val="0003224A"/>
    <w:rsid w:val="00033DF6"/>
    <w:rsid w:val="00040DF6"/>
    <w:rsid w:val="000709D7"/>
    <w:rsid w:val="00072D3E"/>
    <w:rsid w:val="000B1C51"/>
    <w:rsid w:val="000B7DC6"/>
    <w:rsid w:val="000C43F3"/>
    <w:rsid w:val="000D3BA2"/>
    <w:rsid w:val="001106F1"/>
    <w:rsid w:val="00111D31"/>
    <w:rsid w:val="00113C4F"/>
    <w:rsid w:val="00133735"/>
    <w:rsid w:val="00144680"/>
    <w:rsid w:val="00170130"/>
    <w:rsid w:val="001C089F"/>
    <w:rsid w:val="001C6D03"/>
    <w:rsid w:val="001D54BA"/>
    <w:rsid w:val="001F2FC3"/>
    <w:rsid w:val="0020411D"/>
    <w:rsid w:val="00211E1E"/>
    <w:rsid w:val="002240FC"/>
    <w:rsid w:val="00224F90"/>
    <w:rsid w:val="002414EB"/>
    <w:rsid w:val="00266BD7"/>
    <w:rsid w:val="0027360D"/>
    <w:rsid w:val="002825E1"/>
    <w:rsid w:val="002B1481"/>
    <w:rsid w:val="002D4969"/>
    <w:rsid w:val="002D7801"/>
    <w:rsid w:val="002E0438"/>
    <w:rsid w:val="002E45B7"/>
    <w:rsid w:val="002E7E16"/>
    <w:rsid w:val="002F25F6"/>
    <w:rsid w:val="00320D9C"/>
    <w:rsid w:val="0032262B"/>
    <w:rsid w:val="00332E6E"/>
    <w:rsid w:val="003436D5"/>
    <w:rsid w:val="003A597C"/>
    <w:rsid w:val="003E5C93"/>
    <w:rsid w:val="003F611B"/>
    <w:rsid w:val="0041337F"/>
    <w:rsid w:val="00414BD3"/>
    <w:rsid w:val="004236FB"/>
    <w:rsid w:val="00423BFD"/>
    <w:rsid w:val="004261AA"/>
    <w:rsid w:val="00430B73"/>
    <w:rsid w:val="00430CCF"/>
    <w:rsid w:val="004668EA"/>
    <w:rsid w:val="0048430A"/>
    <w:rsid w:val="004A3798"/>
    <w:rsid w:val="004B42A0"/>
    <w:rsid w:val="004C15A6"/>
    <w:rsid w:val="004D1A22"/>
    <w:rsid w:val="005144C4"/>
    <w:rsid w:val="00514CEC"/>
    <w:rsid w:val="005161EC"/>
    <w:rsid w:val="0054048B"/>
    <w:rsid w:val="00556989"/>
    <w:rsid w:val="005767B3"/>
    <w:rsid w:val="00592E08"/>
    <w:rsid w:val="005A5D83"/>
    <w:rsid w:val="005B40C7"/>
    <w:rsid w:val="00606DAD"/>
    <w:rsid w:val="00612184"/>
    <w:rsid w:val="006210A3"/>
    <w:rsid w:val="006236AE"/>
    <w:rsid w:val="00627E22"/>
    <w:rsid w:val="00631F13"/>
    <w:rsid w:val="00634ECA"/>
    <w:rsid w:val="00683B1A"/>
    <w:rsid w:val="006A15AD"/>
    <w:rsid w:val="006D5FF7"/>
    <w:rsid w:val="007242E8"/>
    <w:rsid w:val="00737DC1"/>
    <w:rsid w:val="007458C8"/>
    <w:rsid w:val="00776751"/>
    <w:rsid w:val="0077721D"/>
    <w:rsid w:val="00790237"/>
    <w:rsid w:val="00797535"/>
    <w:rsid w:val="007B16ED"/>
    <w:rsid w:val="007B76B1"/>
    <w:rsid w:val="007C1F63"/>
    <w:rsid w:val="007D4D30"/>
    <w:rsid w:val="007D500F"/>
    <w:rsid w:val="007D56E5"/>
    <w:rsid w:val="007E1BE6"/>
    <w:rsid w:val="007E2D05"/>
    <w:rsid w:val="00801756"/>
    <w:rsid w:val="008174FF"/>
    <w:rsid w:val="008819AA"/>
    <w:rsid w:val="00883478"/>
    <w:rsid w:val="00890BC3"/>
    <w:rsid w:val="00890E8C"/>
    <w:rsid w:val="008B3A44"/>
    <w:rsid w:val="008C104F"/>
    <w:rsid w:val="008D391C"/>
    <w:rsid w:val="00900EA4"/>
    <w:rsid w:val="00953AA4"/>
    <w:rsid w:val="00982635"/>
    <w:rsid w:val="009851DC"/>
    <w:rsid w:val="009872A0"/>
    <w:rsid w:val="00994C80"/>
    <w:rsid w:val="009B0E3A"/>
    <w:rsid w:val="009C7707"/>
    <w:rsid w:val="009E2034"/>
    <w:rsid w:val="00A00955"/>
    <w:rsid w:val="00A159F2"/>
    <w:rsid w:val="00A274CD"/>
    <w:rsid w:val="00A503F8"/>
    <w:rsid w:val="00A952C2"/>
    <w:rsid w:val="00AA6975"/>
    <w:rsid w:val="00AA75E5"/>
    <w:rsid w:val="00AB155E"/>
    <w:rsid w:val="00AB24F2"/>
    <w:rsid w:val="00AC0064"/>
    <w:rsid w:val="00AD0268"/>
    <w:rsid w:val="00B36439"/>
    <w:rsid w:val="00B52176"/>
    <w:rsid w:val="00B56D60"/>
    <w:rsid w:val="00B81110"/>
    <w:rsid w:val="00B91B4E"/>
    <w:rsid w:val="00B96365"/>
    <w:rsid w:val="00BB1EA6"/>
    <w:rsid w:val="00BB5D63"/>
    <w:rsid w:val="00BD1240"/>
    <w:rsid w:val="00BF4215"/>
    <w:rsid w:val="00C00533"/>
    <w:rsid w:val="00C0459F"/>
    <w:rsid w:val="00C10304"/>
    <w:rsid w:val="00C10589"/>
    <w:rsid w:val="00C5086F"/>
    <w:rsid w:val="00C55725"/>
    <w:rsid w:val="00C61DC4"/>
    <w:rsid w:val="00C67613"/>
    <w:rsid w:val="00C704D2"/>
    <w:rsid w:val="00C82B04"/>
    <w:rsid w:val="00CB225E"/>
    <w:rsid w:val="00CF3701"/>
    <w:rsid w:val="00D15F1C"/>
    <w:rsid w:val="00D2065A"/>
    <w:rsid w:val="00D246FF"/>
    <w:rsid w:val="00D41EA3"/>
    <w:rsid w:val="00D60541"/>
    <w:rsid w:val="00D66D0C"/>
    <w:rsid w:val="00D8397B"/>
    <w:rsid w:val="00DB45E6"/>
    <w:rsid w:val="00DC3660"/>
    <w:rsid w:val="00DC76BF"/>
    <w:rsid w:val="00E05CE2"/>
    <w:rsid w:val="00E167ED"/>
    <w:rsid w:val="00E27942"/>
    <w:rsid w:val="00E32DBC"/>
    <w:rsid w:val="00E35B3A"/>
    <w:rsid w:val="00E54FAD"/>
    <w:rsid w:val="00E81031"/>
    <w:rsid w:val="00E96307"/>
    <w:rsid w:val="00EA00A0"/>
    <w:rsid w:val="00EA3B62"/>
    <w:rsid w:val="00EA4559"/>
    <w:rsid w:val="00EA7923"/>
    <w:rsid w:val="00EB637F"/>
    <w:rsid w:val="00ED2F72"/>
    <w:rsid w:val="00ED4BA2"/>
    <w:rsid w:val="00F17544"/>
    <w:rsid w:val="00F51F02"/>
    <w:rsid w:val="00F75276"/>
    <w:rsid w:val="00FA6710"/>
    <w:rsid w:val="00FE028C"/>
    <w:rsid w:val="00FE6E00"/>
    <w:rsid w:val="00FF1FB1"/>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38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276"/>
    <w:rPr>
      <w:lang w:val="en-US"/>
    </w:rPr>
  </w:style>
  <w:style w:type="paragraph" w:styleId="Heading1">
    <w:name w:val="heading 1"/>
    <w:basedOn w:val="Normal"/>
    <w:next w:val="Normal"/>
    <w:link w:val="Heading1Char"/>
    <w:uiPriority w:val="9"/>
    <w:qFormat/>
    <w:rsid w:val="00797535"/>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527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basedOn w:val="Normal"/>
    <w:link w:val="ListParagraphChar"/>
    <w:uiPriority w:val="34"/>
    <w:qFormat/>
    <w:rsid w:val="00F75276"/>
    <w:pPr>
      <w:ind w:left="720"/>
      <w:contextualSpacing/>
    </w:pPr>
    <w:rPr>
      <w:rFonts w:eastAsiaTheme="minorEastAsia"/>
    </w:rPr>
  </w:style>
  <w:style w:type="character" w:customStyle="1" w:styleId="ListParagraphChar">
    <w:name w:val="List Paragraph Char"/>
    <w:basedOn w:val="DefaultParagraphFont"/>
    <w:link w:val="ListParagraph"/>
    <w:uiPriority w:val="34"/>
    <w:locked/>
    <w:rsid w:val="00F75276"/>
    <w:rPr>
      <w:rFonts w:eastAsiaTheme="minorEastAsia"/>
      <w:lang w:val="en-US"/>
    </w:rPr>
  </w:style>
  <w:style w:type="paragraph" w:customStyle="1" w:styleId="style3">
    <w:name w:val="style3"/>
    <w:basedOn w:val="Normal"/>
    <w:rsid w:val="00F75276"/>
    <w:pPr>
      <w:spacing w:before="100" w:beforeAutospacing="1" w:after="100" w:afterAutospacing="1" w:line="240" w:lineRule="auto"/>
    </w:pPr>
    <w:rPr>
      <w:rFonts w:ascii="Arial" w:eastAsia="Times New Roman" w:hAnsi="Arial" w:cs="Arial"/>
      <w:sz w:val="24"/>
      <w:szCs w:val="24"/>
    </w:rPr>
  </w:style>
  <w:style w:type="character" w:styleId="Hyperlink">
    <w:name w:val="Hyperlink"/>
    <w:basedOn w:val="DefaultParagraphFont"/>
    <w:uiPriority w:val="99"/>
    <w:unhideWhenUsed/>
    <w:rsid w:val="00F75276"/>
    <w:rPr>
      <w:color w:val="0000FF" w:themeColor="hyperlink"/>
      <w:u w:val="single"/>
    </w:rPr>
  </w:style>
  <w:style w:type="paragraph" w:styleId="Header">
    <w:name w:val="header"/>
    <w:basedOn w:val="Normal"/>
    <w:link w:val="HeaderChar"/>
    <w:uiPriority w:val="99"/>
    <w:unhideWhenUsed/>
    <w:rsid w:val="00F75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76"/>
    <w:rPr>
      <w:lang w:val="en-US"/>
    </w:rPr>
  </w:style>
  <w:style w:type="paragraph" w:styleId="Footer">
    <w:name w:val="footer"/>
    <w:basedOn w:val="Normal"/>
    <w:link w:val="FooterChar"/>
    <w:uiPriority w:val="99"/>
    <w:unhideWhenUsed/>
    <w:rsid w:val="00790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237"/>
    <w:rPr>
      <w:lang w:val="en-US"/>
    </w:rPr>
  </w:style>
  <w:style w:type="paragraph" w:styleId="NoSpacing">
    <w:name w:val="No Spacing"/>
    <w:uiPriority w:val="1"/>
    <w:qFormat/>
    <w:rsid w:val="004261AA"/>
    <w:pPr>
      <w:spacing w:after="0" w:line="240" w:lineRule="auto"/>
    </w:pPr>
    <w:rPr>
      <w:rFonts w:ascii="Calibri" w:eastAsia="Calibri" w:hAnsi="Calibri" w:cs="Arial"/>
      <w:lang w:val="en-US"/>
    </w:rPr>
  </w:style>
  <w:style w:type="table" w:styleId="TableGrid">
    <w:name w:val="Table Grid"/>
    <w:basedOn w:val="TableNormal"/>
    <w:uiPriority w:val="59"/>
    <w:rsid w:val="004261AA"/>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0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DF6"/>
    <w:rPr>
      <w:rFonts w:ascii="Tahoma" w:hAnsi="Tahoma" w:cs="Tahoma"/>
      <w:sz w:val="16"/>
      <w:szCs w:val="16"/>
      <w:lang w:val="en-US"/>
    </w:rPr>
  </w:style>
  <w:style w:type="character" w:customStyle="1" w:styleId="Heading1Char">
    <w:name w:val="Heading 1 Char"/>
    <w:basedOn w:val="DefaultParagraphFont"/>
    <w:link w:val="Heading1"/>
    <w:uiPriority w:val="9"/>
    <w:rsid w:val="00797535"/>
    <w:rPr>
      <w:rFonts w:asciiTheme="majorHAnsi" w:eastAsiaTheme="majorEastAsia" w:hAnsiTheme="majorHAnsi" w:cstheme="majorBidi"/>
      <w:color w:val="365F91" w:themeColor="accent1" w:themeShade="BF"/>
      <w:sz w:val="32"/>
      <w:szCs w:val="32"/>
      <w:lang w:val="en-US"/>
    </w:rPr>
  </w:style>
  <w:style w:type="paragraph" w:styleId="Bibliography">
    <w:name w:val="Bibliography"/>
    <w:basedOn w:val="Normal"/>
    <w:next w:val="Normal"/>
    <w:uiPriority w:val="37"/>
    <w:unhideWhenUsed/>
    <w:rsid w:val="004C15A6"/>
  </w:style>
  <w:style w:type="paragraph" w:customStyle="1" w:styleId="Text">
    <w:name w:val="Text"/>
    <w:basedOn w:val="Normal"/>
    <w:rsid w:val="00DC3660"/>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customStyle="1" w:styleId="IEEEHeading2">
    <w:name w:val="IEEE Heading 2"/>
    <w:basedOn w:val="Normal"/>
    <w:next w:val="Normal"/>
    <w:rsid w:val="00E81031"/>
    <w:pPr>
      <w:adjustRightInd w:val="0"/>
      <w:snapToGrid w:val="0"/>
      <w:spacing w:before="150" w:after="60" w:line="240" w:lineRule="auto"/>
    </w:pPr>
    <w:rPr>
      <w:rFonts w:ascii="Times New Roman" w:eastAsia="SimSun" w:hAnsi="Times New Roman" w:cs="Times New Roman"/>
      <w:i/>
      <w:sz w:val="20"/>
      <w:szCs w:val="24"/>
      <w:lang w:val="en-AU" w:eastAsia="zh-CN"/>
    </w:rPr>
  </w:style>
  <w:style w:type="paragraph" w:customStyle="1" w:styleId="IEEEHeading3">
    <w:name w:val="IEEE Heading 3"/>
    <w:basedOn w:val="Normal"/>
    <w:next w:val="Normal"/>
    <w:link w:val="IEEEHeading3Char"/>
    <w:rsid w:val="001D54BA"/>
    <w:pPr>
      <w:adjustRightInd w:val="0"/>
      <w:snapToGrid w:val="0"/>
      <w:spacing w:before="120" w:after="60" w:line="240" w:lineRule="auto"/>
      <w:jc w:val="both"/>
    </w:pPr>
    <w:rPr>
      <w:rFonts w:ascii="Times New Roman" w:eastAsia="SimSun" w:hAnsi="Times New Roman" w:cs="Times New Roman"/>
      <w:i/>
      <w:sz w:val="20"/>
      <w:szCs w:val="24"/>
      <w:lang w:val="en-AU" w:eastAsia="zh-CN"/>
    </w:rPr>
  </w:style>
  <w:style w:type="character" w:customStyle="1" w:styleId="IEEEHeading3Char">
    <w:name w:val="IEEE Heading 3 Char"/>
    <w:basedOn w:val="DefaultParagraphFont"/>
    <w:link w:val="IEEEHeading3"/>
    <w:rsid w:val="001D54BA"/>
    <w:rPr>
      <w:rFonts w:ascii="Times New Roman" w:eastAsia="SimSun" w:hAnsi="Times New Roman" w:cs="Times New Roman"/>
      <w:i/>
      <w:sz w:val="20"/>
      <w:szCs w:val="24"/>
      <w:lang w:val="en-AU" w:eastAsia="zh-CN"/>
    </w:rPr>
  </w:style>
  <w:style w:type="paragraph" w:customStyle="1" w:styleId="IEEEFigureCaptionMulti-Lines">
    <w:name w:val="IEEE Figure Caption Multi-Lines"/>
    <w:basedOn w:val="Normal"/>
    <w:next w:val="Normal"/>
    <w:rsid w:val="00556989"/>
    <w:pPr>
      <w:spacing w:before="120" w:after="120" w:line="240" w:lineRule="auto"/>
      <w:jc w:val="both"/>
    </w:pPr>
    <w:rPr>
      <w:rFonts w:ascii="Times New Roman" w:eastAsia="SimSun" w:hAnsi="Times New Roman" w:cs="Times New Roman"/>
      <w:sz w:val="16"/>
      <w:szCs w:val="24"/>
      <w:lang w:val="en-AU" w:eastAsia="zh-CN"/>
    </w:rPr>
  </w:style>
  <w:style w:type="paragraph" w:styleId="NormalWeb">
    <w:name w:val="Normal (Web)"/>
    <w:basedOn w:val="Normal"/>
    <w:uiPriority w:val="99"/>
    <w:semiHidden/>
    <w:unhideWhenUsed/>
    <w:rsid w:val="004B42A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30CCF"/>
    <w:rPr>
      <w:i/>
      <w:iCs/>
    </w:rPr>
  </w:style>
  <w:style w:type="character" w:customStyle="1" w:styleId="UnresolvedMention">
    <w:name w:val="Unresolved Mention"/>
    <w:basedOn w:val="DefaultParagraphFont"/>
    <w:uiPriority w:val="99"/>
    <w:semiHidden/>
    <w:unhideWhenUsed/>
    <w:rsid w:val="002E0438"/>
    <w:rPr>
      <w:color w:val="605E5C"/>
      <w:shd w:val="clear" w:color="auto" w:fill="E1DFDD"/>
    </w:rPr>
  </w:style>
  <w:style w:type="paragraph" w:styleId="BodyText">
    <w:name w:val="Body Text"/>
    <w:basedOn w:val="Normal"/>
    <w:link w:val="BodyTextChar"/>
    <w:rsid w:val="00C704D2"/>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704D2"/>
    <w:rPr>
      <w:rFonts w:ascii="Times New Roman" w:eastAsia="Times New Roman" w:hAnsi="Times New Roman" w:cs="Times New Roman"/>
      <w:sz w:val="24"/>
      <w:szCs w:val="20"/>
      <w:lang w:val="en-US"/>
    </w:rPr>
  </w:style>
  <w:style w:type="paragraph" w:styleId="BodyTextIndent">
    <w:name w:val="Body Text Indent"/>
    <w:basedOn w:val="Normal"/>
    <w:link w:val="BodyTextIndentChar"/>
    <w:uiPriority w:val="99"/>
    <w:semiHidden/>
    <w:unhideWhenUsed/>
    <w:rsid w:val="008D391C"/>
    <w:pPr>
      <w:spacing w:after="120"/>
      <w:ind w:left="360"/>
    </w:pPr>
  </w:style>
  <w:style w:type="character" w:customStyle="1" w:styleId="BodyTextIndentChar">
    <w:name w:val="Body Text Indent Char"/>
    <w:basedOn w:val="DefaultParagraphFont"/>
    <w:link w:val="BodyTextIndent"/>
    <w:uiPriority w:val="99"/>
    <w:semiHidden/>
    <w:rsid w:val="008D391C"/>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276"/>
    <w:rPr>
      <w:lang w:val="en-US"/>
    </w:rPr>
  </w:style>
  <w:style w:type="paragraph" w:styleId="Heading1">
    <w:name w:val="heading 1"/>
    <w:basedOn w:val="Normal"/>
    <w:next w:val="Normal"/>
    <w:link w:val="Heading1Char"/>
    <w:uiPriority w:val="9"/>
    <w:qFormat/>
    <w:rsid w:val="00797535"/>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527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basedOn w:val="Normal"/>
    <w:link w:val="ListParagraphChar"/>
    <w:uiPriority w:val="34"/>
    <w:qFormat/>
    <w:rsid w:val="00F75276"/>
    <w:pPr>
      <w:ind w:left="720"/>
      <w:contextualSpacing/>
    </w:pPr>
    <w:rPr>
      <w:rFonts w:eastAsiaTheme="minorEastAsia"/>
    </w:rPr>
  </w:style>
  <w:style w:type="character" w:customStyle="1" w:styleId="ListParagraphChar">
    <w:name w:val="List Paragraph Char"/>
    <w:basedOn w:val="DefaultParagraphFont"/>
    <w:link w:val="ListParagraph"/>
    <w:uiPriority w:val="34"/>
    <w:locked/>
    <w:rsid w:val="00F75276"/>
    <w:rPr>
      <w:rFonts w:eastAsiaTheme="minorEastAsia"/>
      <w:lang w:val="en-US"/>
    </w:rPr>
  </w:style>
  <w:style w:type="paragraph" w:customStyle="1" w:styleId="style3">
    <w:name w:val="style3"/>
    <w:basedOn w:val="Normal"/>
    <w:rsid w:val="00F75276"/>
    <w:pPr>
      <w:spacing w:before="100" w:beforeAutospacing="1" w:after="100" w:afterAutospacing="1" w:line="240" w:lineRule="auto"/>
    </w:pPr>
    <w:rPr>
      <w:rFonts w:ascii="Arial" w:eastAsia="Times New Roman" w:hAnsi="Arial" w:cs="Arial"/>
      <w:sz w:val="24"/>
      <w:szCs w:val="24"/>
    </w:rPr>
  </w:style>
  <w:style w:type="character" w:styleId="Hyperlink">
    <w:name w:val="Hyperlink"/>
    <w:basedOn w:val="DefaultParagraphFont"/>
    <w:uiPriority w:val="99"/>
    <w:unhideWhenUsed/>
    <w:rsid w:val="00F75276"/>
    <w:rPr>
      <w:color w:val="0000FF" w:themeColor="hyperlink"/>
      <w:u w:val="single"/>
    </w:rPr>
  </w:style>
  <w:style w:type="paragraph" w:styleId="Header">
    <w:name w:val="header"/>
    <w:basedOn w:val="Normal"/>
    <w:link w:val="HeaderChar"/>
    <w:uiPriority w:val="99"/>
    <w:unhideWhenUsed/>
    <w:rsid w:val="00F75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76"/>
    <w:rPr>
      <w:lang w:val="en-US"/>
    </w:rPr>
  </w:style>
  <w:style w:type="paragraph" w:styleId="Footer">
    <w:name w:val="footer"/>
    <w:basedOn w:val="Normal"/>
    <w:link w:val="FooterChar"/>
    <w:uiPriority w:val="99"/>
    <w:unhideWhenUsed/>
    <w:rsid w:val="00790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237"/>
    <w:rPr>
      <w:lang w:val="en-US"/>
    </w:rPr>
  </w:style>
  <w:style w:type="paragraph" w:styleId="NoSpacing">
    <w:name w:val="No Spacing"/>
    <w:uiPriority w:val="1"/>
    <w:qFormat/>
    <w:rsid w:val="004261AA"/>
    <w:pPr>
      <w:spacing w:after="0" w:line="240" w:lineRule="auto"/>
    </w:pPr>
    <w:rPr>
      <w:rFonts w:ascii="Calibri" w:eastAsia="Calibri" w:hAnsi="Calibri" w:cs="Arial"/>
      <w:lang w:val="en-US"/>
    </w:rPr>
  </w:style>
  <w:style w:type="table" w:styleId="TableGrid">
    <w:name w:val="Table Grid"/>
    <w:basedOn w:val="TableNormal"/>
    <w:uiPriority w:val="59"/>
    <w:rsid w:val="004261AA"/>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0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DF6"/>
    <w:rPr>
      <w:rFonts w:ascii="Tahoma" w:hAnsi="Tahoma" w:cs="Tahoma"/>
      <w:sz w:val="16"/>
      <w:szCs w:val="16"/>
      <w:lang w:val="en-US"/>
    </w:rPr>
  </w:style>
  <w:style w:type="character" w:customStyle="1" w:styleId="Heading1Char">
    <w:name w:val="Heading 1 Char"/>
    <w:basedOn w:val="DefaultParagraphFont"/>
    <w:link w:val="Heading1"/>
    <w:uiPriority w:val="9"/>
    <w:rsid w:val="00797535"/>
    <w:rPr>
      <w:rFonts w:asciiTheme="majorHAnsi" w:eastAsiaTheme="majorEastAsia" w:hAnsiTheme="majorHAnsi" w:cstheme="majorBidi"/>
      <w:color w:val="365F91" w:themeColor="accent1" w:themeShade="BF"/>
      <w:sz w:val="32"/>
      <w:szCs w:val="32"/>
      <w:lang w:val="en-US"/>
    </w:rPr>
  </w:style>
  <w:style w:type="paragraph" w:styleId="Bibliography">
    <w:name w:val="Bibliography"/>
    <w:basedOn w:val="Normal"/>
    <w:next w:val="Normal"/>
    <w:uiPriority w:val="37"/>
    <w:unhideWhenUsed/>
    <w:rsid w:val="004C15A6"/>
  </w:style>
  <w:style w:type="paragraph" w:customStyle="1" w:styleId="Text">
    <w:name w:val="Text"/>
    <w:basedOn w:val="Normal"/>
    <w:rsid w:val="00DC3660"/>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customStyle="1" w:styleId="IEEEHeading2">
    <w:name w:val="IEEE Heading 2"/>
    <w:basedOn w:val="Normal"/>
    <w:next w:val="Normal"/>
    <w:rsid w:val="00E81031"/>
    <w:pPr>
      <w:adjustRightInd w:val="0"/>
      <w:snapToGrid w:val="0"/>
      <w:spacing w:before="150" w:after="60" w:line="240" w:lineRule="auto"/>
    </w:pPr>
    <w:rPr>
      <w:rFonts w:ascii="Times New Roman" w:eastAsia="SimSun" w:hAnsi="Times New Roman" w:cs="Times New Roman"/>
      <w:i/>
      <w:sz w:val="20"/>
      <w:szCs w:val="24"/>
      <w:lang w:val="en-AU" w:eastAsia="zh-CN"/>
    </w:rPr>
  </w:style>
  <w:style w:type="paragraph" w:customStyle="1" w:styleId="IEEEHeading3">
    <w:name w:val="IEEE Heading 3"/>
    <w:basedOn w:val="Normal"/>
    <w:next w:val="Normal"/>
    <w:link w:val="IEEEHeading3Char"/>
    <w:rsid w:val="001D54BA"/>
    <w:pPr>
      <w:adjustRightInd w:val="0"/>
      <w:snapToGrid w:val="0"/>
      <w:spacing w:before="120" w:after="60" w:line="240" w:lineRule="auto"/>
      <w:jc w:val="both"/>
    </w:pPr>
    <w:rPr>
      <w:rFonts w:ascii="Times New Roman" w:eastAsia="SimSun" w:hAnsi="Times New Roman" w:cs="Times New Roman"/>
      <w:i/>
      <w:sz w:val="20"/>
      <w:szCs w:val="24"/>
      <w:lang w:val="en-AU" w:eastAsia="zh-CN"/>
    </w:rPr>
  </w:style>
  <w:style w:type="character" w:customStyle="1" w:styleId="IEEEHeading3Char">
    <w:name w:val="IEEE Heading 3 Char"/>
    <w:basedOn w:val="DefaultParagraphFont"/>
    <w:link w:val="IEEEHeading3"/>
    <w:rsid w:val="001D54BA"/>
    <w:rPr>
      <w:rFonts w:ascii="Times New Roman" w:eastAsia="SimSun" w:hAnsi="Times New Roman" w:cs="Times New Roman"/>
      <w:i/>
      <w:sz w:val="20"/>
      <w:szCs w:val="24"/>
      <w:lang w:val="en-AU" w:eastAsia="zh-CN"/>
    </w:rPr>
  </w:style>
  <w:style w:type="paragraph" w:customStyle="1" w:styleId="IEEEFigureCaptionMulti-Lines">
    <w:name w:val="IEEE Figure Caption Multi-Lines"/>
    <w:basedOn w:val="Normal"/>
    <w:next w:val="Normal"/>
    <w:rsid w:val="00556989"/>
    <w:pPr>
      <w:spacing w:before="120" w:after="120" w:line="240" w:lineRule="auto"/>
      <w:jc w:val="both"/>
    </w:pPr>
    <w:rPr>
      <w:rFonts w:ascii="Times New Roman" w:eastAsia="SimSun" w:hAnsi="Times New Roman" w:cs="Times New Roman"/>
      <w:sz w:val="16"/>
      <w:szCs w:val="24"/>
      <w:lang w:val="en-AU" w:eastAsia="zh-CN"/>
    </w:rPr>
  </w:style>
  <w:style w:type="paragraph" w:styleId="NormalWeb">
    <w:name w:val="Normal (Web)"/>
    <w:basedOn w:val="Normal"/>
    <w:uiPriority w:val="99"/>
    <w:semiHidden/>
    <w:unhideWhenUsed/>
    <w:rsid w:val="004B42A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30CCF"/>
    <w:rPr>
      <w:i/>
      <w:iCs/>
    </w:rPr>
  </w:style>
  <w:style w:type="character" w:customStyle="1" w:styleId="UnresolvedMention">
    <w:name w:val="Unresolved Mention"/>
    <w:basedOn w:val="DefaultParagraphFont"/>
    <w:uiPriority w:val="99"/>
    <w:semiHidden/>
    <w:unhideWhenUsed/>
    <w:rsid w:val="002E0438"/>
    <w:rPr>
      <w:color w:val="605E5C"/>
      <w:shd w:val="clear" w:color="auto" w:fill="E1DFDD"/>
    </w:rPr>
  </w:style>
  <w:style w:type="paragraph" w:styleId="BodyText">
    <w:name w:val="Body Text"/>
    <w:basedOn w:val="Normal"/>
    <w:link w:val="BodyTextChar"/>
    <w:rsid w:val="00C704D2"/>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704D2"/>
    <w:rPr>
      <w:rFonts w:ascii="Times New Roman" w:eastAsia="Times New Roman" w:hAnsi="Times New Roman" w:cs="Times New Roman"/>
      <w:sz w:val="24"/>
      <w:szCs w:val="20"/>
      <w:lang w:val="en-US"/>
    </w:rPr>
  </w:style>
  <w:style w:type="paragraph" w:styleId="BodyTextIndent">
    <w:name w:val="Body Text Indent"/>
    <w:basedOn w:val="Normal"/>
    <w:link w:val="BodyTextIndentChar"/>
    <w:uiPriority w:val="99"/>
    <w:semiHidden/>
    <w:unhideWhenUsed/>
    <w:rsid w:val="008D391C"/>
    <w:pPr>
      <w:spacing w:after="120"/>
      <w:ind w:left="360"/>
    </w:pPr>
  </w:style>
  <w:style w:type="character" w:customStyle="1" w:styleId="BodyTextIndentChar">
    <w:name w:val="Body Text Indent Char"/>
    <w:basedOn w:val="DefaultParagraphFont"/>
    <w:link w:val="BodyTextIndent"/>
    <w:uiPriority w:val="99"/>
    <w:semiHidden/>
    <w:rsid w:val="008D391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42732">
      <w:bodyDiv w:val="1"/>
      <w:marLeft w:val="0"/>
      <w:marRight w:val="0"/>
      <w:marTop w:val="0"/>
      <w:marBottom w:val="0"/>
      <w:divBdr>
        <w:top w:val="none" w:sz="0" w:space="0" w:color="auto"/>
        <w:left w:val="none" w:sz="0" w:space="0" w:color="auto"/>
        <w:bottom w:val="none" w:sz="0" w:space="0" w:color="auto"/>
        <w:right w:val="none" w:sz="0" w:space="0" w:color="auto"/>
      </w:divBdr>
    </w:div>
    <w:div w:id="399137914">
      <w:bodyDiv w:val="1"/>
      <w:marLeft w:val="0"/>
      <w:marRight w:val="0"/>
      <w:marTop w:val="0"/>
      <w:marBottom w:val="0"/>
      <w:divBdr>
        <w:top w:val="none" w:sz="0" w:space="0" w:color="auto"/>
        <w:left w:val="none" w:sz="0" w:space="0" w:color="auto"/>
        <w:bottom w:val="none" w:sz="0" w:space="0" w:color="auto"/>
        <w:right w:val="none" w:sz="0" w:space="0" w:color="auto"/>
      </w:divBdr>
    </w:div>
    <w:div w:id="668675709">
      <w:bodyDiv w:val="1"/>
      <w:marLeft w:val="0"/>
      <w:marRight w:val="0"/>
      <w:marTop w:val="0"/>
      <w:marBottom w:val="0"/>
      <w:divBdr>
        <w:top w:val="none" w:sz="0" w:space="0" w:color="auto"/>
        <w:left w:val="none" w:sz="0" w:space="0" w:color="auto"/>
        <w:bottom w:val="none" w:sz="0" w:space="0" w:color="auto"/>
        <w:right w:val="none" w:sz="0" w:space="0" w:color="auto"/>
      </w:divBdr>
    </w:div>
    <w:div w:id="700669227">
      <w:bodyDiv w:val="1"/>
      <w:marLeft w:val="0"/>
      <w:marRight w:val="0"/>
      <w:marTop w:val="0"/>
      <w:marBottom w:val="0"/>
      <w:divBdr>
        <w:top w:val="none" w:sz="0" w:space="0" w:color="auto"/>
        <w:left w:val="none" w:sz="0" w:space="0" w:color="auto"/>
        <w:bottom w:val="none" w:sz="0" w:space="0" w:color="auto"/>
        <w:right w:val="none" w:sz="0" w:space="0" w:color="auto"/>
      </w:divBdr>
    </w:div>
    <w:div w:id="944650908">
      <w:bodyDiv w:val="1"/>
      <w:marLeft w:val="0"/>
      <w:marRight w:val="0"/>
      <w:marTop w:val="0"/>
      <w:marBottom w:val="0"/>
      <w:divBdr>
        <w:top w:val="none" w:sz="0" w:space="0" w:color="auto"/>
        <w:left w:val="none" w:sz="0" w:space="0" w:color="auto"/>
        <w:bottom w:val="none" w:sz="0" w:space="0" w:color="auto"/>
        <w:right w:val="none" w:sz="0" w:space="0" w:color="auto"/>
      </w:divBdr>
    </w:div>
    <w:div w:id="1106852387">
      <w:bodyDiv w:val="1"/>
      <w:marLeft w:val="0"/>
      <w:marRight w:val="0"/>
      <w:marTop w:val="0"/>
      <w:marBottom w:val="0"/>
      <w:divBdr>
        <w:top w:val="none" w:sz="0" w:space="0" w:color="auto"/>
        <w:left w:val="none" w:sz="0" w:space="0" w:color="auto"/>
        <w:bottom w:val="none" w:sz="0" w:space="0" w:color="auto"/>
        <w:right w:val="none" w:sz="0" w:space="0" w:color="auto"/>
      </w:divBdr>
    </w:div>
    <w:div w:id="1113743808">
      <w:bodyDiv w:val="1"/>
      <w:marLeft w:val="0"/>
      <w:marRight w:val="0"/>
      <w:marTop w:val="0"/>
      <w:marBottom w:val="0"/>
      <w:divBdr>
        <w:top w:val="none" w:sz="0" w:space="0" w:color="auto"/>
        <w:left w:val="none" w:sz="0" w:space="0" w:color="auto"/>
        <w:bottom w:val="none" w:sz="0" w:space="0" w:color="auto"/>
        <w:right w:val="none" w:sz="0" w:space="0" w:color="auto"/>
      </w:divBdr>
    </w:div>
    <w:div w:id="1193765927">
      <w:bodyDiv w:val="1"/>
      <w:marLeft w:val="0"/>
      <w:marRight w:val="0"/>
      <w:marTop w:val="0"/>
      <w:marBottom w:val="0"/>
      <w:divBdr>
        <w:top w:val="none" w:sz="0" w:space="0" w:color="auto"/>
        <w:left w:val="none" w:sz="0" w:space="0" w:color="auto"/>
        <w:bottom w:val="none" w:sz="0" w:space="0" w:color="auto"/>
        <w:right w:val="none" w:sz="0" w:space="0" w:color="auto"/>
      </w:divBdr>
    </w:div>
    <w:div w:id="1395348731">
      <w:bodyDiv w:val="1"/>
      <w:marLeft w:val="0"/>
      <w:marRight w:val="0"/>
      <w:marTop w:val="0"/>
      <w:marBottom w:val="0"/>
      <w:divBdr>
        <w:top w:val="none" w:sz="0" w:space="0" w:color="auto"/>
        <w:left w:val="none" w:sz="0" w:space="0" w:color="auto"/>
        <w:bottom w:val="none" w:sz="0" w:space="0" w:color="auto"/>
        <w:right w:val="none" w:sz="0" w:space="0" w:color="auto"/>
      </w:divBdr>
    </w:div>
    <w:div w:id="1453860298">
      <w:bodyDiv w:val="1"/>
      <w:marLeft w:val="0"/>
      <w:marRight w:val="0"/>
      <w:marTop w:val="0"/>
      <w:marBottom w:val="0"/>
      <w:divBdr>
        <w:top w:val="none" w:sz="0" w:space="0" w:color="auto"/>
        <w:left w:val="none" w:sz="0" w:space="0" w:color="auto"/>
        <w:bottom w:val="none" w:sz="0" w:space="0" w:color="auto"/>
        <w:right w:val="none" w:sz="0" w:space="0" w:color="auto"/>
      </w:divBdr>
    </w:div>
    <w:div w:id="1697730741">
      <w:bodyDiv w:val="1"/>
      <w:marLeft w:val="0"/>
      <w:marRight w:val="0"/>
      <w:marTop w:val="0"/>
      <w:marBottom w:val="0"/>
      <w:divBdr>
        <w:top w:val="none" w:sz="0" w:space="0" w:color="auto"/>
        <w:left w:val="none" w:sz="0" w:space="0" w:color="auto"/>
        <w:bottom w:val="none" w:sz="0" w:space="0" w:color="auto"/>
        <w:right w:val="none" w:sz="0" w:space="0" w:color="auto"/>
      </w:divBdr>
    </w:div>
    <w:div w:id="1798983900">
      <w:bodyDiv w:val="1"/>
      <w:marLeft w:val="0"/>
      <w:marRight w:val="0"/>
      <w:marTop w:val="0"/>
      <w:marBottom w:val="0"/>
      <w:divBdr>
        <w:top w:val="none" w:sz="0" w:space="0" w:color="auto"/>
        <w:left w:val="none" w:sz="0" w:space="0" w:color="auto"/>
        <w:bottom w:val="none" w:sz="0" w:space="0" w:color="auto"/>
        <w:right w:val="none" w:sz="0" w:space="0" w:color="auto"/>
      </w:divBdr>
    </w:div>
    <w:div w:id="1832477517">
      <w:bodyDiv w:val="1"/>
      <w:marLeft w:val="0"/>
      <w:marRight w:val="0"/>
      <w:marTop w:val="0"/>
      <w:marBottom w:val="0"/>
      <w:divBdr>
        <w:top w:val="none" w:sz="0" w:space="0" w:color="auto"/>
        <w:left w:val="none" w:sz="0" w:space="0" w:color="auto"/>
        <w:bottom w:val="none" w:sz="0" w:space="0" w:color="auto"/>
        <w:right w:val="none" w:sz="0" w:space="0" w:color="auto"/>
      </w:divBdr>
    </w:div>
    <w:div w:id="1852798684">
      <w:bodyDiv w:val="1"/>
      <w:marLeft w:val="0"/>
      <w:marRight w:val="0"/>
      <w:marTop w:val="0"/>
      <w:marBottom w:val="0"/>
      <w:divBdr>
        <w:top w:val="none" w:sz="0" w:space="0" w:color="auto"/>
        <w:left w:val="none" w:sz="0" w:space="0" w:color="auto"/>
        <w:bottom w:val="none" w:sz="0" w:space="0" w:color="auto"/>
        <w:right w:val="none" w:sz="0" w:space="0" w:color="auto"/>
      </w:divBdr>
    </w:div>
    <w:div w:id="1911648766">
      <w:bodyDiv w:val="1"/>
      <w:marLeft w:val="0"/>
      <w:marRight w:val="0"/>
      <w:marTop w:val="0"/>
      <w:marBottom w:val="0"/>
      <w:divBdr>
        <w:top w:val="none" w:sz="0" w:space="0" w:color="auto"/>
        <w:left w:val="none" w:sz="0" w:space="0" w:color="auto"/>
        <w:bottom w:val="none" w:sz="0" w:space="0" w:color="auto"/>
        <w:right w:val="none" w:sz="0" w:space="0" w:color="auto"/>
      </w:divBdr>
    </w:div>
    <w:div w:id="1966691458">
      <w:bodyDiv w:val="1"/>
      <w:marLeft w:val="0"/>
      <w:marRight w:val="0"/>
      <w:marTop w:val="0"/>
      <w:marBottom w:val="0"/>
      <w:divBdr>
        <w:top w:val="none" w:sz="0" w:space="0" w:color="auto"/>
        <w:left w:val="none" w:sz="0" w:space="0" w:color="auto"/>
        <w:bottom w:val="none" w:sz="0" w:space="0" w:color="auto"/>
        <w:right w:val="none" w:sz="0" w:space="0" w:color="auto"/>
      </w:divBdr>
    </w:div>
    <w:div w:id="1979265136">
      <w:bodyDiv w:val="1"/>
      <w:marLeft w:val="0"/>
      <w:marRight w:val="0"/>
      <w:marTop w:val="0"/>
      <w:marBottom w:val="0"/>
      <w:divBdr>
        <w:top w:val="none" w:sz="0" w:space="0" w:color="auto"/>
        <w:left w:val="none" w:sz="0" w:space="0" w:color="auto"/>
        <w:bottom w:val="none" w:sz="0" w:space="0" w:color="auto"/>
        <w:right w:val="none" w:sz="0" w:space="0" w:color="auto"/>
      </w:divBdr>
    </w:div>
    <w:div w:id="207889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2006">
  <b:Source>
    <b:Tag>Ars02</b:Tag>
    <b:SourceType>Book</b:SourceType>
    <b:Guid>{FE255340-99C5-4D44-AD67-36D195A84588}</b:Guid>
    <b:Author>
      <b:Author>
        <b:NameList>
          <b:Person>
            <b:Last>Arsyad</b:Last>
            <b:First>Azhar</b:First>
          </b:Person>
        </b:NameList>
      </b:Author>
    </b:Author>
    <b:Title>Media Pembelajaran</b:Title>
    <b:Year>2002</b:Year>
    <b:City>Jakarta</b:City>
    <b:Publisher>Raja Grafindo Persada</b:Publisher>
    <b:RefOrder>4</b:RefOrder>
  </b:Source>
  <b:Source>
    <b:Tag>Asn02</b:Tag>
    <b:SourceType>Book</b:SourceType>
    <b:Guid>{C93A690B-05BB-4AA9-AB1D-58990B8C5A2F}</b:Guid>
    <b:Author>
      <b:Author>
        <b:NameList>
          <b:Person>
            <b:Last>Asnawir</b:Last>
            <b:First>Usman,</b:First>
            <b:Middle>Basyiruddin</b:Middle>
          </b:Person>
        </b:NameList>
      </b:Author>
    </b:Author>
    <b:Title>Media Pembelajaran</b:Title>
    <b:Year>2002</b:Year>
    <b:City>Jakarta</b:City>
    <b:Publisher>Ciputat Pers</b:Publisher>
    <b:RefOrder>5</b:RefOrder>
  </b:Source>
  <b:Source>
    <b:Tag>Cha09</b:Tag>
    <b:SourceType>Book</b:SourceType>
    <b:Guid>{574A33E1-02AD-4EE8-84EA-614BFA6BC15A}</b:Guid>
    <b:Author>
      <b:Author>
        <b:NameList>
          <b:Person>
            <b:Last>Chandra K.</b:Last>
            <b:First>Ian,</b:First>
          </b:Person>
        </b:NameList>
      </b:Author>
    </b:Author>
    <b:Title>Desain Kreatif dengan Corel1DRAW X4</b:Title>
    <b:Year>2009</b:Year>
    <b:City>Jakarta</b:City>
    <b:Publisher>PT Gramedia</b:Publisher>
    <b:RefOrder>6</b:RefOrder>
  </b:Source>
  <b:Source>
    <b:Tag>Ham11</b:Tag>
    <b:SourceType>Book</b:SourceType>
    <b:Guid>{8A2F54C7-0CE2-442A-9A4B-CD400D4A683B}</b:Guid>
    <b:Author>
      <b:Author>
        <b:NameList>
          <b:Person>
            <b:Last>Hamdani</b:Last>
          </b:Person>
        </b:NameList>
      </b:Author>
    </b:Author>
    <b:Title>Strategi Belajar Mengajar</b:Title>
    <b:Year>2011</b:Year>
    <b:City>Bandung</b:City>
    <b:Publisher>Pustaka Setia</b:Publisher>
    <b:RefOrder>3</b:RefOrder>
  </b:Source>
  <b:Source>
    <b:Tag>Mun13</b:Tag>
    <b:SourceType>Book</b:SourceType>
    <b:Guid>{B8AD0458-ABA9-44FD-9C53-B276580DA83A}</b:Guid>
    <b:Author>
      <b:Author>
        <b:NameList>
          <b:Person>
            <b:Last>Munadi</b:Last>
            <b:First>Yudhi</b:First>
          </b:Person>
        </b:NameList>
      </b:Author>
    </b:Author>
    <b:Title>Media Pembelajaran-Sebuah Pendekatan Baru</b:Title>
    <b:Year>2013</b:Year>
    <b:City>Jakarta</b:City>
    <b:Publisher>Referensi (GPS Press Group)</b:Publisher>
    <b:RefOrder>1</b:RefOrder>
  </b:Source>
  <b:Source>
    <b:Tag>Mun12</b:Tag>
    <b:SourceType>Book</b:SourceType>
    <b:Guid>{EFBA5183-3B6A-453E-AC57-957B10CD6AF9}</b:Guid>
    <b:Author>
      <b:Author>
        <b:NameList>
          <b:Person>
            <b:Last>Munir</b:Last>
          </b:Person>
        </b:NameList>
      </b:Author>
    </b:Author>
    <b:Title>MULTIMEDIA, Konsep &amp; Aplikasi dalam Pendidikan</b:Title>
    <b:Year>2012</b:Year>
    <b:City>Bandung</b:City>
    <b:Publisher>Alfabeta</b:Publisher>
    <b:RefOrder>7</b:RefOrder>
  </b:Source>
  <b:Source>
    <b:Tag>Mus12</b:Tag>
    <b:SourceType>Book</b:SourceType>
    <b:Guid>{E7C06537-B19D-4BE6-AA85-632A3B6156DB}</b:Guid>
    <b:Author>
      <b:Author>
        <b:NameList>
          <b:Person>
            <b:Last>Musfiqon</b:Last>
          </b:Person>
        </b:NameList>
      </b:Author>
    </b:Author>
    <b:Title>Pengembangan Media dan Sumber Pembelajaran</b:Title>
    <b:Year>2012</b:Year>
    <b:City>Jakarta</b:City>
    <b:Publisher>Prestasi Pustaka</b:Publisher>
    <b:RefOrder>2</b:RefOrder>
  </b:Source>
  <b:Source>
    <b:Tag>Rus13</b:Tag>
    <b:SourceType>Book</b:SourceType>
    <b:Guid>{173EDC6F-970E-4EE8-833C-0EBFB945B352}</b:Guid>
    <b:Author>
      <b:Author>
        <b:NameList>
          <b:Person>
            <b:Last>Rusman</b:Last>
          </b:Person>
        </b:NameList>
      </b:Author>
    </b:Author>
    <b:Title>Belajar dan pembelajaran Berbasis Komputer Mengembangkan Profesionalisme Guru Abad 21</b:Title>
    <b:Year>2013</b:Year>
    <b:City>Bandung</b:City>
    <b:Publisher>Alfabeta</b:Publisher>
    <b:RefOrder>8</b:RefOrder>
  </b:Source>
  <b:Source>
    <b:Tag>Zul12</b:Tag>
    <b:SourceType>Book</b:SourceType>
    <b:Guid>{7577F997-1A62-4249-BB73-A5CCCAA7A03A}</b:Guid>
    <b:Author>
      <b:Author>
        <b:NameList>
          <b:Person>
            <b:Last>Zulkifli</b:Last>
          </b:Person>
        </b:NameList>
      </b:Author>
    </b:Author>
    <b:Title>Pengertian Media Menurut Para Ahli</b:Title>
    <b:Year>2012</b:Year>
    <b:City>Jakarta</b:City>
    <b:Publisher>Andi Offset</b:Publisher>
    <b:RefOrder>9</b:RefOrder>
  </b:Source>
</b:Sources>
</file>

<file path=customXml/itemProps1.xml><?xml version="1.0" encoding="utf-8"?>
<ds:datastoreItem xmlns:ds="http://schemas.openxmlformats.org/officeDocument/2006/customXml" ds:itemID="{0E1B5F49-1AE7-234D-9E73-6B8B4E6C8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2391</Words>
  <Characters>13632</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RAHMAT</dc:creator>
  <cp:lastModifiedBy>Hendra</cp:lastModifiedBy>
  <cp:revision>2</cp:revision>
  <cp:lastPrinted>2018-08-10T15:10:00Z</cp:lastPrinted>
  <dcterms:created xsi:type="dcterms:W3CDTF">2019-11-16T13:08:00Z</dcterms:created>
  <dcterms:modified xsi:type="dcterms:W3CDTF">2019-11-16T13:08:00Z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288038a4-0612-3b13-8300-eacc89ce03af</vt:lpwstr>
  </property>
  <property fmtid="{D5CDD505-2E9C-101B-9397-08002B2CF9AE}" pid="4" name="Mendeley Citation Style_1">
    <vt:lpwstr>http://www.zotero.org/styles/apa</vt:lpwstr>
  </property>
</Properties>
</file>