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95B" w:rsidRDefault="0059795B" w:rsidP="00823928">
      <w:pPr>
        <w:jc w:val="center"/>
        <w:rPr>
          <w:b/>
          <w:sz w:val="28"/>
          <w:szCs w:val="28"/>
          <w:lang w:val="id-ID"/>
        </w:rPr>
      </w:pPr>
    </w:p>
    <w:p w:rsidR="0059795B" w:rsidRDefault="0059795B" w:rsidP="00823928">
      <w:pPr>
        <w:jc w:val="center"/>
        <w:rPr>
          <w:b/>
          <w:sz w:val="28"/>
          <w:szCs w:val="28"/>
          <w:lang w:val="id-ID"/>
        </w:rPr>
      </w:pPr>
    </w:p>
    <w:p w:rsidR="00823928" w:rsidRPr="009F3766" w:rsidRDefault="009F3766" w:rsidP="009F3766">
      <w:pPr>
        <w:jc w:val="center"/>
        <w:rPr>
          <w:b/>
          <w:bCs/>
          <w:sz w:val="28"/>
          <w:szCs w:val="28"/>
        </w:rPr>
      </w:pPr>
      <w:r w:rsidRPr="009F3766">
        <w:rPr>
          <w:b/>
          <w:bCs/>
          <w:sz w:val="28"/>
          <w:szCs w:val="28"/>
          <w:lang w:val="id-ID"/>
        </w:rPr>
        <w:t>THE METAPHOR OF ACEH LANGUAGE ON INSTAGRAM SOCIAL MEDIA: POTENTIAL AND THREATS OF HATE SPEECH IN THE PUBLIC SPACE</w:t>
      </w:r>
    </w:p>
    <w:p w:rsidR="00823928" w:rsidRPr="009F3766" w:rsidRDefault="00230D36" w:rsidP="00F3373B">
      <w:pPr>
        <w:spacing w:before="720"/>
        <w:ind w:firstLine="720"/>
        <w:jc w:val="center"/>
        <w:rPr>
          <w:b/>
          <w:sz w:val="22"/>
          <w:szCs w:val="22"/>
        </w:rPr>
      </w:pPr>
      <w:r>
        <w:rPr>
          <w:b/>
          <w:sz w:val="22"/>
          <w:szCs w:val="22"/>
        </w:rPr>
        <w:t>Mursyidin</w:t>
      </w:r>
      <w:r w:rsidRPr="00230D36">
        <w:rPr>
          <w:b/>
          <w:sz w:val="22"/>
          <w:szCs w:val="22"/>
          <w:vertAlign w:val="superscript"/>
        </w:rPr>
        <w:t>1</w:t>
      </w:r>
      <w:r>
        <w:rPr>
          <w:b/>
          <w:sz w:val="22"/>
          <w:szCs w:val="22"/>
        </w:rPr>
        <w:t xml:space="preserve">, </w:t>
      </w:r>
      <w:proofErr w:type="spellStart"/>
      <w:r w:rsidR="009F3766" w:rsidRPr="009F3766">
        <w:rPr>
          <w:b/>
          <w:sz w:val="22"/>
          <w:szCs w:val="22"/>
        </w:rPr>
        <w:t>Rahmad</w:t>
      </w:r>
      <w:proofErr w:type="spellEnd"/>
      <w:r w:rsidR="009F3766" w:rsidRPr="009F3766">
        <w:rPr>
          <w:b/>
          <w:sz w:val="22"/>
          <w:szCs w:val="22"/>
        </w:rPr>
        <w:t xml:space="preserve"> Nuthihar</w:t>
      </w:r>
      <w:r>
        <w:rPr>
          <w:b/>
          <w:sz w:val="22"/>
          <w:szCs w:val="22"/>
          <w:vertAlign w:val="superscript"/>
        </w:rPr>
        <w:t>2</w:t>
      </w:r>
      <w:r w:rsidR="009F3766" w:rsidRPr="009F3766">
        <w:rPr>
          <w:b/>
          <w:sz w:val="22"/>
          <w:szCs w:val="22"/>
        </w:rPr>
        <w:t>, Riza Hasan</w:t>
      </w:r>
      <w:r>
        <w:rPr>
          <w:b/>
          <w:sz w:val="22"/>
          <w:szCs w:val="22"/>
          <w:vertAlign w:val="superscript"/>
        </w:rPr>
        <w:t>2</w:t>
      </w:r>
      <w:r w:rsidR="009F3766" w:rsidRPr="009F3766">
        <w:rPr>
          <w:b/>
          <w:sz w:val="22"/>
          <w:szCs w:val="22"/>
        </w:rPr>
        <w:t>, RN Herman</w:t>
      </w:r>
      <w:r>
        <w:rPr>
          <w:b/>
          <w:sz w:val="22"/>
          <w:szCs w:val="22"/>
          <w:vertAlign w:val="superscript"/>
        </w:rPr>
        <w:t>3</w:t>
      </w:r>
      <w:r w:rsidR="009F3766" w:rsidRPr="009F3766">
        <w:rPr>
          <w:b/>
          <w:sz w:val="22"/>
          <w:szCs w:val="22"/>
        </w:rPr>
        <w:t xml:space="preserve">, </w:t>
      </w:r>
      <w:proofErr w:type="spellStart"/>
      <w:r w:rsidR="009F3766" w:rsidRPr="009F3766">
        <w:rPr>
          <w:b/>
          <w:sz w:val="22"/>
          <w:szCs w:val="22"/>
        </w:rPr>
        <w:t>Azrul</w:t>
      </w:r>
      <w:proofErr w:type="spellEnd"/>
      <w:r w:rsidR="009F3766" w:rsidRPr="009F3766">
        <w:rPr>
          <w:b/>
          <w:sz w:val="22"/>
          <w:szCs w:val="22"/>
        </w:rPr>
        <w:t xml:space="preserve"> Rizki</w:t>
      </w:r>
      <w:r>
        <w:rPr>
          <w:b/>
          <w:sz w:val="22"/>
          <w:szCs w:val="22"/>
          <w:vertAlign w:val="superscript"/>
        </w:rPr>
        <w:t>4</w:t>
      </w:r>
      <w:r w:rsidR="009F3766" w:rsidRPr="009F3766">
        <w:rPr>
          <w:b/>
          <w:sz w:val="22"/>
          <w:szCs w:val="22"/>
        </w:rPr>
        <w:t>, Wahdaniah</w:t>
      </w:r>
      <w:r>
        <w:rPr>
          <w:b/>
          <w:sz w:val="22"/>
          <w:szCs w:val="22"/>
          <w:vertAlign w:val="superscript"/>
        </w:rPr>
        <w:t>5</w:t>
      </w:r>
    </w:p>
    <w:p w:rsidR="009F3766" w:rsidRDefault="009F3766" w:rsidP="005D39B5">
      <w:pPr>
        <w:jc w:val="center"/>
        <w:rPr>
          <w:sz w:val="18"/>
          <w:szCs w:val="18"/>
        </w:rPr>
      </w:pPr>
      <w:r w:rsidRPr="009F3766">
        <w:rPr>
          <w:sz w:val="18"/>
          <w:szCs w:val="18"/>
          <w:vertAlign w:val="superscript"/>
        </w:rPr>
        <w:t>1</w:t>
      </w:r>
      <w:r w:rsidR="00230D36">
        <w:rPr>
          <w:sz w:val="18"/>
          <w:szCs w:val="18"/>
        </w:rPr>
        <w:t xml:space="preserve">Universitas </w:t>
      </w:r>
      <w:proofErr w:type="spellStart"/>
      <w:r w:rsidR="00230D36">
        <w:rPr>
          <w:sz w:val="18"/>
          <w:szCs w:val="18"/>
        </w:rPr>
        <w:t>Malikussaleh</w:t>
      </w:r>
      <w:proofErr w:type="spellEnd"/>
      <w:r>
        <w:rPr>
          <w:sz w:val="18"/>
          <w:szCs w:val="18"/>
        </w:rPr>
        <w:t xml:space="preserve">, </w:t>
      </w:r>
      <w:r w:rsidR="00983E4A">
        <w:rPr>
          <w:sz w:val="18"/>
          <w:szCs w:val="18"/>
        </w:rPr>
        <w:t xml:space="preserve">Jalan </w:t>
      </w:r>
      <w:bookmarkStart w:id="0" w:name="_GoBack"/>
      <w:bookmarkEnd w:id="0"/>
      <w:proofErr w:type="spellStart"/>
      <w:r w:rsidR="006069AB" w:rsidRPr="006069AB">
        <w:rPr>
          <w:sz w:val="18"/>
          <w:szCs w:val="18"/>
        </w:rPr>
        <w:t>Kampus</w:t>
      </w:r>
      <w:proofErr w:type="spellEnd"/>
      <w:r w:rsidR="006069AB" w:rsidRPr="006069AB">
        <w:rPr>
          <w:sz w:val="18"/>
          <w:szCs w:val="18"/>
        </w:rPr>
        <w:t xml:space="preserve"> </w:t>
      </w:r>
      <w:proofErr w:type="spellStart"/>
      <w:r w:rsidR="006069AB" w:rsidRPr="006069AB">
        <w:rPr>
          <w:sz w:val="18"/>
          <w:szCs w:val="18"/>
        </w:rPr>
        <w:t>Unimal</w:t>
      </w:r>
      <w:proofErr w:type="spellEnd"/>
      <w:r w:rsidR="006069AB" w:rsidRPr="006069AB">
        <w:rPr>
          <w:sz w:val="18"/>
          <w:szCs w:val="18"/>
        </w:rPr>
        <w:t xml:space="preserve"> Bukit Indah, </w:t>
      </w:r>
      <w:proofErr w:type="spellStart"/>
      <w:r w:rsidR="006069AB" w:rsidRPr="006069AB">
        <w:rPr>
          <w:sz w:val="18"/>
          <w:szCs w:val="18"/>
        </w:rPr>
        <w:t>Blang</w:t>
      </w:r>
      <w:proofErr w:type="spellEnd"/>
      <w:r w:rsidR="006069AB" w:rsidRPr="006069AB">
        <w:rPr>
          <w:sz w:val="18"/>
          <w:szCs w:val="18"/>
        </w:rPr>
        <w:t xml:space="preserve"> </w:t>
      </w:r>
      <w:proofErr w:type="spellStart"/>
      <w:r w:rsidR="006069AB" w:rsidRPr="006069AB">
        <w:rPr>
          <w:sz w:val="18"/>
          <w:szCs w:val="18"/>
        </w:rPr>
        <w:t>Pulo</w:t>
      </w:r>
      <w:proofErr w:type="spellEnd"/>
      <w:r w:rsidR="006069AB" w:rsidRPr="006069AB">
        <w:rPr>
          <w:sz w:val="18"/>
          <w:szCs w:val="18"/>
        </w:rPr>
        <w:t xml:space="preserve">, </w:t>
      </w:r>
      <w:proofErr w:type="spellStart"/>
      <w:r w:rsidR="006069AB" w:rsidRPr="006069AB">
        <w:rPr>
          <w:sz w:val="18"/>
          <w:szCs w:val="18"/>
        </w:rPr>
        <w:t>Muara</w:t>
      </w:r>
      <w:proofErr w:type="spellEnd"/>
      <w:r w:rsidR="006069AB" w:rsidRPr="006069AB">
        <w:rPr>
          <w:sz w:val="18"/>
          <w:szCs w:val="18"/>
        </w:rPr>
        <w:t xml:space="preserve"> Satu, </w:t>
      </w:r>
      <w:proofErr w:type="spellStart"/>
      <w:r w:rsidR="006069AB" w:rsidRPr="006069AB">
        <w:rPr>
          <w:sz w:val="18"/>
          <w:szCs w:val="18"/>
        </w:rPr>
        <w:t>Kabupaten</w:t>
      </w:r>
      <w:proofErr w:type="spellEnd"/>
      <w:r w:rsidR="006069AB" w:rsidRPr="006069AB">
        <w:rPr>
          <w:sz w:val="18"/>
          <w:szCs w:val="18"/>
        </w:rPr>
        <w:t xml:space="preserve"> Aceh Utara, Aceh 24355,</w:t>
      </w:r>
      <w:r w:rsidR="00A24B4B">
        <w:rPr>
          <w:sz w:val="18"/>
          <w:szCs w:val="18"/>
        </w:rPr>
        <w:t xml:space="preserve"> </w:t>
      </w:r>
      <w:r w:rsidRPr="009F3766">
        <w:rPr>
          <w:sz w:val="18"/>
          <w:szCs w:val="18"/>
        </w:rPr>
        <w:t>Indonesia</w:t>
      </w:r>
    </w:p>
    <w:p w:rsidR="00230D36" w:rsidRDefault="00230D36" w:rsidP="00230D36">
      <w:pPr>
        <w:jc w:val="center"/>
        <w:rPr>
          <w:sz w:val="18"/>
          <w:szCs w:val="18"/>
        </w:rPr>
      </w:pPr>
      <w:r w:rsidRPr="009F3766">
        <w:rPr>
          <w:sz w:val="18"/>
          <w:szCs w:val="18"/>
          <w:vertAlign w:val="superscript"/>
        </w:rPr>
        <w:t>1</w:t>
      </w:r>
      <w:r>
        <w:rPr>
          <w:sz w:val="18"/>
          <w:szCs w:val="18"/>
          <w:vertAlign w:val="superscript"/>
        </w:rPr>
        <w:t>,2</w:t>
      </w:r>
      <w:r>
        <w:rPr>
          <w:sz w:val="18"/>
          <w:szCs w:val="18"/>
        </w:rPr>
        <w:t xml:space="preserve">Akademi </w:t>
      </w:r>
      <w:proofErr w:type="spellStart"/>
      <w:r>
        <w:rPr>
          <w:sz w:val="18"/>
          <w:szCs w:val="18"/>
        </w:rPr>
        <w:t>Komunitas</w:t>
      </w:r>
      <w:proofErr w:type="spellEnd"/>
      <w:r>
        <w:rPr>
          <w:sz w:val="18"/>
          <w:szCs w:val="18"/>
        </w:rPr>
        <w:t xml:space="preserve"> Negeri Aceh Barat, </w:t>
      </w:r>
      <w:proofErr w:type="spellStart"/>
      <w:r w:rsidRPr="009F3766">
        <w:rPr>
          <w:sz w:val="18"/>
          <w:szCs w:val="18"/>
        </w:rPr>
        <w:t>Komplek</w:t>
      </w:r>
      <w:proofErr w:type="spellEnd"/>
      <w:r w:rsidRPr="009F3766">
        <w:rPr>
          <w:sz w:val="18"/>
          <w:szCs w:val="18"/>
        </w:rPr>
        <w:t xml:space="preserve"> STTU </w:t>
      </w:r>
      <w:proofErr w:type="spellStart"/>
      <w:r w:rsidRPr="009F3766">
        <w:rPr>
          <w:sz w:val="18"/>
          <w:szCs w:val="18"/>
        </w:rPr>
        <w:t>Alue</w:t>
      </w:r>
      <w:proofErr w:type="spellEnd"/>
      <w:r w:rsidRPr="009F3766">
        <w:rPr>
          <w:sz w:val="18"/>
          <w:szCs w:val="18"/>
        </w:rPr>
        <w:t xml:space="preserve"> </w:t>
      </w:r>
      <w:proofErr w:type="spellStart"/>
      <w:r w:rsidRPr="009F3766">
        <w:rPr>
          <w:sz w:val="18"/>
          <w:szCs w:val="18"/>
        </w:rPr>
        <w:t>Peunyareng</w:t>
      </w:r>
      <w:proofErr w:type="spellEnd"/>
      <w:r w:rsidRPr="009F3766">
        <w:rPr>
          <w:sz w:val="18"/>
          <w:szCs w:val="18"/>
        </w:rPr>
        <w:t xml:space="preserve">, </w:t>
      </w:r>
      <w:proofErr w:type="spellStart"/>
      <w:r w:rsidRPr="009F3766">
        <w:rPr>
          <w:sz w:val="18"/>
          <w:szCs w:val="18"/>
        </w:rPr>
        <w:t>Ujong</w:t>
      </w:r>
      <w:proofErr w:type="spellEnd"/>
      <w:r w:rsidRPr="009F3766">
        <w:rPr>
          <w:sz w:val="18"/>
          <w:szCs w:val="18"/>
        </w:rPr>
        <w:t xml:space="preserve"> </w:t>
      </w:r>
      <w:proofErr w:type="spellStart"/>
      <w:r w:rsidRPr="009F3766">
        <w:rPr>
          <w:sz w:val="18"/>
          <w:szCs w:val="18"/>
        </w:rPr>
        <w:t>Tanoh</w:t>
      </w:r>
      <w:proofErr w:type="spellEnd"/>
      <w:r w:rsidRPr="009F3766">
        <w:rPr>
          <w:sz w:val="18"/>
          <w:szCs w:val="18"/>
        </w:rPr>
        <w:t xml:space="preserve"> </w:t>
      </w:r>
      <w:proofErr w:type="spellStart"/>
      <w:r w:rsidRPr="009F3766">
        <w:rPr>
          <w:sz w:val="18"/>
          <w:szCs w:val="18"/>
        </w:rPr>
        <w:t>Darat</w:t>
      </w:r>
      <w:proofErr w:type="spellEnd"/>
      <w:r w:rsidRPr="009F3766">
        <w:rPr>
          <w:sz w:val="18"/>
          <w:szCs w:val="18"/>
        </w:rPr>
        <w:t xml:space="preserve">, </w:t>
      </w:r>
      <w:proofErr w:type="spellStart"/>
      <w:r w:rsidRPr="009F3766">
        <w:rPr>
          <w:sz w:val="18"/>
          <w:szCs w:val="18"/>
        </w:rPr>
        <w:t>Meureubo</w:t>
      </w:r>
      <w:proofErr w:type="spellEnd"/>
      <w:r w:rsidRPr="009F3766">
        <w:rPr>
          <w:sz w:val="18"/>
          <w:szCs w:val="18"/>
        </w:rPr>
        <w:t xml:space="preserve">, </w:t>
      </w:r>
      <w:proofErr w:type="spellStart"/>
      <w:r w:rsidRPr="009F3766">
        <w:rPr>
          <w:sz w:val="18"/>
          <w:szCs w:val="18"/>
        </w:rPr>
        <w:t>Kabupaten</w:t>
      </w:r>
      <w:proofErr w:type="spellEnd"/>
      <w:r w:rsidRPr="009F3766">
        <w:rPr>
          <w:sz w:val="18"/>
          <w:szCs w:val="18"/>
        </w:rPr>
        <w:t xml:space="preserve"> Aceh Barat, Aceh 23615, Indonesia</w:t>
      </w:r>
    </w:p>
    <w:p w:rsidR="009F3766" w:rsidRDefault="00230D36" w:rsidP="009F3766">
      <w:pPr>
        <w:jc w:val="center"/>
        <w:rPr>
          <w:sz w:val="18"/>
          <w:szCs w:val="18"/>
        </w:rPr>
      </w:pPr>
      <w:r>
        <w:rPr>
          <w:sz w:val="18"/>
          <w:szCs w:val="18"/>
          <w:vertAlign w:val="superscript"/>
        </w:rPr>
        <w:t>3</w:t>
      </w:r>
      <w:r w:rsidR="009F3766" w:rsidRPr="009F3766">
        <w:rPr>
          <w:sz w:val="18"/>
          <w:szCs w:val="18"/>
        </w:rPr>
        <w:t xml:space="preserve">Department of Bahasa Indonesia Education, Faculty of Teacher Training and Education, </w:t>
      </w:r>
      <w:proofErr w:type="spellStart"/>
      <w:r w:rsidR="009F3766" w:rsidRPr="009F3766">
        <w:rPr>
          <w:sz w:val="18"/>
          <w:szCs w:val="18"/>
        </w:rPr>
        <w:t>Universitas</w:t>
      </w:r>
      <w:proofErr w:type="spellEnd"/>
      <w:r w:rsidR="009F3766" w:rsidRPr="009F3766">
        <w:rPr>
          <w:sz w:val="18"/>
          <w:szCs w:val="18"/>
        </w:rPr>
        <w:t xml:space="preserve"> </w:t>
      </w:r>
      <w:proofErr w:type="spellStart"/>
      <w:r w:rsidR="009F3766" w:rsidRPr="009F3766">
        <w:rPr>
          <w:sz w:val="18"/>
          <w:szCs w:val="18"/>
        </w:rPr>
        <w:t>Syiah</w:t>
      </w:r>
      <w:proofErr w:type="spellEnd"/>
      <w:r w:rsidR="009F3766" w:rsidRPr="009F3766">
        <w:rPr>
          <w:sz w:val="18"/>
          <w:szCs w:val="18"/>
        </w:rPr>
        <w:t xml:space="preserve"> Kuala, Jalan </w:t>
      </w:r>
      <w:proofErr w:type="spellStart"/>
      <w:r w:rsidR="009F3766" w:rsidRPr="009F3766">
        <w:rPr>
          <w:sz w:val="18"/>
          <w:szCs w:val="18"/>
        </w:rPr>
        <w:t>Tgk</w:t>
      </w:r>
      <w:proofErr w:type="spellEnd"/>
      <w:r w:rsidR="009F3766" w:rsidRPr="009F3766">
        <w:rPr>
          <w:sz w:val="18"/>
          <w:szCs w:val="18"/>
        </w:rPr>
        <w:t xml:space="preserve">. Hasan </w:t>
      </w:r>
      <w:proofErr w:type="spellStart"/>
      <w:r w:rsidR="009F3766" w:rsidRPr="009F3766">
        <w:rPr>
          <w:sz w:val="18"/>
          <w:szCs w:val="18"/>
        </w:rPr>
        <w:t>Krueng</w:t>
      </w:r>
      <w:proofErr w:type="spellEnd"/>
      <w:r w:rsidR="009F3766" w:rsidRPr="009F3766">
        <w:rPr>
          <w:sz w:val="18"/>
          <w:szCs w:val="18"/>
        </w:rPr>
        <w:t xml:space="preserve"> </w:t>
      </w:r>
      <w:proofErr w:type="spellStart"/>
      <w:r w:rsidR="009F3766" w:rsidRPr="009F3766">
        <w:rPr>
          <w:sz w:val="18"/>
          <w:szCs w:val="18"/>
        </w:rPr>
        <w:t>Kalee</w:t>
      </w:r>
      <w:proofErr w:type="spellEnd"/>
      <w:r w:rsidR="009F3766" w:rsidRPr="009F3766">
        <w:rPr>
          <w:sz w:val="18"/>
          <w:szCs w:val="18"/>
        </w:rPr>
        <w:t>, Darussalam, Banda Aceh 23111, Indonesia</w:t>
      </w:r>
    </w:p>
    <w:p w:rsidR="009F3766" w:rsidRDefault="00230D36" w:rsidP="009F3766">
      <w:pPr>
        <w:jc w:val="center"/>
        <w:rPr>
          <w:sz w:val="18"/>
          <w:szCs w:val="18"/>
        </w:rPr>
      </w:pPr>
      <w:r>
        <w:rPr>
          <w:sz w:val="18"/>
          <w:szCs w:val="18"/>
          <w:vertAlign w:val="superscript"/>
        </w:rPr>
        <w:t>4</w:t>
      </w:r>
      <w:r w:rsidR="009F3766" w:rsidRPr="009F3766">
        <w:rPr>
          <w:sz w:val="18"/>
          <w:szCs w:val="18"/>
        </w:rPr>
        <w:t xml:space="preserve">Department of Bahasa Indonesia Education, Faculty of Teacher Training and Education, </w:t>
      </w:r>
      <w:proofErr w:type="spellStart"/>
      <w:r w:rsidR="009F3766" w:rsidRPr="009F3766">
        <w:rPr>
          <w:sz w:val="18"/>
          <w:szCs w:val="18"/>
        </w:rPr>
        <w:t>Universitas</w:t>
      </w:r>
      <w:proofErr w:type="spellEnd"/>
      <w:r w:rsidR="009F3766" w:rsidRPr="009F3766">
        <w:rPr>
          <w:sz w:val="18"/>
          <w:szCs w:val="18"/>
        </w:rPr>
        <w:t xml:space="preserve"> </w:t>
      </w:r>
      <w:r w:rsidR="009F3766">
        <w:rPr>
          <w:sz w:val="18"/>
          <w:szCs w:val="18"/>
        </w:rPr>
        <w:t>Samudra</w:t>
      </w:r>
      <w:r w:rsidR="009F3766" w:rsidRPr="009F3766">
        <w:rPr>
          <w:sz w:val="18"/>
          <w:szCs w:val="18"/>
        </w:rPr>
        <w:t>, J</w:t>
      </w:r>
      <w:r w:rsidR="009F3766">
        <w:rPr>
          <w:sz w:val="18"/>
          <w:szCs w:val="18"/>
        </w:rPr>
        <w:t>alan</w:t>
      </w:r>
      <w:r w:rsidR="009F3766" w:rsidRPr="009F3766">
        <w:rPr>
          <w:sz w:val="18"/>
          <w:szCs w:val="18"/>
        </w:rPr>
        <w:t xml:space="preserve">, Prof. Dr. </w:t>
      </w:r>
      <w:proofErr w:type="spellStart"/>
      <w:r w:rsidR="009F3766" w:rsidRPr="009F3766">
        <w:rPr>
          <w:sz w:val="18"/>
          <w:szCs w:val="18"/>
        </w:rPr>
        <w:t>Syarief</w:t>
      </w:r>
      <w:proofErr w:type="spellEnd"/>
      <w:r w:rsidR="009F3766" w:rsidRPr="009F3766">
        <w:rPr>
          <w:sz w:val="18"/>
          <w:szCs w:val="18"/>
        </w:rPr>
        <w:t xml:space="preserve"> </w:t>
      </w:r>
      <w:proofErr w:type="spellStart"/>
      <w:r w:rsidR="009F3766" w:rsidRPr="009F3766">
        <w:rPr>
          <w:sz w:val="18"/>
          <w:szCs w:val="18"/>
        </w:rPr>
        <w:t>Thayeb</w:t>
      </w:r>
      <w:proofErr w:type="spellEnd"/>
      <w:r w:rsidR="009F3766" w:rsidRPr="009F3766">
        <w:rPr>
          <w:sz w:val="18"/>
          <w:szCs w:val="18"/>
        </w:rPr>
        <w:t xml:space="preserve">, </w:t>
      </w:r>
      <w:proofErr w:type="spellStart"/>
      <w:r w:rsidR="009F3766" w:rsidRPr="009F3766">
        <w:rPr>
          <w:sz w:val="18"/>
          <w:szCs w:val="18"/>
        </w:rPr>
        <w:t>Meurandeh</w:t>
      </w:r>
      <w:proofErr w:type="spellEnd"/>
      <w:r w:rsidR="009F3766" w:rsidRPr="009F3766">
        <w:rPr>
          <w:sz w:val="18"/>
          <w:szCs w:val="18"/>
        </w:rPr>
        <w:t xml:space="preserve">, </w:t>
      </w:r>
      <w:proofErr w:type="spellStart"/>
      <w:r w:rsidR="009F3766" w:rsidRPr="009F3766">
        <w:rPr>
          <w:sz w:val="18"/>
          <w:szCs w:val="18"/>
        </w:rPr>
        <w:t>Langsa</w:t>
      </w:r>
      <w:proofErr w:type="spellEnd"/>
      <w:r w:rsidR="009F3766" w:rsidRPr="009F3766">
        <w:rPr>
          <w:sz w:val="18"/>
          <w:szCs w:val="18"/>
        </w:rPr>
        <w:t xml:space="preserve"> Lama, </w:t>
      </w:r>
      <w:proofErr w:type="spellStart"/>
      <w:r w:rsidR="009F3766" w:rsidRPr="009F3766">
        <w:rPr>
          <w:sz w:val="18"/>
          <w:szCs w:val="18"/>
        </w:rPr>
        <w:t>Langsa</w:t>
      </w:r>
      <w:proofErr w:type="spellEnd"/>
      <w:r w:rsidR="009F3766" w:rsidRPr="009F3766">
        <w:rPr>
          <w:sz w:val="18"/>
          <w:szCs w:val="18"/>
        </w:rPr>
        <w:t xml:space="preserve"> City, Aceh 24416</w:t>
      </w:r>
    </w:p>
    <w:p w:rsidR="009F3766" w:rsidRDefault="00230D36" w:rsidP="009F3766">
      <w:pPr>
        <w:jc w:val="center"/>
        <w:rPr>
          <w:sz w:val="18"/>
          <w:szCs w:val="18"/>
        </w:rPr>
      </w:pPr>
      <w:r>
        <w:rPr>
          <w:sz w:val="18"/>
          <w:szCs w:val="18"/>
          <w:vertAlign w:val="superscript"/>
        </w:rPr>
        <w:t>5</w:t>
      </w:r>
      <w:r w:rsidR="009F3766" w:rsidRPr="009F3766">
        <w:rPr>
          <w:sz w:val="18"/>
          <w:szCs w:val="18"/>
        </w:rPr>
        <w:t xml:space="preserve">Department of Mechanical engineering, </w:t>
      </w:r>
      <w:proofErr w:type="spellStart"/>
      <w:r w:rsidR="009F3766" w:rsidRPr="009F3766">
        <w:rPr>
          <w:sz w:val="18"/>
          <w:szCs w:val="18"/>
        </w:rPr>
        <w:t>Politeknik</w:t>
      </w:r>
      <w:proofErr w:type="spellEnd"/>
      <w:r w:rsidR="009F3766" w:rsidRPr="009F3766">
        <w:rPr>
          <w:sz w:val="18"/>
          <w:szCs w:val="18"/>
        </w:rPr>
        <w:t xml:space="preserve"> Negeri </w:t>
      </w:r>
      <w:proofErr w:type="spellStart"/>
      <w:r w:rsidR="009F3766" w:rsidRPr="009F3766">
        <w:rPr>
          <w:sz w:val="18"/>
          <w:szCs w:val="18"/>
        </w:rPr>
        <w:t>Lhokseumawe</w:t>
      </w:r>
      <w:proofErr w:type="spellEnd"/>
      <w:r w:rsidR="009F3766" w:rsidRPr="009F3766">
        <w:rPr>
          <w:sz w:val="18"/>
          <w:szCs w:val="18"/>
        </w:rPr>
        <w:t>, J</w:t>
      </w:r>
      <w:r w:rsidR="00E53885">
        <w:rPr>
          <w:sz w:val="18"/>
          <w:szCs w:val="18"/>
        </w:rPr>
        <w:t>a</w:t>
      </w:r>
      <w:r w:rsidR="009F3766" w:rsidRPr="009F3766">
        <w:rPr>
          <w:sz w:val="18"/>
          <w:szCs w:val="18"/>
        </w:rPr>
        <w:t>l</w:t>
      </w:r>
      <w:r w:rsidR="00E53885">
        <w:rPr>
          <w:sz w:val="18"/>
          <w:szCs w:val="18"/>
        </w:rPr>
        <w:t>an</w:t>
      </w:r>
      <w:r w:rsidR="009F3766" w:rsidRPr="009F3766">
        <w:rPr>
          <w:sz w:val="18"/>
          <w:szCs w:val="18"/>
        </w:rPr>
        <w:t xml:space="preserve">. Banda Aceh-Medan Km. 280,3, </w:t>
      </w:r>
      <w:proofErr w:type="spellStart"/>
      <w:r w:rsidR="009F3766" w:rsidRPr="009F3766">
        <w:rPr>
          <w:sz w:val="18"/>
          <w:szCs w:val="18"/>
        </w:rPr>
        <w:t>Buketrata</w:t>
      </w:r>
      <w:proofErr w:type="spellEnd"/>
      <w:r w:rsidR="009F3766" w:rsidRPr="009F3766">
        <w:rPr>
          <w:sz w:val="18"/>
          <w:szCs w:val="18"/>
        </w:rPr>
        <w:t xml:space="preserve"> </w:t>
      </w:r>
      <w:proofErr w:type="spellStart"/>
      <w:r w:rsidR="009F3766" w:rsidRPr="009F3766">
        <w:rPr>
          <w:sz w:val="18"/>
          <w:szCs w:val="18"/>
        </w:rPr>
        <w:t>Mesjid</w:t>
      </w:r>
      <w:proofErr w:type="spellEnd"/>
      <w:r w:rsidR="009F3766" w:rsidRPr="009F3766">
        <w:rPr>
          <w:sz w:val="18"/>
          <w:szCs w:val="18"/>
        </w:rPr>
        <w:t xml:space="preserve"> </w:t>
      </w:r>
      <w:proofErr w:type="spellStart"/>
      <w:r w:rsidR="009F3766" w:rsidRPr="009F3766">
        <w:rPr>
          <w:sz w:val="18"/>
          <w:szCs w:val="18"/>
        </w:rPr>
        <w:t>Punteut</w:t>
      </w:r>
      <w:proofErr w:type="spellEnd"/>
      <w:r w:rsidR="009F3766" w:rsidRPr="009F3766">
        <w:rPr>
          <w:sz w:val="18"/>
          <w:szCs w:val="18"/>
        </w:rPr>
        <w:t xml:space="preserve">, </w:t>
      </w:r>
      <w:proofErr w:type="spellStart"/>
      <w:r w:rsidR="009F3766" w:rsidRPr="009F3766">
        <w:rPr>
          <w:sz w:val="18"/>
          <w:szCs w:val="18"/>
        </w:rPr>
        <w:t>Blang</w:t>
      </w:r>
      <w:proofErr w:type="spellEnd"/>
      <w:r w:rsidR="009F3766" w:rsidRPr="009F3766">
        <w:rPr>
          <w:sz w:val="18"/>
          <w:szCs w:val="18"/>
        </w:rPr>
        <w:t xml:space="preserve"> Mangat, </w:t>
      </w:r>
      <w:proofErr w:type="spellStart"/>
      <w:r w:rsidR="009F3766" w:rsidRPr="009F3766">
        <w:rPr>
          <w:sz w:val="18"/>
          <w:szCs w:val="18"/>
        </w:rPr>
        <w:t>Lhokseumawe</w:t>
      </w:r>
      <w:proofErr w:type="spellEnd"/>
      <w:r w:rsidR="009F3766" w:rsidRPr="009F3766">
        <w:rPr>
          <w:sz w:val="18"/>
          <w:szCs w:val="18"/>
        </w:rPr>
        <w:t xml:space="preserve"> 24301, Indonesia</w:t>
      </w:r>
    </w:p>
    <w:p w:rsidR="00867E30" w:rsidRDefault="00F42266" w:rsidP="00867E30">
      <w:pPr>
        <w:jc w:val="center"/>
        <w:rPr>
          <w:sz w:val="18"/>
          <w:szCs w:val="18"/>
          <w:lang w:val="id-ID"/>
        </w:rPr>
      </w:pPr>
      <w:proofErr w:type="spellStart"/>
      <w:r w:rsidRPr="00F42266">
        <w:rPr>
          <w:sz w:val="18"/>
          <w:szCs w:val="18"/>
          <w:lang w:val="id-ID"/>
        </w:rPr>
        <w:t>Corresponding</w:t>
      </w:r>
      <w:proofErr w:type="spellEnd"/>
      <w:r w:rsidRPr="00F42266">
        <w:rPr>
          <w:sz w:val="18"/>
          <w:szCs w:val="18"/>
          <w:lang w:val="id-ID"/>
        </w:rPr>
        <w:t xml:space="preserve"> </w:t>
      </w:r>
      <w:proofErr w:type="spellStart"/>
      <w:r w:rsidRPr="00F42266">
        <w:rPr>
          <w:sz w:val="18"/>
          <w:szCs w:val="18"/>
          <w:lang w:val="id-ID"/>
        </w:rPr>
        <w:t>Author</w:t>
      </w:r>
      <w:proofErr w:type="spellEnd"/>
      <w:r w:rsidRPr="00F42266">
        <w:rPr>
          <w:sz w:val="18"/>
          <w:szCs w:val="18"/>
          <w:lang w:val="id-ID"/>
        </w:rPr>
        <w:t>: herman_rn@unsyiah.ac.id</w:t>
      </w:r>
    </w:p>
    <w:p w:rsidR="00867E30" w:rsidRPr="00867E30" w:rsidRDefault="00867E30" w:rsidP="00867E30">
      <w:pPr>
        <w:jc w:val="center"/>
        <w:rPr>
          <w:rStyle w:val="Hyperlink"/>
          <w:color w:val="auto"/>
          <w:sz w:val="18"/>
          <w:szCs w:val="18"/>
          <w:u w:val="none"/>
          <w:lang w:val="id-ID"/>
        </w:rPr>
      </w:pPr>
    </w:p>
    <w:tbl>
      <w:tblPr>
        <w:tblW w:w="7952" w:type="dxa"/>
        <w:tblInd w:w="675" w:type="dxa"/>
        <w:tblBorders>
          <w:top w:val="single" w:sz="8" w:space="0" w:color="000000"/>
          <w:bottom w:val="single" w:sz="8" w:space="0" w:color="000000"/>
        </w:tblBorders>
        <w:shd w:val="clear" w:color="auto" w:fill="DDD9C3"/>
        <w:tblLook w:val="04A0" w:firstRow="1" w:lastRow="0" w:firstColumn="1" w:lastColumn="0" w:noHBand="0" w:noVBand="1"/>
      </w:tblPr>
      <w:tblGrid>
        <w:gridCol w:w="7952"/>
      </w:tblGrid>
      <w:tr w:rsidR="00867E30" w:rsidTr="000E12DC">
        <w:trPr>
          <w:trHeight w:val="1098"/>
        </w:trPr>
        <w:tc>
          <w:tcPr>
            <w:tcW w:w="7952" w:type="dxa"/>
            <w:tcBorders>
              <w:top w:val="single" w:sz="8" w:space="0" w:color="000000"/>
              <w:bottom w:val="single" w:sz="8" w:space="0" w:color="000000"/>
            </w:tcBorders>
            <w:shd w:val="clear" w:color="auto" w:fill="DDD9C3"/>
          </w:tcPr>
          <w:p w:rsidR="00867E30" w:rsidRPr="00D721B7" w:rsidRDefault="00867E30" w:rsidP="000E12DC">
            <w:pPr>
              <w:suppressAutoHyphens/>
              <w:autoSpaceDE w:val="0"/>
              <w:spacing w:before="120"/>
              <w:jc w:val="center"/>
              <w:rPr>
                <w:b/>
                <w:bCs/>
                <w:color w:val="000000"/>
                <w:sz w:val="18"/>
                <w:szCs w:val="18"/>
                <w:lang w:eastAsia="ar-SA"/>
              </w:rPr>
            </w:pPr>
            <w:proofErr w:type="spellStart"/>
            <w:r w:rsidRPr="00D721B7">
              <w:rPr>
                <w:color w:val="000000"/>
                <w:sz w:val="18"/>
                <w:szCs w:val="18"/>
                <w:lang w:eastAsia="ar-SA"/>
              </w:rPr>
              <w:t>Informasi</w:t>
            </w:r>
            <w:proofErr w:type="spellEnd"/>
            <w:r w:rsidRPr="00D721B7">
              <w:rPr>
                <w:color w:val="000000"/>
                <w:sz w:val="18"/>
                <w:szCs w:val="18"/>
                <w:lang w:eastAsia="ar-SA"/>
              </w:rPr>
              <w:t xml:space="preserve"> </w:t>
            </w:r>
            <w:proofErr w:type="spellStart"/>
            <w:r w:rsidRPr="00D721B7">
              <w:rPr>
                <w:color w:val="000000"/>
                <w:sz w:val="18"/>
                <w:szCs w:val="18"/>
                <w:lang w:eastAsia="ar-SA"/>
              </w:rPr>
              <w:t>Artikel</w:t>
            </w:r>
            <w:proofErr w:type="spellEnd"/>
            <w:r w:rsidRPr="00D721B7">
              <w:rPr>
                <w:color w:val="000000"/>
                <w:sz w:val="18"/>
                <w:szCs w:val="18"/>
                <w:lang w:eastAsia="ar-SA"/>
              </w:rPr>
              <w:t xml:space="preserve">: </w:t>
            </w:r>
          </w:p>
          <w:p w:rsidR="00867E30" w:rsidRPr="00096137" w:rsidRDefault="00867E30" w:rsidP="000E12DC">
            <w:pPr>
              <w:jc w:val="center"/>
              <w:rPr>
                <w:b/>
                <w:bCs/>
                <w:sz w:val="18"/>
                <w:szCs w:val="18"/>
                <w:lang w:val="id-ID"/>
              </w:rPr>
            </w:pPr>
            <w:proofErr w:type="spellStart"/>
            <w:r w:rsidRPr="001A363D">
              <w:rPr>
                <w:b/>
                <w:sz w:val="18"/>
                <w:szCs w:val="18"/>
              </w:rPr>
              <w:t>Dikirim</w:t>
            </w:r>
            <w:proofErr w:type="spellEnd"/>
            <w:r w:rsidRPr="001A363D">
              <w:rPr>
                <w:b/>
                <w:sz w:val="18"/>
                <w:szCs w:val="18"/>
              </w:rPr>
              <w:t>:</w:t>
            </w:r>
            <w:r w:rsidRPr="00096137">
              <w:rPr>
                <w:sz w:val="18"/>
                <w:szCs w:val="18"/>
              </w:rPr>
              <w:t xml:space="preserve"> </w:t>
            </w:r>
            <w:r>
              <w:rPr>
                <w:sz w:val="18"/>
                <w:szCs w:val="18"/>
                <w:lang w:val="id-ID"/>
              </w:rPr>
              <w:t xml:space="preserve">(diisi editor) </w:t>
            </w:r>
            <w:r w:rsidRPr="00096137">
              <w:rPr>
                <w:sz w:val="18"/>
                <w:szCs w:val="18"/>
              </w:rPr>
              <w:t xml:space="preserve">; </w:t>
            </w:r>
            <w:proofErr w:type="spellStart"/>
            <w:r w:rsidRPr="001A363D">
              <w:rPr>
                <w:b/>
                <w:sz w:val="18"/>
                <w:szCs w:val="18"/>
              </w:rPr>
              <w:t>Direvisi</w:t>
            </w:r>
            <w:proofErr w:type="spellEnd"/>
            <w:r w:rsidRPr="001A363D">
              <w:rPr>
                <w:b/>
                <w:sz w:val="18"/>
                <w:szCs w:val="18"/>
              </w:rPr>
              <w:t>:</w:t>
            </w:r>
            <w:r w:rsidRPr="00096137">
              <w:rPr>
                <w:sz w:val="18"/>
                <w:szCs w:val="18"/>
              </w:rPr>
              <w:t xml:space="preserve"> </w:t>
            </w:r>
            <w:r>
              <w:rPr>
                <w:sz w:val="18"/>
                <w:szCs w:val="18"/>
                <w:lang w:val="id-ID"/>
              </w:rPr>
              <w:t>(diisi editor)</w:t>
            </w:r>
            <w:r w:rsidRPr="00096137">
              <w:rPr>
                <w:sz w:val="18"/>
                <w:szCs w:val="18"/>
              </w:rPr>
              <w:t xml:space="preserve">; </w:t>
            </w:r>
            <w:proofErr w:type="spellStart"/>
            <w:r w:rsidRPr="001A363D">
              <w:rPr>
                <w:b/>
                <w:sz w:val="18"/>
                <w:szCs w:val="18"/>
              </w:rPr>
              <w:t>Diterima</w:t>
            </w:r>
            <w:proofErr w:type="spellEnd"/>
            <w:r w:rsidRPr="001A363D">
              <w:rPr>
                <w:b/>
                <w:sz w:val="18"/>
                <w:szCs w:val="18"/>
              </w:rPr>
              <w:t>:</w:t>
            </w:r>
            <w:r w:rsidRPr="00096137">
              <w:rPr>
                <w:sz w:val="18"/>
                <w:szCs w:val="18"/>
              </w:rPr>
              <w:t xml:space="preserve"> </w:t>
            </w:r>
            <w:r>
              <w:rPr>
                <w:sz w:val="18"/>
                <w:szCs w:val="18"/>
                <w:lang w:val="id-ID"/>
              </w:rPr>
              <w:t>(diisi editor)</w:t>
            </w:r>
          </w:p>
          <w:p w:rsidR="00867E30" w:rsidRPr="00193A3B" w:rsidRDefault="00867E30" w:rsidP="000E12DC">
            <w:pPr>
              <w:spacing w:after="120"/>
              <w:jc w:val="center"/>
              <w:rPr>
                <w:color w:val="000000"/>
                <w:sz w:val="18"/>
                <w:szCs w:val="18"/>
              </w:rPr>
            </w:pPr>
            <w:r w:rsidRPr="00193A3B">
              <w:rPr>
                <w:color w:val="000000"/>
                <w:sz w:val="18"/>
                <w:szCs w:val="18"/>
              </w:rPr>
              <w:t>D</w:t>
            </w:r>
            <w:r>
              <w:rPr>
                <w:color w:val="000000"/>
                <w:sz w:val="18"/>
                <w:szCs w:val="18"/>
              </w:rPr>
              <w:t>OI: </w:t>
            </w:r>
            <w:r>
              <w:rPr>
                <w:sz w:val="18"/>
                <w:szCs w:val="18"/>
                <w:lang w:val="id-ID"/>
              </w:rPr>
              <w:t>(diisi editor)</w:t>
            </w:r>
          </w:p>
          <w:p w:rsidR="00867E30" w:rsidRPr="00D721B7" w:rsidRDefault="00867E30" w:rsidP="000E12DC">
            <w:pPr>
              <w:suppressAutoHyphens/>
              <w:autoSpaceDE w:val="0"/>
              <w:spacing w:before="120" w:after="120"/>
              <w:jc w:val="center"/>
              <w:rPr>
                <w:b/>
                <w:bCs/>
                <w:i/>
                <w:color w:val="000000"/>
                <w:sz w:val="18"/>
                <w:szCs w:val="18"/>
              </w:rPr>
            </w:pPr>
            <w:r w:rsidRPr="00D721B7">
              <w:rPr>
                <w:b/>
                <w:bCs/>
                <w:color w:val="000000"/>
              </w:rPr>
              <w:br/>
            </w:r>
            <w:r w:rsidRPr="00D721B7">
              <w:rPr>
                <w:b/>
                <w:color w:val="000000"/>
                <w:sz w:val="18"/>
                <w:szCs w:val="18"/>
                <w:lang w:eastAsia="ar-SA"/>
              </w:rPr>
              <w:t>RETORIKA</w:t>
            </w:r>
            <w:r w:rsidRPr="00D721B7">
              <w:rPr>
                <w:color w:val="000000"/>
                <w:sz w:val="18"/>
                <w:szCs w:val="18"/>
                <w:lang w:eastAsia="ar-SA"/>
              </w:rPr>
              <w:t xml:space="preserve">: </w:t>
            </w:r>
            <w:proofErr w:type="spellStart"/>
            <w:r w:rsidRPr="00D721B7">
              <w:rPr>
                <w:color w:val="000000"/>
                <w:sz w:val="18"/>
                <w:szCs w:val="18"/>
                <w:lang w:eastAsia="ar-SA"/>
              </w:rPr>
              <w:t>Jurnal</w:t>
            </w:r>
            <w:proofErr w:type="spellEnd"/>
            <w:r w:rsidRPr="00D721B7">
              <w:rPr>
                <w:color w:val="000000"/>
                <w:sz w:val="18"/>
                <w:szCs w:val="18"/>
                <w:lang w:eastAsia="ar-SA"/>
              </w:rPr>
              <w:t xml:space="preserve"> Bahasa, Sastra dan </w:t>
            </w:r>
            <w:proofErr w:type="spellStart"/>
            <w:r w:rsidRPr="00D721B7">
              <w:rPr>
                <w:color w:val="000000"/>
                <w:sz w:val="18"/>
                <w:szCs w:val="18"/>
                <w:lang w:eastAsia="ar-SA"/>
              </w:rPr>
              <w:t>Pengajarannya</w:t>
            </w:r>
            <w:proofErr w:type="spellEnd"/>
            <w:r w:rsidRPr="00D721B7">
              <w:rPr>
                <w:color w:val="000000"/>
                <w:sz w:val="18"/>
                <w:szCs w:val="18"/>
                <w:lang w:eastAsia="ar-SA"/>
              </w:rPr>
              <w:t xml:space="preserve"> </w:t>
            </w:r>
            <w:proofErr w:type="spellStart"/>
            <w:r w:rsidRPr="00D721B7">
              <w:rPr>
                <w:color w:val="000000"/>
                <w:sz w:val="18"/>
                <w:szCs w:val="18"/>
                <w:lang w:eastAsia="ar-SA"/>
              </w:rPr>
              <w:t>berada</w:t>
            </w:r>
            <w:proofErr w:type="spellEnd"/>
            <w:r w:rsidRPr="00D721B7">
              <w:rPr>
                <w:color w:val="000000"/>
                <w:sz w:val="18"/>
                <w:szCs w:val="18"/>
                <w:lang w:eastAsia="ar-SA"/>
              </w:rPr>
              <w:t xml:space="preserve"> di </w:t>
            </w:r>
            <w:proofErr w:type="spellStart"/>
            <w:r w:rsidRPr="00D721B7">
              <w:rPr>
                <w:color w:val="000000"/>
                <w:sz w:val="18"/>
                <w:szCs w:val="18"/>
                <w:lang w:eastAsia="ar-SA"/>
              </w:rPr>
              <w:t>bawah</w:t>
            </w:r>
            <w:proofErr w:type="spellEnd"/>
            <w:r w:rsidRPr="00D721B7">
              <w:rPr>
                <w:color w:val="000000"/>
                <w:sz w:val="18"/>
                <w:szCs w:val="18"/>
                <w:lang w:eastAsia="ar-SA"/>
              </w:rPr>
              <w:t xml:space="preserve"> </w:t>
            </w:r>
            <w:proofErr w:type="spellStart"/>
            <w:r w:rsidRPr="00D721B7">
              <w:rPr>
                <w:color w:val="000000"/>
                <w:sz w:val="18"/>
                <w:szCs w:val="18"/>
                <w:lang w:eastAsia="ar-SA"/>
              </w:rPr>
              <w:t>lisensi</w:t>
            </w:r>
            <w:proofErr w:type="spellEnd"/>
            <w:r w:rsidRPr="00D721B7">
              <w:rPr>
                <w:color w:val="000000"/>
                <w:sz w:val="18"/>
                <w:szCs w:val="18"/>
                <w:lang w:eastAsia="ar-SA"/>
              </w:rPr>
              <w:t xml:space="preserve"> </w:t>
            </w:r>
            <w:hyperlink r:id="rId8" w:history="1">
              <w:r w:rsidRPr="00D721B7">
                <w:rPr>
                  <w:i/>
                  <w:color w:val="000000"/>
                  <w:sz w:val="18"/>
                  <w:szCs w:val="18"/>
                  <w:lang w:eastAsia="ar-SA"/>
                </w:rPr>
                <w:t>Creative Commons Attribution-</w:t>
              </w:r>
              <w:proofErr w:type="spellStart"/>
              <w:r w:rsidRPr="00D721B7">
                <w:rPr>
                  <w:i/>
                  <w:color w:val="000000"/>
                  <w:sz w:val="18"/>
                  <w:szCs w:val="18"/>
                  <w:lang w:eastAsia="ar-SA"/>
                </w:rPr>
                <w:t>NonCommercial</w:t>
              </w:r>
              <w:proofErr w:type="spellEnd"/>
              <w:r w:rsidRPr="00D721B7">
                <w:rPr>
                  <w:i/>
                  <w:color w:val="000000"/>
                  <w:sz w:val="18"/>
                  <w:szCs w:val="18"/>
                  <w:lang w:eastAsia="ar-SA"/>
                </w:rPr>
                <w:t xml:space="preserve"> 4.0 International License</w:t>
              </w:r>
            </w:hyperlink>
            <w:r w:rsidRPr="00D721B7">
              <w:rPr>
                <w:i/>
                <w:color w:val="000000"/>
                <w:sz w:val="18"/>
                <w:szCs w:val="18"/>
                <w:lang w:eastAsia="ar-SA"/>
              </w:rPr>
              <w:t>.</w:t>
            </w:r>
          </w:p>
          <w:p w:rsidR="00867E30" w:rsidRDefault="00867E30" w:rsidP="000E12DC">
            <w:pPr>
              <w:suppressAutoHyphens/>
              <w:autoSpaceDE w:val="0"/>
              <w:spacing w:before="120"/>
              <w:jc w:val="center"/>
              <w:rPr>
                <w:color w:val="000000"/>
                <w:sz w:val="18"/>
                <w:szCs w:val="18"/>
                <w:lang w:eastAsia="ar-SA"/>
              </w:rPr>
            </w:pPr>
            <w:r>
              <w:rPr>
                <w:b/>
                <w:bCs/>
                <w:noProof/>
                <w:color w:val="000000"/>
                <w:lang w:val="id-ID" w:eastAsia="id-ID"/>
              </w:rPr>
              <w:drawing>
                <wp:anchor distT="0" distB="0" distL="114300" distR="114300" simplePos="0" relativeHeight="251659264" behindDoc="0" locked="0" layoutInCell="1" allowOverlap="1" wp14:anchorId="640D472A" wp14:editId="6C6FF244">
                  <wp:simplePos x="0" y="0"/>
                  <wp:positionH relativeFrom="column">
                    <wp:posOffset>172720</wp:posOffset>
                  </wp:positionH>
                  <wp:positionV relativeFrom="paragraph">
                    <wp:posOffset>-301625</wp:posOffset>
                  </wp:positionV>
                  <wp:extent cx="838200" cy="295275"/>
                  <wp:effectExtent l="0" t="0" r="0" b="9525"/>
                  <wp:wrapSquare wrapText="bothSides"/>
                  <wp:docPr id="30" name="Picture 4"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B7">
              <w:rPr>
                <w:color w:val="000000"/>
                <w:sz w:val="18"/>
                <w:szCs w:val="18"/>
                <w:lang w:eastAsia="ar-SA"/>
              </w:rPr>
              <w:t>ISSN: 2614-2716 (</w:t>
            </w:r>
            <w:proofErr w:type="spellStart"/>
            <w:r w:rsidRPr="00D721B7">
              <w:rPr>
                <w:color w:val="000000"/>
                <w:sz w:val="18"/>
                <w:szCs w:val="18"/>
                <w:lang w:eastAsia="ar-SA"/>
              </w:rPr>
              <w:t>cetak</w:t>
            </w:r>
            <w:proofErr w:type="spellEnd"/>
            <w:r w:rsidRPr="00D721B7">
              <w:rPr>
                <w:color w:val="000000"/>
                <w:sz w:val="18"/>
                <w:szCs w:val="18"/>
                <w:lang w:eastAsia="ar-SA"/>
              </w:rPr>
              <w:t>), ISSN: 2301-4768 (daring)</w:t>
            </w:r>
          </w:p>
          <w:p w:rsidR="00867E30" w:rsidRPr="00D721B7" w:rsidRDefault="00867E30" w:rsidP="000E12DC">
            <w:pPr>
              <w:suppressAutoHyphens/>
              <w:autoSpaceDE w:val="0"/>
              <w:spacing w:after="120"/>
              <w:ind w:firstLine="1735"/>
              <w:jc w:val="center"/>
              <w:rPr>
                <w:b/>
                <w:bCs/>
                <w:color w:val="222222"/>
              </w:rPr>
            </w:pPr>
            <w:r w:rsidRPr="0049057D">
              <w:rPr>
                <w:sz w:val="18"/>
                <w:szCs w:val="18"/>
              </w:rPr>
              <w:t>http://ojs</w:t>
            </w:r>
            <w:r>
              <w:rPr>
                <w:sz w:val="18"/>
                <w:szCs w:val="18"/>
              </w:rPr>
              <w:t>.unm.ac.id/retorika</w:t>
            </w:r>
          </w:p>
        </w:tc>
      </w:tr>
    </w:tbl>
    <w:p w:rsidR="00867E30" w:rsidRPr="00DB7749" w:rsidRDefault="00867E30" w:rsidP="00AE117E">
      <w:pPr>
        <w:jc w:val="center"/>
        <w:rPr>
          <w:sz w:val="18"/>
          <w:szCs w:val="18"/>
          <w:lang w:val="id-ID"/>
        </w:rPr>
      </w:pPr>
    </w:p>
    <w:p w:rsidR="00AE117E" w:rsidRPr="00DB7749" w:rsidRDefault="00AE117E" w:rsidP="00AE117E">
      <w:pPr>
        <w:tabs>
          <w:tab w:val="num" w:pos="1080"/>
        </w:tabs>
        <w:spacing w:before="360"/>
        <w:ind w:left="567" w:right="567"/>
        <w:jc w:val="both"/>
        <w:rPr>
          <w:rStyle w:val="hps"/>
          <w:sz w:val="20"/>
          <w:szCs w:val="20"/>
          <w:lang w:val="id-ID"/>
        </w:rPr>
      </w:pPr>
      <w:r w:rsidRPr="00DB7749">
        <w:rPr>
          <w:rStyle w:val="hps"/>
          <w:b/>
          <w:sz w:val="20"/>
          <w:szCs w:val="20"/>
        </w:rPr>
        <w:t>Abstract</w:t>
      </w:r>
      <w:r w:rsidRPr="00DB7749">
        <w:rPr>
          <w:b/>
          <w:sz w:val="20"/>
          <w:szCs w:val="20"/>
        </w:rPr>
        <w:t xml:space="preserve">:  </w:t>
      </w:r>
      <w:proofErr w:type="spellStart"/>
      <w:r w:rsidR="003D2D37" w:rsidRPr="003D2D37">
        <w:rPr>
          <w:bCs/>
          <w:sz w:val="20"/>
          <w:szCs w:val="20"/>
          <w:lang w:val="id-ID"/>
        </w:rPr>
        <w:t>This</w:t>
      </w:r>
      <w:proofErr w:type="spellEnd"/>
      <w:r w:rsidR="003D2D37" w:rsidRPr="003D2D37">
        <w:rPr>
          <w:bCs/>
          <w:sz w:val="20"/>
          <w:szCs w:val="20"/>
          <w:lang w:val="id-ID"/>
        </w:rPr>
        <w:t xml:space="preserve"> </w:t>
      </w:r>
      <w:proofErr w:type="spellStart"/>
      <w:r w:rsidR="003D2D37" w:rsidRPr="003D2D37">
        <w:rPr>
          <w:bCs/>
          <w:sz w:val="20"/>
          <w:szCs w:val="20"/>
          <w:lang w:val="id-ID"/>
        </w:rPr>
        <w:t>research</w:t>
      </w:r>
      <w:proofErr w:type="spellEnd"/>
      <w:r w:rsidR="003D2D37" w:rsidRPr="003D2D37">
        <w:rPr>
          <w:bCs/>
          <w:sz w:val="20"/>
          <w:szCs w:val="20"/>
          <w:lang w:val="id-ID"/>
        </w:rPr>
        <w:t xml:space="preserve"> </w:t>
      </w:r>
      <w:proofErr w:type="spellStart"/>
      <w:r w:rsidR="003D2D37" w:rsidRPr="003D2D37">
        <w:rPr>
          <w:bCs/>
          <w:sz w:val="20"/>
          <w:szCs w:val="20"/>
          <w:lang w:val="id-ID"/>
        </w:rPr>
        <w:t>examines</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using</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in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commentary</w:t>
      </w:r>
      <w:proofErr w:type="spellEnd"/>
      <w:r w:rsidR="003D2D37" w:rsidRPr="003D2D37">
        <w:rPr>
          <w:bCs/>
          <w:sz w:val="20"/>
          <w:szCs w:val="20"/>
          <w:lang w:val="id-ID"/>
        </w:rPr>
        <w:t xml:space="preserve"> </w:t>
      </w:r>
      <w:proofErr w:type="spellStart"/>
      <w:r w:rsidR="003D2D37" w:rsidRPr="003D2D37">
        <w:rPr>
          <w:bCs/>
          <w:sz w:val="20"/>
          <w:szCs w:val="20"/>
          <w:lang w:val="id-ID"/>
        </w:rPr>
        <w:t>column</w:t>
      </w:r>
      <w:proofErr w:type="spellEnd"/>
      <w:r w:rsidR="003D2D37" w:rsidRPr="003D2D37">
        <w:rPr>
          <w:bCs/>
          <w:sz w:val="20"/>
          <w:szCs w:val="20"/>
          <w:lang w:val="id-ID"/>
        </w:rPr>
        <w:t xml:space="preserve"> </w:t>
      </w:r>
      <w:proofErr w:type="spellStart"/>
      <w:r w:rsidR="003D2D37" w:rsidRPr="003D2D37">
        <w:rPr>
          <w:bCs/>
          <w:sz w:val="20"/>
          <w:szCs w:val="20"/>
          <w:lang w:val="id-ID"/>
        </w:rPr>
        <w:t>on</w:t>
      </w:r>
      <w:proofErr w:type="spellEnd"/>
      <w:r w:rsidR="003D2D37" w:rsidRPr="003D2D37">
        <w:rPr>
          <w:bCs/>
          <w:sz w:val="20"/>
          <w:szCs w:val="20"/>
          <w:lang w:val="id-ID"/>
        </w:rPr>
        <w:t xml:space="preserve"> </w:t>
      </w:r>
      <w:proofErr w:type="spellStart"/>
      <w:r w:rsidR="003D2D37" w:rsidRPr="003D2D37">
        <w:rPr>
          <w:bCs/>
          <w:sz w:val="20"/>
          <w:szCs w:val="20"/>
          <w:lang w:val="id-ID"/>
        </w:rPr>
        <w:t>Instagram</w:t>
      </w:r>
      <w:proofErr w:type="spellEnd"/>
      <w:r w:rsidR="003D2D37" w:rsidRPr="003D2D37">
        <w:rPr>
          <w:bCs/>
          <w:sz w:val="20"/>
          <w:szCs w:val="20"/>
          <w:lang w:val="id-ID"/>
        </w:rPr>
        <w:t xml:space="preserve"> </w:t>
      </w:r>
      <w:proofErr w:type="spellStart"/>
      <w:r w:rsidR="003D2D37" w:rsidRPr="003D2D37">
        <w:rPr>
          <w:bCs/>
          <w:sz w:val="20"/>
          <w:szCs w:val="20"/>
          <w:lang w:val="id-ID"/>
        </w:rPr>
        <w:t>social</w:t>
      </w:r>
      <w:proofErr w:type="spellEnd"/>
      <w:r w:rsidR="003D2D37" w:rsidRPr="003D2D37">
        <w:rPr>
          <w:bCs/>
          <w:sz w:val="20"/>
          <w:szCs w:val="20"/>
          <w:lang w:val="id-ID"/>
        </w:rPr>
        <w:t xml:space="preserve"> media </w:t>
      </w:r>
      <w:proofErr w:type="spellStart"/>
      <w:r w:rsidR="003D2D37" w:rsidRPr="003D2D37">
        <w:rPr>
          <w:bCs/>
          <w:sz w:val="20"/>
          <w:szCs w:val="20"/>
          <w:lang w:val="id-ID"/>
        </w:rPr>
        <w:t>accounts</w:t>
      </w:r>
      <w:proofErr w:type="spellEnd"/>
      <w:r w:rsidR="003D2D37" w:rsidRPr="003D2D37">
        <w:rPr>
          <w:bCs/>
          <w:sz w:val="20"/>
          <w:szCs w:val="20"/>
          <w:lang w:val="id-ID"/>
        </w:rPr>
        <w:t xml:space="preserve"> @</w:t>
      </w:r>
      <w:proofErr w:type="spellStart"/>
      <w:r w:rsidR="003D2D37" w:rsidRPr="003D2D37">
        <w:rPr>
          <w:bCs/>
          <w:sz w:val="20"/>
          <w:szCs w:val="20"/>
          <w:lang w:val="id-ID"/>
        </w:rPr>
        <w:t>serambinews</w:t>
      </w:r>
      <w:proofErr w:type="spellEnd"/>
      <w:r w:rsidR="003D2D37" w:rsidRPr="003D2D37">
        <w:rPr>
          <w:bCs/>
          <w:sz w:val="20"/>
          <w:szCs w:val="20"/>
          <w:lang w:val="id-ID"/>
        </w:rPr>
        <w:t xml:space="preserve"> </w:t>
      </w:r>
      <w:proofErr w:type="spellStart"/>
      <w:r w:rsidR="003D2D37" w:rsidRPr="003D2D37">
        <w:rPr>
          <w:bCs/>
          <w:sz w:val="20"/>
          <w:szCs w:val="20"/>
          <w:lang w:val="id-ID"/>
        </w:rPr>
        <w:t>and</w:t>
      </w:r>
      <w:proofErr w:type="spellEnd"/>
      <w:r w:rsidR="003D2D37" w:rsidRPr="003D2D37">
        <w:rPr>
          <w:bCs/>
          <w:sz w:val="20"/>
          <w:szCs w:val="20"/>
          <w:lang w:val="id-ID"/>
        </w:rPr>
        <w:t xml:space="preserve"> @</w:t>
      </w:r>
      <w:proofErr w:type="spellStart"/>
      <w:r w:rsidR="003D2D37" w:rsidRPr="003D2D37">
        <w:rPr>
          <w:bCs/>
          <w:sz w:val="20"/>
          <w:szCs w:val="20"/>
          <w:lang w:val="id-ID"/>
        </w:rPr>
        <w:t>haba_acehbarat</w:t>
      </w:r>
      <w:proofErr w:type="spellEnd"/>
      <w:r w:rsidR="003D2D37" w:rsidRPr="003D2D37">
        <w:rPr>
          <w:bCs/>
          <w:sz w:val="20"/>
          <w:szCs w:val="20"/>
          <w:lang w:val="id-ID"/>
        </w:rPr>
        <w:t xml:space="preserve">. The </w:t>
      </w:r>
      <w:proofErr w:type="spellStart"/>
      <w:r w:rsidR="003D2D37" w:rsidRPr="003D2D37">
        <w:rPr>
          <w:bCs/>
          <w:sz w:val="20"/>
          <w:szCs w:val="20"/>
          <w:lang w:val="id-ID"/>
        </w:rPr>
        <w:t>chosen</w:t>
      </w:r>
      <w:proofErr w:type="spellEnd"/>
      <w:r w:rsidR="003D2D37" w:rsidRPr="003D2D37">
        <w:rPr>
          <w:bCs/>
          <w:sz w:val="20"/>
          <w:szCs w:val="20"/>
          <w:lang w:val="id-ID"/>
        </w:rPr>
        <w:t xml:space="preserve"> </w:t>
      </w:r>
      <w:proofErr w:type="spellStart"/>
      <w:r w:rsidR="003D2D37" w:rsidRPr="003D2D37">
        <w:rPr>
          <w:bCs/>
          <w:sz w:val="20"/>
          <w:szCs w:val="20"/>
          <w:lang w:val="id-ID"/>
        </w:rPr>
        <w:t>topic</w:t>
      </w:r>
      <w:proofErr w:type="spellEnd"/>
      <w:r w:rsidR="003D2D37" w:rsidRPr="003D2D37">
        <w:rPr>
          <w:bCs/>
          <w:sz w:val="20"/>
          <w:szCs w:val="20"/>
          <w:lang w:val="id-ID"/>
        </w:rPr>
        <w:t xml:space="preserve"> </w:t>
      </w:r>
      <w:proofErr w:type="spellStart"/>
      <w:r w:rsidR="003D2D37" w:rsidRPr="003D2D37">
        <w:rPr>
          <w:bCs/>
          <w:sz w:val="20"/>
          <w:szCs w:val="20"/>
          <w:lang w:val="id-ID"/>
        </w:rPr>
        <w:t>of</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w:t>
      </w:r>
      <w:proofErr w:type="spellStart"/>
      <w:r w:rsidR="003D2D37" w:rsidRPr="003D2D37">
        <w:rPr>
          <w:bCs/>
          <w:sz w:val="20"/>
          <w:szCs w:val="20"/>
          <w:lang w:val="id-ID"/>
        </w:rPr>
        <w:t>due</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majority</w:t>
      </w:r>
      <w:proofErr w:type="spellEnd"/>
      <w:r w:rsidR="003D2D37" w:rsidRPr="003D2D37">
        <w:rPr>
          <w:bCs/>
          <w:sz w:val="20"/>
          <w:szCs w:val="20"/>
          <w:lang w:val="id-ID"/>
        </w:rPr>
        <w:t xml:space="preserve"> </w:t>
      </w:r>
      <w:proofErr w:type="spellStart"/>
      <w:r w:rsidR="003D2D37" w:rsidRPr="003D2D37">
        <w:rPr>
          <w:bCs/>
          <w:sz w:val="20"/>
          <w:szCs w:val="20"/>
          <w:lang w:val="id-ID"/>
        </w:rPr>
        <w:t>of</w:t>
      </w:r>
      <w:proofErr w:type="spellEnd"/>
      <w:r w:rsidR="003D2D37" w:rsidRPr="003D2D37">
        <w:rPr>
          <w:bCs/>
          <w:sz w:val="20"/>
          <w:szCs w:val="20"/>
          <w:lang w:val="id-ID"/>
        </w:rPr>
        <w:t xml:space="preserve"> </w:t>
      </w:r>
      <w:proofErr w:type="spellStart"/>
      <w:r w:rsidR="003D2D37" w:rsidRPr="003D2D37">
        <w:rPr>
          <w:bCs/>
          <w:sz w:val="20"/>
          <w:szCs w:val="20"/>
          <w:lang w:val="id-ID"/>
        </w:rPr>
        <w:t>hate</w:t>
      </w:r>
      <w:proofErr w:type="spellEnd"/>
      <w:r w:rsidR="003D2D37" w:rsidRPr="003D2D37">
        <w:rPr>
          <w:bCs/>
          <w:sz w:val="20"/>
          <w:szCs w:val="20"/>
          <w:lang w:val="id-ID"/>
        </w:rPr>
        <w:t xml:space="preserve"> </w:t>
      </w:r>
      <w:proofErr w:type="spellStart"/>
      <w:r w:rsidR="003D2D37" w:rsidRPr="003D2D37">
        <w:rPr>
          <w:bCs/>
          <w:sz w:val="20"/>
          <w:szCs w:val="20"/>
          <w:lang w:val="id-ID"/>
        </w:rPr>
        <w:t>speech</w:t>
      </w:r>
      <w:proofErr w:type="spellEnd"/>
      <w:r w:rsidR="003D2D37" w:rsidRPr="003D2D37">
        <w:rPr>
          <w:bCs/>
          <w:sz w:val="20"/>
          <w:szCs w:val="20"/>
          <w:lang w:val="id-ID"/>
        </w:rPr>
        <w:t xml:space="preserve"> </w:t>
      </w:r>
      <w:proofErr w:type="spellStart"/>
      <w:r w:rsidR="003D2D37" w:rsidRPr="003D2D37">
        <w:rPr>
          <w:bCs/>
          <w:sz w:val="20"/>
          <w:szCs w:val="20"/>
          <w:lang w:val="id-ID"/>
        </w:rPr>
        <w:t>on</w:t>
      </w:r>
      <w:proofErr w:type="spellEnd"/>
      <w:r w:rsidR="003D2D37" w:rsidRPr="003D2D37">
        <w:rPr>
          <w:bCs/>
          <w:sz w:val="20"/>
          <w:szCs w:val="20"/>
          <w:lang w:val="id-ID"/>
        </w:rPr>
        <w:t xml:space="preserve"> </w:t>
      </w:r>
      <w:proofErr w:type="spellStart"/>
      <w:r w:rsidR="003D2D37" w:rsidRPr="003D2D37">
        <w:rPr>
          <w:bCs/>
          <w:sz w:val="20"/>
          <w:szCs w:val="20"/>
          <w:lang w:val="id-ID"/>
        </w:rPr>
        <w:t>social</w:t>
      </w:r>
      <w:proofErr w:type="spellEnd"/>
      <w:r w:rsidR="003D2D37" w:rsidRPr="003D2D37">
        <w:rPr>
          <w:bCs/>
          <w:sz w:val="20"/>
          <w:szCs w:val="20"/>
          <w:lang w:val="id-ID"/>
        </w:rPr>
        <w:t xml:space="preserve"> media has </w:t>
      </w:r>
      <w:proofErr w:type="spellStart"/>
      <w:r w:rsidR="003D2D37" w:rsidRPr="003D2D37">
        <w:rPr>
          <w:bCs/>
          <w:sz w:val="20"/>
          <w:szCs w:val="20"/>
          <w:lang w:val="id-ID"/>
        </w:rPr>
        <w:t>found</w:t>
      </w:r>
      <w:proofErr w:type="spellEnd"/>
      <w:r w:rsidR="003D2D37" w:rsidRPr="003D2D37">
        <w:rPr>
          <w:bCs/>
          <w:sz w:val="20"/>
          <w:szCs w:val="20"/>
          <w:lang w:val="id-ID"/>
        </w:rPr>
        <w:t xml:space="preserve"> </w:t>
      </w:r>
      <w:proofErr w:type="spellStart"/>
      <w:r w:rsidR="003D2D37" w:rsidRPr="003D2D37">
        <w:rPr>
          <w:bCs/>
          <w:sz w:val="20"/>
          <w:szCs w:val="20"/>
          <w:lang w:val="id-ID"/>
        </w:rPr>
        <w:t>metaphor</w:t>
      </w:r>
      <w:proofErr w:type="spellEnd"/>
      <w:r w:rsidR="003D2D37" w:rsidRPr="003D2D37">
        <w:rPr>
          <w:bCs/>
          <w:sz w:val="20"/>
          <w:szCs w:val="20"/>
          <w:lang w:val="id-ID"/>
        </w:rPr>
        <w:t xml:space="preserve">. As a </w:t>
      </w:r>
      <w:proofErr w:type="spellStart"/>
      <w:r w:rsidR="003D2D37" w:rsidRPr="003D2D37">
        <w:rPr>
          <w:bCs/>
          <w:sz w:val="20"/>
          <w:szCs w:val="20"/>
          <w:lang w:val="id-ID"/>
        </w:rPr>
        <w:t>result</w:t>
      </w:r>
      <w:proofErr w:type="spellEnd"/>
      <w:r w:rsidR="003D2D37" w:rsidRPr="003D2D37">
        <w:rPr>
          <w:bCs/>
          <w:sz w:val="20"/>
          <w:szCs w:val="20"/>
          <w:lang w:val="id-ID"/>
        </w:rPr>
        <w:t xml:space="preserve">, </w:t>
      </w:r>
      <w:proofErr w:type="spellStart"/>
      <w:r w:rsidR="003D2D37" w:rsidRPr="003D2D37">
        <w:rPr>
          <w:bCs/>
          <w:sz w:val="20"/>
          <w:szCs w:val="20"/>
          <w:lang w:val="id-ID"/>
        </w:rPr>
        <w:t>victims</w:t>
      </w:r>
      <w:proofErr w:type="spellEnd"/>
      <w:r w:rsidR="003D2D37" w:rsidRPr="003D2D37">
        <w:rPr>
          <w:bCs/>
          <w:sz w:val="20"/>
          <w:szCs w:val="20"/>
          <w:lang w:val="id-ID"/>
        </w:rPr>
        <w:t xml:space="preserve"> </w:t>
      </w:r>
      <w:proofErr w:type="spellStart"/>
      <w:r w:rsidR="003D2D37" w:rsidRPr="003D2D37">
        <w:rPr>
          <w:bCs/>
          <w:sz w:val="20"/>
          <w:szCs w:val="20"/>
          <w:lang w:val="id-ID"/>
        </w:rPr>
        <w:t>feel</w:t>
      </w:r>
      <w:proofErr w:type="spellEnd"/>
      <w:r w:rsidR="003D2D37" w:rsidRPr="003D2D37">
        <w:rPr>
          <w:bCs/>
          <w:sz w:val="20"/>
          <w:szCs w:val="20"/>
          <w:lang w:val="id-ID"/>
        </w:rPr>
        <w:t xml:space="preserve"> </w:t>
      </w:r>
      <w:proofErr w:type="spellStart"/>
      <w:r w:rsidR="003D2D37" w:rsidRPr="003D2D37">
        <w:rPr>
          <w:bCs/>
          <w:sz w:val="20"/>
          <w:szCs w:val="20"/>
          <w:lang w:val="id-ID"/>
        </w:rPr>
        <w:t>aggrieved</w:t>
      </w:r>
      <w:proofErr w:type="spellEnd"/>
      <w:r w:rsidR="003D2D37" w:rsidRPr="003D2D37">
        <w:rPr>
          <w:bCs/>
          <w:sz w:val="20"/>
          <w:szCs w:val="20"/>
          <w:lang w:val="id-ID"/>
        </w:rPr>
        <w:t xml:space="preserve"> </w:t>
      </w:r>
      <w:proofErr w:type="spellStart"/>
      <w:r w:rsidR="003D2D37" w:rsidRPr="003D2D37">
        <w:rPr>
          <w:bCs/>
          <w:sz w:val="20"/>
          <w:szCs w:val="20"/>
          <w:lang w:val="id-ID"/>
        </w:rPr>
        <w:t>by</w:t>
      </w:r>
      <w:proofErr w:type="spellEnd"/>
      <w:r w:rsidR="003D2D37" w:rsidRPr="003D2D37">
        <w:rPr>
          <w:bCs/>
          <w:sz w:val="20"/>
          <w:szCs w:val="20"/>
          <w:lang w:val="id-ID"/>
        </w:rPr>
        <w:t xml:space="preserve"> </w:t>
      </w:r>
      <w:proofErr w:type="spellStart"/>
      <w:r w:rsidR="003D2D37" w:rsidRPr="003D2D37">
        <w:rPr>
          <w:bCs/>
          <w:sz w:val="20"/>
          <w:szCs w:val="20"/>
          <w:lang w:val="id-ID"/>
        </w:rPr>
        <w:t>posting</w:t>
      </w:r>
      <w:proofErr w:type="spellEnd"/>
      <w:r w:rsidR="003D2D37" w:rsidRPr="003D2D37">
        <w:rPr>
          <w:bCs/>
          <w:sz w:val="20"/>
          <w:szCs w:val="20"/>
          <w:lang w:val="id-ID"/>
        </w:rPr>
        <w:t xml:space="preserve"> </w:t>
      </w:r>
      <w:proofErr w:type="spellStart"/>
      <w:r w:rsidR="003D2D37" w:rsidRPr="003D2D37">
        <w:rPr>
          <w:bCs/>
          <w:sz w:val="20"/>
          <w:szCs w:val="20"/>
          <w:lang w:val="id-ID"/>
        </w:rPr>
        <w:t>social</w:t>
      </w:r>
      <w:proofErr w:type="spellEnd"/>
      <w:r w:rsidR="003D2D37" w:rsidRPr="003D2D37">
        <w:rPr>
          <w:bCs/>
          <w:sz w:val="20"/>
          <w:szCs w:val="20"/>
          <w:lang w:val="id-ID"/>
        </w:rPr>
        <w:t xml:space="preserve"> media </w:t>
      </w:r>
      <w:proofErr w:type="spellStart"/>
      <w:r w:rsidR="003D2D37" w:rsidRPr="003D2D37">
        <w:rPr>
          <w:bCs/>
          <w:sz w:val="20"/>
          <w:szCs w:val="20"/>
          <w:lang w:val="id-ID"/>
        </w:rPr>
        <w:t>reports</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police</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be</w:t>
      </w:r>
      <w:proofErr w:type="spellEnd"/>
      <w:r w:rsidR="003D2D37" w:rsidRPr="003D2D37">
        <w:rPr>
          <w:bCs/>
          <w:sz w:val="20"/>
          <w:szCs w:val="20"/>
          <w:lang w:val="id-ID"/>
        </w:rPr>
        <w:t xml:space="preserve"> </w:t>
      </w:r>
      <w:proofErr w:type="spellStart"/>
      <w:r w:rsidR="003D2D37" w:rsidRPr="003D2D37">
        <w:rPr>
          <w:bCs/>
          <w:sz w:val="20"/>
          <w:szCs w:val="20"/>
          <w:lang w:val="id-ID"/>
        </w:rPr>
        <w:t>proven</w:t>
      </w:r>
      <w:proofErr w:type="spellEnd"/>
      <w:r w:rsidR="003D2D37" w:rsidRPr="003D2D37">
        <w:rPr>
          <w:bCs/>
          <w:sz w:val="20"/>
          <w:szCs w:val="20"/>
          <w:lang w:val="id-ID"/>
        </w:rPr>
        <w:t xml:space="preserve"> in </w:t>
      </w:r>
      <w:proofErr w:type="spellStart"/>
      <w:r w:rsidR="003D2D37" w:rsidRPr="003D2D37">
        <w:rPr>
          <w:bCs/>
          <w:sz w:val="20"/>
          <w:szCs w:val="20"/>
          <w:lang w:val="id-ID"/>
        </w:rPr>
        <w:t>court</w:t>
      </w:r>
      <w:proofErr w:type="spellEnd"/>
      <w:r w:rsidR="003D2D37" w:rsidRPr="003D2D37">
        <w:rPr>
          <w:bCs/>
          <w:sz w:val="20"/>
          <w:szCs w:val="20"/>
          <w:lang w:val="id-ID"/>
        </w:rPr>
        <w:t xml:space="preserve">. The data </w:t>
      </w:r>
      <w:proofErr w:type="spellStart"/>
      <w:r w:rsidR="003D2D37" w:rsidRPr="003D2D37">
        <w:rPr>
          <w:bCs/>
          <w:sz w:val="20"/>
          <w:szCs w:val="20"/>
          <w:lang w:val="id-ID"/>
        </w:rPr>
        <w:t>collected</w:t>
      </w:r>
      <w:proofErr w:type="spellEnd"/>
      <w:r w:rsidR="003D2D37" w:rsidRPr="003D2D37">
        <w:rPr>
          <w:bCs/>
          <w:sz w:val="20"/>
          <w:szCs w:val="20"/>
          <w:lang w:val="id-ID"/>
        </w:rPr>
        <w:t xml:space="preserve"> </w:t>
      </w:r>
      <w:proofErr w:type="spellStart"/>
      <w:r w:rsidR="003D2D37" w:rsidRPr="003D2D37">
        <w:rPr>
          <w:bCs/>
          <w:sz w:val="20"/>
          <w:szCs w:val="20"/>
          <w:lang w:val="id-ID"/>
        </w:rPr>
        <w:t>is</w:t>
      </w:r>
      <w:proofErr w:type="spellEnd"/>
      <w:r w:rsidR="003D2D37" w:rsidRPr="003D2D37">
        <w:rPr>
          <w:bCs/>
          <w:sz w:val="20"/>
          <w:szCs w:val="20"/>
          <w:lang w:val="id-ID"/>
        </w:rPr>
        <w:t xml:space="preserve"> </w:t>
      </w:r>
      <w:proofErr w:type="spellStart"/>
      <w:r w:rsidR="003D2D37" w:rsidRPr="003D2D37">
        <w:rPr>
          <w:bCs/>
          <w:sz w:val="20"/>
          <w:szCs w:val="20"/>
          <w:lang w:val="id-ID"/>
        </w:rPr>
        <w:t>comments</w:t>
      </w:r>
      <w:proofErr w:type="spellEnd"/>
      <w:r w:rsidR="003D2D37" w:rsidRPr="003D2D37">
        <w:rPr>
          <w:bCs/>
          <w:sz w:val="20"/>
          <w:szCs w:val="20"/>
          <w:lang w:val="id-ID"/>
        </w:rPr>
        <w:t xml:space="preserve"> </w:t>
      </w:r>
      <w:proofErr w:type="spellStart"/>
      <w:r w:rsidR="003D2D37" w:rsidRPr="003D2D37">
        <w:rPr>
          <w:bCs/>
          <w:sz w:val="20"/>
          <w:szCs w:val="20"/>
          <w:lang w:val="id-ID"/>
        </w:rPr>
        <w:t>of</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Instagram</w:t>
      </w:r>
      <w:proofErr w:type="spellEnd"/>
      <w:r w:rsidR="003D2D37" w:rsidRPr="003D2D37">
        <w:rPr>
          <w:bCs/>
          <w:sz w:val="20"/>
          <w:szCs w:val="20"/>
          <w:lang w:val="id-ID"/>
        </w:rPr>
        <w:t xml:space="preserve"> </w:t>
      </w:r>
      <w:proofErr w:type="spellStart"/>
      <w:r w:rsidR="003D2D37" w:rsidRPr="003D2D37">
        <w:rPr>
          <w:bCs/>
          <w:sz w:val="20"/>
          <w:szCs w:val="20"/>
          <w:lang w:val="id-ID"/>
        </w:rPr>
        <w:t>user</w:t>
      </w:r>
      <w:proofErr w:type="spellEnd"/>
      <w:r w:rsidR="003D2D37" w:rsidRPr="003D2D37">
        <w:rPr>
          <w:bCs/>
          <w:sz w:val="20"/>
          <w:szCs w:val="20"/>
          <w:lang w:val="id-ID"/>
        </w:rPr>
        <w:t xml:space="preserve"> in </w:t>
      </w:r>
      <w:proofErr w:type="spellStart"/>
      <w:r w:rsidR="003D2D37" w:rsidRPr="003D2D37">
        <w:rPr>
          <w:bCs/>
          <w:sz w:val="20"/>
          <w:szCs w:val="20"/>
          <w:lang w:val="id-ID"/>
        </w:rPr>
        <w:t>January</w:t>
      </w:r>
      <w:proofErr w:type="spellEnd"/>
      <w:r w:rsidR="003D2D37" w:rsidRPr="003D2D37">
        <w:rPr>
          <w:bCs/>
          <w:sz w:val="20"/>
          <w:szCs w:val="20"/>
          <w:lang w:val="id-ID"/>
        </w:rPr>
        <w:t xml:space="preserve">-April 2021. </w:t>
      </w:r>
      <w:proofErr w:type="spellStart"/>
      <w:r w:rsidR="003D2D37" w:rsidRPr="003D2D37">
        <w:rPr>
          <w:bCs/>
          <w:sz w:val="20"/>
          <w:szCs w:val="20"/>
          <w:lang w:val="id-ID"/>
        </w:rPr>
        <w:t>From</w:t>
      </w:r>
      <w:proofErr w:type="spellEnd"/>
      <w:r w:rsidR="003D2D37" w:rsidRPr="003D2D37">
        <w:rPr>
          <w:bCs/>
          <w:sz w:val="20"/>
          <w:szCs w:val="20"/>
          <w:lang w:val="id-ID"/>
        </w:rPr>
        <w:t xml:space="preserve"> 1,750 </w:t>
      </w:r>
      <w:proofErr w:type="spellStart"/>
      <w:r w:rsidR="003D2D37" w:rsidRPr="003D2D37">
        <w:rPr>
          <w:bCs/>
          <w:sz w:val="20"/>
          <w:szCs w:val="20"/>
          <w:lang w:val="id-ID"/>
        </w:rPr>
        <w:t>commentary</w:t>
      </w:r>
      <w:proofErr w:type="spellEnd"/>
      <w:r w:rsidR="003D2D37" w:rsidRPr="003D2D37">
        <w:rPr>
          <w:bCs/>
          <w:sz w:val="20"/>
          <w:szCs w:val="20"/>
          <w:lang w:val="id-ID"/>
        </w:rPr>
        <w:t xml:space="preserve"> has </w:t>
      </w:r>
      <w:proofErr w:type="spellStart"/>
      <w:r w:rsidR="003D2D37" w:rsidRPr="003D2D37">
        <w:rPr>
          <w:bCs/>
          <w:sz w:val="20"/>
          <w:szCs w:val="20"/>
          <w:lang w:val="id-ID"/>
        </w:rPr>
        <w:t>observed</w:t>
      </w:r>
      <w:proofErr w:type="spellEnd"/>
      <w:r w:rsidR="003D2D37" w:rsidRPr="003D2D37">
        <w:rPr>
          <w:bCs/>
          <w:sz w:val="20"/>
          <w:szCs w:val="20"/>
          <w:lang w:val="id-ID"/>
        </w:rPr>
        <w:t xml:space="preserve"> are 107 </w:t>
      </w:r>
      <w:proofErr w:type="spellStart"/>
      <w:r w:rsidR="003D2D37" w:rsidRPr="003D2D37">
        <w:rPr>
          <w:bCs/>
          <w:sz w:val="20"/>
          <w:szCs w:val="20"/>
          <w:lang w:val="id-ID"/>
        </w:rPr>
        <w:t>metaphors</w:t>
      </w:r>
      <w:proofErr w:type="spellEnd"/>
      <w:r w:rsidR="003D2D37" w:rsidRPr="003D2D37">
        <w:rPr>
          <w:bCs/>
          <w:sz w:val="20"/>
          <w:szCs w:val="20"/>
          <w:lang w:val="id-ID"/>
        </w:rPr>
        <w:t xml:space="preserve"> </w:t>
      </w:r>
      <w:proofErr w:type="spellStart"/>
      <w:r w:rsidR="003D2D37" w:rsidRPr="003D2D37">
        <w:rPr>
          <w:bCs/>
          <w:sz w:val="20"/>
          <w:szCs w:val="20"/>
          <w:lang w:val="id-ID"/>
        </w:rPr>
        <w:t>consist</w:t>
      </w:r>
      <w:proofErr w:type="spellEnd"/>
      <w:r w:rsidR="003D2D37" w:rsidRPr="003D2D37">
        <w:rPr>
          <w:bCs/>
          <w:sz w:val="20"/>
          <w:szCs w:val="20"/>
          <w:lang w:val="id-ID"/>
        </w:rPr>
        <w:t xml:space="preserve"> </w:t>
      </w:r>
      <w:proofErr w:type="spellStart"/>
      <w:r w:rsidR="003D2D37" w:rsidRPr="003D2D37">
        <w:rPr>
          <w:bCs/>
          <w:sz w:val="20"/>
          <w:szCs w:val="20"/>
          <w:lang w:val="id-ID"/>
        </w:rPr>
        <w:t>of</w:t>
      </w:r>
      <w:proofErr w:type="spellEnd"/>
      <w:r w:rsidR="003D2D37" w:rsidRPr="003D2D37">
        <w:rPr>
          <w:bCs/>
          <w:sz w:val="20"/>
          <w:szCs w:val="20"/>
          <w:lang w:val="id-ID"/>
        </w:rPr>
        <w:t xml:space="preserve"> 51 </w:t>
      </w:r>
      <w:proofErr w:type="spellStart"/>
      <w:r w:rsidR="003D2D37" w:rsidRPr="003D2D37">
        <w:rPr>
          <w:bCs/>
          <w:sz w:val="20"/>
          <w:szCs w:val="20"/>
          <w:lang w:val="id-ID"/>
        </w:rPr>
        <w:t>structural</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27 </w:t>
      </w:r>
      <w:proofErr w:type="spellStart"/>
      <w:r w:rsidR="003D2D37" w:rsidRPr="003D2D37">
        <w:rPr>
          <w:bCs/>
          <w:sz w:val="20"/>
          <w:szCs w:val="20"/>
          <w:lang w:val="id-ID"/>
        </w:rPr>
        <w:t>orientational</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w:t>
      </w:r>
      <w:proofErr w:type="spellStart"/>
      <w:r w:rsidR="003D2D37" w:rsidRPr="003D2D37">
        <w:rPr>
          <w:bCs/>
          <w:sz w:val="20"/>
          <w:szCs w:val="20"/>
          <w:lang w:val="id-ID"/>
        </w:rPr>
        <w:t>and</w:t>
      </w:r>
      <w:proofErr w:type="spellEnd"/>
      <w:r w:rsidR="003D2D37" w:rsidRPr="003D2D37">
        <w:rPr>
          <w:bCs/>
          <w:sz w:val="20"/>
          <w:szCs w:val="20"/>
          <w:lang w:val="id-ID"/>
        </w:rPr>
        <w:t xml:space="preserve"> 29 </w:t>
      </w:r>
      <w:proofErr w:type="spellStart"/>
      <w:r w:rsidR="003D2D37" w:rsidRPr="003D2D37">
        <w:rPr>
          <w:bCs/>
          <w:sz w:val="20"/>
          <w:szCs w:val="20"/>
          <w:lang w:val="id-ID"/>
        </w:rPr>
        <w:t>ontological</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The </w:t>
      </w:r>
      <w:proofErr w:type="spellStart"/>
      <w:r w:rsidR="003D2D37" w:rsidRPr="003D2D37">
        <w:rPr>
          <w:bCs/>
          <w:sz w:val="20"/>
          <w:szCs w:val="20"/>
          <w:lang w:val="id-ID"/>
        </w:rPr>
        <w:t>structural</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w:t>
      </w:r>
      <w:proofErr w:type="spellStart"/>
      <w:r w:rsidR="003D2D37" w:rsidRPr="003D2D37">
        <w:rPr>
          <w:bCs/>
          <w:sz w:val="20"/>
          <w:szCs w:val="20"/>
          <w:lang w:val="id-ID"/>
        </w:rPr>
        <w:t>found</w:t>
      </w:r>
      <w:proofErr w:type="spellEnd"/>
      <w:r w:rsidR="003D2D37" w:rsidRPr="003D2D37">
        <w:rPr>
          <w:bCs/>
          <w:sz w:val="20"/>
          <w:szCs w:val="20"/>
          <w:lang w:val="id-ID"/>
        </w:rPr>
        <w:t xml:space="preserve"> in </w:t>
      </w:r>
      <w:proofErr w:type="spellStart"/>
      <w:r w:rsidR="003D2D37" w:rsidRPr="003D2D37">
        <w:rPr>
          <w:bCs/>
          <w:sz w:val="20"/>
          <w:szCs w:val="20"/>
          <w:lang w:val="id-ID"/>
        </w:rPr>
        <w:t>this</w:t>
      </w:r>
      <w:proofErr w:type="spellEnd"/>
      <w:r w:rsidR="003D2D37" w:rsidRPr="003D2D37">
        <w:rPr>
          <w:bCs/>
          <w:sz w:val="20"/>
          <w:szCs w:val="20"/>
          <w:lang w:val="id-ID"/>
        </w:rPr>
        <w:t xml:space="preserve"> study </w:t>
      </w:r>
      <w:proofErr w:type="spellStart"/>
      <w:r w:rsidR="003D2D37" w:rsidRPr="003D2D37">
        <w:rPr>
          <w:bCs/>
          <w:sz w:val="20"/>
          <w:szCs w:val="20"/>
          <w:lang w:val="id-ID"/>
        </w:rPr>
        <w:t>mostly</w:t>
      </w:r>
      <w:proofErr w:type="spellEnd"/>
      <w:r w:rsidR="003D2D37" w:rsidRPr="003D2D37">
        <w:rPr>
          <w:bCs/>
          <w:sz w:val="20"/>
          <w:szCs w:val="20"/>
          <w:lang w:val="id-ID"/>
        </w:rPr>
        <w:t xml:space="preserve"> </w:t>
      </w:r>
      <w:proofErr w:type="spellStart"/>
      <w:r w:rsidR="003D2D37" w:rsidRPr="003D2D37">
        <w:rPr>
          <w:bCs/>
          <w:sz w:val="20"/>
          <w:szCs w:val="20"/>
          <w:lang w:val="id-ID"/>
        </w:rPr>
        <w:t>use</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term </w:t>
      </w:r>
      <w:proofErr w:type="spellStart"/>
      <w:r w:rsidR="003D2D37" w:rsidRPr="003D2D37">
        <w:rPr>
          <w:bCs/>
          <w:sz w:val="20"/>
          <w:szCs w:val="20"/>
          <w:lang w:val="id-ID"/>
        </w:rPr>
        <w:t>animal</w:t>
      </w:r>
      <w:proofErr w:type="spellEnd"/>
      <w:r w:rsidR="003D2D37" w:rsidRPr="003D2D37">
        <w:rPr>
          <w:bCs/>
          <w:sz w:val="20"/>
          <w:szCs w:val="20"/>
          <w:lang w:val="id-ID"/>
        </w:rPr>
        <w:t xml:space="preserve"> as a </w:t>
      </w:r>
      <w:proofErr w:type="spellStart"/>
      <w:r w:rsidR="003D2D37" w:rsidRPr="003D2D37">
        <w:rPr>
          <w:bCs/>
          <w:sz w:val="20"/>
          <w:szCs w:val="20"/>
          <w:lang w:val="id-ID"/>
        </w:rPr>
        <w:t>metaphorical</w:t>
      </w:r>
      <w:proofErr w:type="spellEnd"/>
      <w:r w:rsidR="003D2D37" w:rsidRPr="003D2D37">
        <w:rPr>
          <w:bCs/>
          <w:sz w:val="20"/>
          <w:szCs w:val="20"/>
          <w:lang w:val="id-ID"/>
        </w:rPr>
        <w:t xml:space="preserve"> </w:t>
      </w:r>
      <w:proofErr w:type="spellStart"/>
      <w:r w:rsidR="003D2D37" w:rsidRPr="003D2D37">
        <w:rPr>
          <w:bCs/>
          <w:sz w:val="20"/>
          <w:szCs w:val="20"/>
          <w:lang w:val="id-ID"/>
        </w:rPr>
        <w:t>element</w:t>
      </w:r>
      <w:proofErr w:type="spellEnd"/>
      <w:r w:rsidR="003D2D37" w:rsidRPr="003D2D37">
        <w:rPr>
          <w:bCs/>
          <w:sz w:val="20"/>
          <w:szCs w:val="20"/>
          <w:lang w:val="id-ID"/>
        </w:rPr>
        <w:t xml:space="preserve"> </w:t>
      </w:r>
      <w:proofErr w:type="spellStart"/>
      <w:r w:rsidR="003D2D37" w:rsidRPr="003D2D37">
        <w:rPr>
          <w:bCs/>
          <w:sz w:val="20"/>
          <w:szCs w:val="20"/>
          <w:lang w:val="id-ID"/>
        </w:rPr>
        <w:t>is</w:t>
      </w:r>
      <w:proofErr w:type="spellEnd"/>
      <w:r w:rsidR="003D2D37" w:rsidRPr="003D2D37">
        <w:rPr>
          <w:bCs/>
          <w:sz w:val="20"/>
          <w:szCs w:val="20"/>
          <w:lang w:val="id-ID"/>
        </w:rPr>
        <w:t xml:space="preserve"> </w:t>
      </w:r>
      <w:proofErr w:type="spellStart"/>
      <w:r w:rsidR="003D2D37" w:rsidRPr="003D2D37">
        <w:rPr>
          <w:bCs/>
          <w:sz w:val="20"/>
          <w:szCs w:val="20"/>
          <w:lang w:val="id-ID"/>
        </w:rPr>
        <w:t>almost</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same</w:t>
      </w:r>
      <w:proofErr w:type="spellEnd"/>
      <w:r w:rsidR="003D2D37" w:rsidRPr="003D2D37">
        <w:rPr>
          <w:bCs/>
          <w:sz w:val="20"/>
          <w:szCs w:val="20"/>
          <w:lang w:val="id-ID"/>
        </w:rPr>
        <w:t xml:space="preserve"> as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ontological</w:t>
      </w:r>
      <w:proofErr w:type="spellEnd"/>
      <w:r w:rsidR="003D2D37" w:rsidRPr="003D2D37">
        <w:rPr>
          <w:bCs/>
          <w:sz w:val="20"/>
          <w:szCs w:val="20"/>
          <w:lang w:val="id-ID"/>
        </w:rPr>
        <w:t xml:space="preserve"> </w:t>
      </w:r>
      <w:proofErr w:type="spellStart"/>
      <w:r w:rsidR="003D2D37" w:rsidRPr="003D2D37">
        <w:rPr>
          <w:bCs/>
          <w:sz w:val="20"/>
          <w:szCs w:val="20"/>
          <w:lang w:val="id-ID"/>
        </w:rPr>
        <w:t>metaphor</w:t>
      </w:r>
      <w:proofErr w:type="spellEnd"/>
      <w:r w:rsidR="003D2D37" w:rsidRPr="003D2D37">
        <w:rPr>
          <w:bCs/>
          <w:sz w:val="20"/>
          <w:szCs w:val="20"/>
          <w:lang w:val="id-ID"/>
        </w:rPr>
        <w:t xml:space="preserve"> </w:t>
      </w:r>
      <w:proofErr w:type="spellStart"/>
      <w:r w:rsidR="003D2D37" w:rsidRPr="003D2D37">
        <w:rPr>
          <w:bCs/>
          <w:sz w:val="20"/>
          <w:szCs w:val="20"/>
          <w:lang w:val="id-ID"/>
        </w:rPr>
        <w:t>uses</w:t>
      </w:r>
      <w:proofErr w:type="spellEnd"/>
      <w:r w:rsidR="003D2D37" w:rsidRPr="003D2D37">
        <w:rPr>
          <w:bCs/>
          <w:sz w:val="20"/>
          <w:szCs w:val="20"/>
          <w:lang w:val="id-ID"/>
        </w:rPr>
        <w:t xml:space="preserve"> </w:t>
      </w:r>
      <w:proofErr w:type="spellStart"/>
      <w:r w:rsidR="003D2D37" w:rsidRPr="003D2D37">
        <w:rPr>
          <w:bCs/>
          <w:sz w:val="20"/>
          <w:szCs w:val="20"/>
          <w:lang w:val="id-ID"/>
        </w:rPr>
        <w:t>abstract</w:t>
      </w:r>
      <w:proofErr w:type="spellEnd"/>
      <w:r w:rsidR="003D2D37" w:rsidRPr="003D2D37">
        <w:rPr>
          <w:bCs/>
          <w:sz w:val="20"/>
          <w:szCs w:val="20"/>
          <w:lang w:val="id-ID"/>
        </w:rPr>
        <w:t xml:space="preserve"> </w:t>
      </w:r>
      <w:proofErr w:type="spellStart"/>
      <w:r w:rsidR="003D2D37" w:rsidRPr="003D2D37">
        <w:rPr>
          <w:bCs/>
          <w:sz w:val="20"/>
          <w:szCs w:val="20"/>
          <w:lang w:val="id-ID"/>
        </w:rPr>
        <w:t>terms</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become</w:t>
      </w:r>
      <w:proofErr w:type="spellEnd"/>
      <w:r w:rsidR="003D2D37" w:rsidRPr="003D2D37">
        <w:rPr>
          <w:bCs/>
          <w:sz w:val="20"/>
          <w:szCs w:val="20"/>
          <w:lang w:val="id-ID"/>
        </w:rPr>
        <w:t xml:space="preserve"> </w:t>
      </w:r>
      <w:proofErr w:type="spellStart"/>
      <w:r w:rsidR="003D2D37" w:rsidRPr="003D2D37">
        <w:rPr>
          <w:bCs/>
          <w:sz w:val="20"/>
          <w:szCs w:val="20"/>
          <w:lang w:val="id-ID"/>
        </w:rPr>
        <w:t>concrete</w:t>
      </w:r>
      <w:proofErr w:type="spellEnd"/>
      <w:r w:rsidR="003D2D37" w:rsidRPr="003D2D37">
        <w:rPr>
          <w:bCs/>
          <w:sz w:val="20"/>
          <w:szCs w:val="20"/>
          <w:lang w:val="id-ID"/>
        </w:rPr>
        <w:t xml:space="preserve">. </w:t>
      </w:r>
      <w:proofErr w:type="spellStart"/>
      <w:r w:rsidR="003D2D37" w:rsidRPr="003D2D37">
        <w:rPr>
          <w:bCs/>
          <w:sz w:val="20"/>
          <w:szCs w:val="20"/>
          <w:lang w:val="id-ID"/>
        </w:rPr>
        <w:t>Besides</w:t>
      </w:r>
      <w:proofErr w:type="spellEnd"/>
      <w:r w:rsidR="003D2D37" w:rsidRPr="003D2D37">
        <w:rPr>
          <w:bCs/>
          <w:sz w:val="20"/>
          <w:szCs w:val="20"/>
          <w:lang w:val="id-ID"/>
        </w:rPr>
        <w:t xml:space="preserve"> </w:t>
      </w:r>
      <w:proofErr w:type="spellStart"/>
      <w:r w:rsidR="003D2D37" w:rsidRPr="003D2D37">
        <w:rPr>
          <w:bCs/>
          <w:sz w:val="20"/>
          <w:szCs w:val="20"/>
          <w:lang w:val="id-ID"/>
        </w:rPr>
        <w:t>that</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orientational</w:t>
      </w:r>
      <w:proofErr w:type="spellEnd"/>
      <w:r w:rsidR="003D2D37" w:rsidRPr="003D2D37">
        <w:rPr>
          <w:bCs/>
          <w:sz w:val="20"/>
          <w:szCs w:val="20"/>
          <w:lang w:val="id-ID"/>
        </w:rPr>
        <w:t xml:space="preserve"> </w:t>
      </w:r>
      <w:proofErr w:type="spellStart"/>
      <w:r w:rsidR="003D2D37" w:rsidRPr="003D2D37">
        <w:rPr>
          <w:bCs/>
          <w:sz w:val="20"/>
          <w:szCs w:val="20"/>
          <w:lang w:val="id-ID"/>
        </w:rPr>
        <w:t>metaphors</w:t>
      </w:r>
      <w:proofErr w:type="spellEnd"/>
      <w:r w:rsidR="003D2D37" w:rsidRPr="003D2D37">
        <w:rPr>
          <w:bCs/>
          <w:sz w:val="20"/>
          <w:szCs w:val="20"/>
          <w:lang w:val="id-ID"/>
        </w:rPr>
        <w:t xml:space="preserve"> </w:t>
      </w:r>
      <w:proofErr w:type="spellStart"/>
      <w:r w:rsidR="003D2D37" w:rsidRPr="003D2D37">
        <w:rPr>
          <w:bCs/>
          <w:sz w:val="20"/>
          <w:szCs w:val="20"/>
          <w:lang w:val="id-ID"/>
        </w:rPr>
        <w:t>used</w:t>
      </w:r>
      <w:proofErr w:type="spellEnd"/>
      <w:r w:rsidR="003D2D37" w:rsidRPr="003D2D37">
        <w:rPr>
          <w:bCs/>
          <w:sz w:val="20"/>
          <w:szCs w:val="20"/>
          <w:lang w:val="id-ID"/>
        </w:rPr>
        <w:t xml:space="preserve"> </w:t>
      </w:r>
      <w:proofErr w:type="spellStart"/>
      <w:r w:rsidR="003D2D37" w:rsidRPr="003D2D37">
        <w:rPr>
          <w:bCs/>
          <w:sz w:val="20"/>
          <w:szCs w:val="20"/>
          <w:lang w:val="id-ID"/>
        </w:rPr>
        <w:t>for</w:t>
      </w:r>
      <w:proofErr w:type="spellEnd"/>
      <w:r w:rsidR="003D2D37" w:rsidRPr="003D2D37">
        <w:rPr>
          <w:bCs/>
          <w:sz w:val="20"/>
          <w:szCs w:val="20"/>
          <w:lang w:val="id-ID"/>
        </w:rPr>
        <w:t xml:space="preserve"> </w:t>
      </w:r>
      <w:proofErr w:type="spellStart"/>
      <w:r w:rsidR="003D2D37" w:rsidRPr="003D2D37">
        <w:rPr>
          <w:bCs/>
          <w:sz w:val="20"/>
          <w:szCs w:val="20"/>
          <w:lang w:val="id-ID"/>
        </w:rPr>
        <w:t>related</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spatial</w:t>
      </w:r>
      <w:proofErr w:type="spellEnd"/>
      <w:r w:rsidR="003D2D37" w:rsidRPr="003D2D37">
        <w:rPr>
          <w:bCs/>
          <w:sz w:val="20"/>
          <w:szCs w:val="20"/>
          <w:lang w:val="id-ID"/>
        </w:rPr>
        <w:t xml:space="preserve"> </w:t>
      </w:r>
      <w:proofErr w:type="spellStart"/>
      <w:r w:rsidR="003D2D37" w:rsidRPr="003D2D37">
        <w:rPr>
          <w:bCs/>
          <w:sz w:val="20"/>
          <w:szCs w:val="20"/>
          <w:lang w:val="id-ID"/>
        </w:rPr>
        <w:t>orientation</w:t>
      </w:r>
      <w:proofErr w:type="spellEnd"/>
      <w:r w:rsidR="003D2D37" w:rsidRPr="003D2D37">
        <w:rPr>
          <w:bCs/>
          <w:sz w:val="20"/>
          <w:szCs w:val="20"/>
          <w:lang w:val="id-ID"/>
        </w:rPr>
        <w:t xml:space="preserve">. </w:t>
      </w:r>
      <w:proofErr w:type="spellStart"/>
      <w:r w:rsidR="003D2D37" w:rsidRPr="003D2D37">
        <w:rPr>
          <w:bCs/>
          <w:sz w:val="20"/>
          <w:szCs w:val="20"/>
          <w:lang w:val="id-ID"/>
        </w:rPr>
        <w:t>Regards</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potential</w:t>
      </w:r>
      <w:proofErr w:type="spellEnd"/>
      <w:r w:rsidR="003D2D37" w:rsidRPr="003D2D37">
        <w:rPr>
          <w:bCs/>
          <w:sz w:val="20"/>
          <w:szCs w:val="20"/>
          <w:lang w:val="id-ID"/>
        </w:rPr>
        <w:t xml:space="preserve"> </w:t>
      </w:r>
      <w:proofErr w:type="spellStart"/>
      <w:r w:rsidR="003D2D37" w:rsidRPr="003D2D37">
        <w:rPr>
          <w:bCs/>
          <w:sz w:val="20"/>
          <w:szCs w:val="20"/>
          <w:lang w:val="id-ID"/>
        </w:rPr>
        <w:t>for</w:t>
      </w:r>
      <w:proofErr w:type="spellEnd"/>
      <w:r w:rsidR="003D2D37" w:rsidRPr="003D2D37">
        <w:rPr>
          <w:bCs/>
          <w:sz w:val="20"/>
          <w:szCs w:val="20"/>
          <w:lang w:val="id-ID"/>
        </w:rPr>
        <w:t xml:space="preserve"> </w:t>
      </w:r>
      <w:proofErr w:type="spellStart"/>
      <w:r w:rsidR="003D2D37" w:rsidRPr="003D2D37">
        <w:rPr>
          <w:bCs/>
          <w:sz w:val="20"/>
          <w:szCs w:val="20"/>
          <w:lang w:val="id-ID"/>
        </w:rPr>
        <w:t>hate</w:t>
      </w:r>
      <w:proofErr w:type="spellEnd"/>
      <w:r w:rsidR="003D2D37" w:rsidRPr="003D2D37">
        <w:rPr>
          <w:bCs/>
          <w:sz w:val="20"/>
          <w:szCs w:val="20"/>
          <w:lang w:val="id-ID"/>
        </w:rPr>
        <w:t xml:space="preserve"> </w:t>
      </w:r>
      <w:proofErr w:type="spellStart"/>
      <w:r w:rsidR="003D2D37" w:rsidRPr="003D2D37">
        <w:rPr>
          <w:bCs/>
          <w:sz w:val="20"/>
          <w:szCs w:val="20"/>
          <w:lang w:val="id-ID"/>
        </w:rPr>
        <w:t>speech</w:t>
      </w:r>
      <w:proofErr w:type="spellEnd"/>
      <w:r w:rsidR="003D2D37" w:rsidRPr="003D2D37">
        <w:rPr>
          <w:bCs/>
          <w:sz w:val="20"/>
          <w:szCs w:val="20"/>
          <w:lang w:val="id-ID"/>
        </w:rPr>
        <w:t xml:space="preserve"> </w:t>
      </w:r>
      <w:proofErr w:type="spellStart"/>
      <w:r w:rsidR="003D2D37" w:rsidRPr="003D2D37">
        <w:rPr>
          <w:bCs/>
          <w:sz w:val="20"/>
          <w:szCs w:val="20"/>
          <w:lang w:val="id-ID"/>
        </w:rPr>
        <w:t>of</w:t>
      </w:r>
      <w:proofErr w:type="spellEnd"/>
      <w:r w:rsidR="003D2D37" w:rsidRPr="003D2D37">
        <w:rPr>
          <w:bCs/>
          <w:sz w:val="20"/>
          <w:szCs w:val="20"/>
          <w:lang w:val="id-ID"/>
        </w:rPr>
        <w:t xml:space="preserve"> </w:t>
      </w:r>
      <w:proofErr w:type="spellStart"/>
      <w:r w:rsidR="003D2D37" w:rsidRPr="003D2D37">
        <w:rPr>
          <w:bCs/>
          <w:sz w:val="20"/>
          <w:szCs w:val="20"/>
          <w:lang w:val="id-ID"/>
        </w:rPr>
        <w:t>the</w:t>
      </w:r>
      <w:proofErr w:type="spellEnd"/>
      <w:r w:rsidR="003D2D37" w:rsidRPr="003D2D37">
        <w:rPr>
          <w:bCs/>
          <w:sz w:val="20"/>
          <w:szCs w:val="20"/>
          <w:lang w:val="id-ID"/>
        </w:rPr>
        <w:t xml:space="preserve"> 1,750 </w:t>
      </w:r>
      <w:proofErr w:type="spellStart"/>
      <w:r w:rsidR="003D2D37" w:rsidRPr="003D2D37">
        <w:rPr>
          <w:bCs/>
          <w:sz w:val="20"/>
          <w:szCs w:val="20"/>
          <w:lang w:val="id-ID"/>
        </w:rPr>
        <w:t>comments</w:t>
      </w:r>
      <w:proofErr w:type="spellEnd"/>
      <w:r w:rsidR="003D2D37" w:rsidRPr="003D2D37">
        <w:rPr>
          <w:bCs/>
          <w:sz w:val="20"/>
          <w:szCs w:val="20"/>
          <w:lang w:val="id-ID"/>
        </w:rPr>
        <w:t xml:space="preserve"> has </w:t>
      </w:r>
      <w:proofErr w:type="spellStart"/>
      <w:r w:rsidR="003D2D37" w:rsidRPr="003D2D37">
        <w:rPr>
          <w:bCs/>
          <w:sz w:val="20"/>
          <w:szCs w:val="20"/>
          <w:lang w:val="id-ID"/>
        </w:rPr>
        <w:t>observed</w:t>
      </w:r>
      <w:proofErr w:type="spellEnd"/>
      <w:r w:rsidR="003D2D37" w:rsidRPr="003D2D37">
        <w:rPr>
          <w:bCs/>
          <w:sz w:val="20"/>
          <w:szCs w:val="20"/>
          <w:lang w:val="id-ID"/>
        </w:rPr>
        <w:t xml:space="preserve">, 27 </w:t>
      </w:r>
      <w:proofErr w:type="spellStart"/>
      <w:r w:rsidR="003D2D37" w:rsidRPr="003D2D37">
        <w:rPr>
          <w:bCs/>
          <w:sz w:val="20"/>
          <w:szCs w:val="20"/>
          <w:lang w:val="id-ID"/>
        </w:rPr>
        <w:t>comments</w:t>
      </w:r>
      <w:proofErr w:type="spellEnd"/>
      <w:r w:rsidR="003D2D37" w:rsidRPr="003D2D37">
        <w:rPr>
          <w:bCs/>
          <w:sz w:val="20"/>
          <w:szCs w:val="20"/>
          <w:lang w:val="id-ID"/>
        </w:rPr>
        <w:t xml:space="preserve"> had </w:t>
      </w:r>
      <w:proofErr w:type="spellStart"/>
      <w:r w:rsidR="003D2D37" w:rsidRPr="003D2D37">
        <w:rPr>
          <w:bCs/>
          <w:sz w:val="20"/>
          <w:szCs w:val="20"/>
          <w:lang w:val="id-ID"/>
        </w:rPr>
        <w:t>the</w:t>
      </w:r>
      <w:proofErr w:type="spellEnd"/>
      <w:r w:rsidR="003D2D37" w:rsidRPr="003D2D37">
        <w:rPr>
          <w:bCs/>
          <w:sz w:val="20"/>
          <w:szCs w:val="20"/>
          <w:lang w:val="id-ID"/>
        </w:rPr>
        <w:t xml:space="preserve"> </w:t>
      </w:r>
      <w:proofErr w:type="spellStart"/>
      <w:r w:rsidR="003D2D37" w:rsidRPr="003D2D37">
        <w:rPr>
          <w:bCs/>
          <w:sz w:val="20"/>
          <w:szCs w:val="20"/>
          <w:lang w:val="id-ID"/>
        </w:rPr>
        <w:t>potential</w:t>
      </w:r>
      <w:proofErr w:type="spellEnd"/>
      <w:r w:rsidR="003D2D37" w:rsidRPr="003D2D37">
        <w:rPr>
          <w:bCs/>
          <w:sz w:val="20"/>
          <w:szCs w:val="20"/>
          <w:lang w:val="id-ID"/>
        </w:rPr>
        <w:t xml:space="preserve"> </w:t>
      </w:r>
      <w:proofErr w:type="spellStart"/>
      <w:r w:rsidR="003D2D37" w:rsidRPr="003D2D37">
        <w:rPr>
          <w:bCs/>
          <w:sz w:val="20"/>
          <w:szCs w:val="20"/>
          <w:lang w:val="id-ID"/>
        </w:rPr>
        <w:t>to</w:t>
      </w:r>
      <w:proofErr w:type="spellEnd"/>
      <w:r w:rsidR="003D2D37" w:rsidRPr="003D2D37">
        <w:rPr>
          <w:bCs/>
          <w:sz w:val="20"/>
          <w:szCs w:val="20"/>
          <w:lang w:val="id-ID"/>
        </w:rPr>
        <w:t xml:space="preserve"> </w:t>
      </w:r>
      <w:proofErr w:type="spellStart"/>
      <w:r w:rsidR="003D2D37" w:rsidRPr="003D2D37">
        <w:rPr>
          <w:bCs/>
          <w:sz w:val="20"/>
          <w:szCs w:val="20"/>
          <w:lang w:val="id-ID"/>
        </w:rPr>
        <w:t>be</w:t>
      </w:r>
      <w:proofErr w:type="spellEnd"/>
      <w:r w:rsidR="003D2D37" w:rsidRPr="003D2D37">
        <w:rPr>
          <w:bCs/>
          <w:sz w:val="20"/>
          <w:szCs w:val="20"/>
          <w:lang w:val="id-ID"/>
        </w:rPr>
        <w:t xml:space="preserve"> </w:t>
      </w:r>
      <w:proofErr w:type="spellStart"/>
      <w:r w:rsidR="003D2D37" w:rsidRPr="003D2D37">
        <w:rPr>
          <w:bCs/>
          <w:sz w:val="20"/>
          <w:szCs w:val="20"/>
          <w:lang w:val="id-ID"/>
        </w:rPr>
        <w:t>hate</w:t>
      </w:r>
      <w:proofErr w:type="spellEnd"/>
      <w:r w:rsidR="003D2D37" w:rsidRPr="003D2D37">
        <w:rPr>
          <w:bCs/>
          <w:sz w:val="20"/>
          <w:szCs w:val="20"/>
          <w:lang w:val="id-ID"/>
        </w:rPr>
        <w:t xml:space="preserve"> </w:t>
      </w:r>
      <w:proofErr w:type="spellStart"/>
      <w:r w:rsidR="003D2D37" w:rsidRPr="003D2D37">
        <w:rPr>
          <w:bCs/>
          <w:sz w:val="20"/>
          <w:szCs w:val="20"/>
          <w:lang w:val="id-ID"/>
        </w:rPr>
        <w:t>speech</w:t>
      </w:r>
      <w:proofErr w:type="spellEnd"/>
      <w:r w:rsidR="003D2D37" w:rsidRPr="003D2D37">
        <w:rPr>
          <w:bCs/>
          <w:sz w:val="20"/>
          <w:szCs w:val="20"/>
          <w:lang w:val="id-ID"/>
        </w:rPr>
        <w:t xml:space="preserve">. The </w:t>
      </w:r>
      <w:proofErr w:type="spellStart"/>
      <w:r w:rsidR="003D2D37" w:rsidRPr="003D2D37">
        <w:rPr>
          <w:bCs/>
          <w:sz w:val="20"/>
          <w:szCs w:val="20"/>
          <w:lang w:val="id-ID"/>
        </w:rPr>
        <w:t>hate</w:t>
      </w:r>
      <w:proofErr w:type="spellEnd"/>
      <w:r w:rsidR="003D2D37" w:rsidRPr="003D2D37">
        <w:rPr>
          <w:bCs/>
          <w:sz w:val="20"/>
          <w:szCs w:val="20"/>
          <w:lang w:val="id-ID"/>
        </w:rPr>
        <w:t xml:space="preserve"> </w:t>
      </w:r>
      <w:proofErr w:type="spellStart"/>
      <w:r w:rsidR="003D2D37" w:rsidRPr="003D2D37">
        <w:rPr>
          <w:bCs/>
          <w:sz w:val="20"/>
          <w:szCs w:val="20"/>
          <w:lang w:val="id-ID"/>
        </w:rPr>
        <w:t>speech</w:t>
      </w:r>
      <w:proofErr w:type="spellEnd"/>
      <w:r w:rsidR="003D2D37" w:rsidRPr="003D2D37">
        <w:rPr>
          <w:bCs/>
          <w:sz w:val="20"/>
          <w:szCs w:val="20"/>
          <w:lang w:val="id-ID"/>
        </w:rPr>
        <w:t xml:space="preserve"> </w:t>
      </w:r>
      <w:proofErr w:type="spellStart"/>
      <w:r w:rsidR="003D2D37" w:rsidRPr="003D2D37">
        <w:rPr>
          <w:bCs/>
          <w:sz w:val="20"/>
          <w:szCs w:val="20"/>
          <w:lang w:val="id-ID"/>
        </w:rPr>
        <w:t>found</w:t>
      </w:r>
      <w:proofErr w:type="spellEnd"/>
      <w:r w:rsidR="003D2D37" w:rsidRPr="003D2D37">
        <w:rPr>
          <w:bCs/>
          <w:sz w:val="20"/>
          <w:szCs w:val="20"/>
          <w:lang w:val="id-ID"/>
        </w:rPr>
        <w:t xml:space="preserve"> in </w:t>
      </w:r>
      <w:proofErr w:type="spellStart"/>
      <w:r w:rsidR="003D2D37" w:rsidRPr="003D2D37">
        <w:rPr>
          <w:bCs/>
          <w:sz w:val="20"/>
          <w:szCs w:val="20"/>
          <w:lang w:val="id-ID"/>
        </w:rPr>
        <w:t>Instagram</w:t>
      </w:r>
      <w:proofErr w:type="spellEnd"/>
      <w:r w:rsidR="003D2D37" w:rsidRPr="003D2D37">
        <w:rPr>
          <w:bCs/>
          <w:sz w:val="20"/>
          <w:szCs w:val="20"/>
          <w:lang w:val="id-ID"/>
        </w:rPr>
        <w:t xml:space="preserve"> </w:t>
      </w:r>
      <w:proofErr w:type="spellStart"/>
      <w:r w:rsidR="003D2D37" w:rsidRPr="003D2D37">
        <w:rPr>
          <w:bCs/>
          <w:sz w:val="20"/>
          <w:szCs w:val="20"/>
          <w:lang w:val="id-ID"/>
        </w:rPr>
        <w:t>comments</w:t>
      </w:r>
      <w:proofErr w:type="spellEnd"/>
      <w:r w:rsidR="003D2D37" w:rsidRPr="003D2D37">
        <w:rPr>
          <w:bCs/>
          <w:sz w:val="20"/>
          <w:szCs w:val="20"/>
          <w:lang w:val="id-ID"/>
        </w:rPr>
        <w:t xml:space="preserve"> </w:t>
      </w:r>
      <w:proofErr w:type="spellStart"/>
      <w:r w:rsidR="003D2D37" w:rsidRPr="003D2D37">
        <w:rPr>
          <w:bCs/>
          <w:sz w:val="20"/>
          <w:szCs w:val="20"/>
          <w:lang w:val="id-ID"/>
        </w:rPr>
        <w:t>is</w:t>
      </w:r>
      <w:proofErr w:type="spellEnd"/>
      <w:r w:rsidR="003D2D37" w:rsidRPr="003D2D37">
        <w:rPr>
          <w:bCs/>
          <w:sz w:val="20"/>
          <w:szCs w:val="20"/>
          <w:lang w:val="id-ID"/>
        </w:rPr>
        <w:t xml:space="preserve"> </w:t>
      </w:r>
      <w:proofErr w:type="spellStart"/>
      <w:r w:rsidR="003D2D37" w:rsidRPr="003D2D37">
        <w:rPr>
          <w:bCs/>
          <w:sz w:val="20"/>
          <w:szCs w:val="20"/>
          <w:lang w:val="id-ID"/>
        </w:rPr>
        <w:t>defamation</w:t>
      </w:r>
      <w:proofErr w:type="spellEnd"/>
      <w:r w:rsidR="003D2D37" w:rsidRPr="003D2D37">
        <w:rPr>
          <w:bCs/>
          <w:sz w:val="20"/>
          <w:szCs w:val="20"/>
          <w:lang w:val="id-ID"/>
        </w:rPr>
        <w:t xml:space="preserve">, </w:t>
      </w:r>
      <w:proofErr w:type="spellStart"/>
      <w:r w:rsidR="003D2D37" w:rsidRPr="003D2D37">
        <w:rPr>
          <w:bCs/>
          <w:sz w:val="20"/>
          <w:szCs w:val="20"/>
          <w:lang w:val="id-ID"/>
        </w:rPr>
        <w:t>insult</w:t>
      </w:r>
      <w:proofErr w:type="spellEnd"/>
      <w:r w:rsidR="003D2D37" w:rsidRPr="003D2D37">
        <w:rPr>
          <w:bCs/>
          <w:sz w:val="20"/>
          <w:szCs w:val="20"/>
          <w:lang w:val="id-ID"/>
        </w:rPr>
        <w:t xml:space="preserve">, </w:t>
      </w:r>
      <w:proofErr w:type="spellStart"/>
      <w:r w:rsidR="003D2D37" w:rsidRPr="003D2D37">
        <w:rPr>
          <w:bCs/>
          <w:sz w:val="20"/>
          <w:szCs w:val="20"/>
          <w:lang w:val="id-ID"/>
        </w:rPr>
        <w:t>and</w:t>
      </w:r>
      <w:proofErr w:type="spellEnd"/>
      <w:r w:rsidR="003D2D37" w:rsidRPr="003D2D37">
        <w:rPr>
          <w:bCs/>
          <w:sz w:val="20"/>
          <w:szCs w:val="20"/>
          <w:lang w:val="id-ID"/>
        </w:rPr>
        <w:t xml:space="preserve"> </w:t>
      </w:r>
      <w:proofErr w:type="spellStart"/>
      <w:r w:rsidR="003D2D37" w:rsidRPr="003D2D37">
        <w:rPr>
          <w:bCs/>
          <w:sz w:val="20"/>
          <w:szCs w:val="20"/>
          <w:lang w:val="id-ID"/>
        </w:rPr>
        <w:t>provocation</w:t>
      </w:r>
      <w:proofErr w:type="spellEnd"/>
      <w:r w:rsidR="003D2D37" w:rsidRPr="003D2D37">
        <w:rPr>
          <w:bCs/>
          <w:sz w:val="20"/>
          <w:szCs w:val="20"/>
          <w:lang w:val="id-ID"/>
        </w:rPr>
        <w:t>.</w:t>
      </w:r>
    </w:p>
    <w:p w:rsidR="00706942" w:rsidRPr="003D2D37" w:rsidRDefault="003D2D37" w:rsidP="003D2D37">
      <w:pPr>
        <w:tabs>
          <w:tab w:val="num" w:pos="1080"/>
        </w:tabs>
        <w:spacing w:before="360"/>
        <w:ind w:left="567" w:right="567"/>
        <w:jc w:val="both"/>
        <w:rPr>
          <w:sz w:val="20"/>
          <w:szCs w:val="20"/>
          <w:lang w:val="id-ID"/>
        </w:rPr>
      </w:pPr>
      <w:proofErr w:type="spellStart"/>
      <w:r w:rsidRPr="003D2D37">
        <w:rPr>
          <w:b/>
          <w:sz w:val="20"/>
          <w:szCs w:val="20"/>
          <w:lang w:val="id-ID"/>
        </w:rPr>
        <w:t>Keywords</w:t>
      </w:r>
      <w:proofErr w:type="spellEnd"/>
      <w:r w:rsidR="007D21E8" w:rsidRPr="00747FA4">
        <w:rPr>
          <w:b/>
          <w:sz w:val="20"/>
          <w:szCs w:val="20"/>
          <w:lang w:val="id-ID"/>
        </w:rPr>
        <w:t>:</w:t>
      </w:r>
      <w:r>
        <w:rPr>
          <w:sz w:val="20"/>
          <w:szCs w:val="20"/>
        </w:rPr>
        <w:t xml:space="preserve"> </w:t>
      </w:r>
      <w:r w:rsidRPr="003D2D37">
        <w:rPr>
          <w:sz w:val="20"/>
          <w:szCs w:val="20"/>
          <w:lang w:val="id-ID"/>
        </w:rPr>
        <w:t xml:space="preserve">Aceh </w:t>
      </w:r>
      <w:proofErr w:type="spellStart"/>
      <w:r w:rsidRPr="003D2D37">
        <w:rPr>
          <w:sz w:val="20"/>
          <w:szCs w:val="20"/>
          <w:lang w:val="id-ID"/>
        </w:rPr>
        <w:t>language</w:t>
      </w:r>
      <w:proofErr w:type="spellEnd"/>
      <w:r w:rsidRPr="003D2D37">
        <w:rPr>
          <w:sz w:val="20"/>
          <w:szCs w:val="20"/>
          <w:lang w:val="id-ID"/>
        </w:rPr>
        <w:t xml:space="preserve">, </w:t>
      </w:r>
      <w:proofErr w:type="spellStart"/>
      <w:r w:rsidRPr="003D2D37">
        <w:rPr>
          <w:sz w:val="20"/>
          <w:szCs w:val="20"/>
          <w:lang w:val="id-ID"/>
        </w:rPr>
        <w:t>metaphor</w:t>
      </w:r>
      <w:proofErr w:type="spellEnd"/>
      <w:r w:rsidRPr="003D2D37">
        <w:rPr>
          <w:sz w:val="20"/>
          <w:szCs w:val="20"/>
          <w:lang w:val="id-ID"/>
        </w:rPr>
        <w:t xml:space="preserve">, </w:t>
      </w:r>
      <w:proofErr w:type="spellStart"/>
      <w:r w:rsidRPr="003D2D37">
        <w:rPr>
          <w:sz w:val="20"/>
          <w:szCs w:val="20"/>
          <w:lang w:val="id-ID"/>
        </w:rPr>
        <w:t>hate</w:t>
      </w:r>
      <w:proofErr w:type="spellEnd"/>
      <w:r w:rsidRPr="003D2D37">
        <w:rPr>
          <w:sz w:val="20"/>
          <w:szCs w:val="20"/>
          <w:lang w:val="id-ID"/>
        </w:rPr>
        <w:t xml:space="preserve"> </w:t>
      </w:r>
      <w:proofErr w:type="spellStart"/>
      <w:r w:rsidRPr="003D2D37">
        <w:rPr>
          <w:sz w:val="20"/>
          <w:szCs w:val="20"/>
          <w:lang w:val="id-ID"/>
        </w:rPr>
        <w:t>speech</w:t>
      </w:r>
      <w:proofErr w:type="spellEnd"/>
      <w:r w:rsidRPr="003D2D37">
        <w:rPr>
          <w:sz w:val="20"/>
          <w:szCs w:val="20"/>
          <w:lang w:val="id-ID"/>
        </w:rPr>
        <w:t xml:space="preserve">, </w:t>
      </w:r>
      <w:proofErr w:type="spellStart"/>
      <w:r w:rsidRPr="003D2D37">
        <w:rPr>
          <w:sz w:val="20"/>
          <w:szCs w:val="20"/>
          <w:lang w:val="id-ID"/>
        </w:rPr>
        <w:t>Instagram</w:t>
      </w:r>
      <w:proofErr w:type="spellEnd"/>
      <w:r w:rsidRPr="003D2D37">
        <w:rPr>
          <w:sz w:val="20"/>
          <w:szCs w:val="20"/>
          <w:lang w:val="id-ID"/>
        </w:rPr>
        <w:t xml:space="preserve">  </w:t>
      </w:r>
    </w:p>
    <w:p w:rsidR="0059795B" w:rsidRDefault="0059795B" w:rsidP="003D2D37">
      <w:pPr>
        <w:jc w:val="both"/>
        <w:rPr>
          <w:sz w:val="34"/>
          <w:szCs w:val="22"/>
          <w:lang w:val="id-ID"/>
        </w:rPr>
      </w:pPr>
    </w:p>
    <w:p w:rsidR="003D2D37" w:rsidRDefault="003D2D37" w:rsidP="003D2D37">
      <w:pPr>
        <w:jc w:val="both"/>
        <w:rPr>
          <w:sz w:val="22"/>
          <w:szCs w:val="22"/>
          <w:lang w:val="sv-SE"/>
        </w:rPr>
        <w:sectPr w:rsidR="003D2D37" w:rsidSect="00376652">
          <w:headerReference w:type="even" r:id="rId10"/>
          <w:headerReference w:type="default" r:id="rId11"/>
          <w:headerReference w:type="first" r:id="rId12"/>
          <w:footerReference w:type="first" r:id="rId13"/>
          <w:pgSz w:w="11907" w:h="16839" w:code="9"/>
          <w:pgMar w:top="1701" w:right="1418" w:bottom="1701" w:left="1418" w:header="964" w:footer="709" w:gutter="0"/>
          <w:pgNumType w:start="138"/>
          <w:cols w:space="397"/>
          <w:titlePg/>
          <w:docGrid w:linePitch="360"/>
        </w:sectPr>
      </w:pPr>
    </w:p>
    <w:p w:rsidR="003D2D37" w:rsidRPr="002D175D" w:rsidRDefault="003D2D37" w:rsidP="003D2D37">
      <w:pPr>
        <w:ind w:firstLine="567"/>
        <w:jc w:val="both"/>
        <w:rPr>
          <w:sz w:val="22"/>
          <w:szCs w:val="22"/>
          <w:lang w:val="id-ID"/>
        </w:rPr>
      </w:pP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widely</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internet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find</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disseminate</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{"citationItems":[{"id":"ITEM-1","itemData":{"DOI":"10.1016/j.jretconser.2020.102303","ISSN":"09696989","abstract":"Influencer marketing has emerged as an effective approach for brands to connect with customers through social media influencers. Although influencer marketing has attracted increased interest from marketing researchers in recent years, relatively little is known about influencers' content and engagement strategy and its links to followers' engagement behavior. The present study addresses this gap by examining how measures of influencers' content and engagement strategy (i.e., follower count, followee count, content volume, and domains of interest) are associated with followers' engagement behavior on Instagram both independently and interactively. The study leverages a unique dataset of Instagram influencers compiled by scraping an online influencer database to test its hypotheses. The findings indicate that follower count and content volume are negatively associated with follower engagement, while followee count is positively associated with follower engagement. However, these main effects are modified by influencers' domains of interest. The findings contribute to the literature by illuminating how elements of influencers' content and engagement strategy contribute to followers’ engagement behavior on Instagram.","author":[{"dropping-particle":"","family":"Tafesse","given":"Wondwesen","non-dropping-particle":"","parse-names":false,"suffix":""},{"dropping-particle":"","family":"Wood","given":"Bronwyn P.","non-dropping-particle":"","parse-names":false,"suffix":""}],"container-title":"Journal of Retailing and Consumer Services","id":"ITEM-1","issue":"September 2020","issued":{"date-parts":[["2021"]]},"page":"102303","publisher":"Elsevier Ltd","title":"Followers' engagement with instagram influencers: The role of influencers’ content and engagement strategy","type":"article-journal","volume":"58"},"uris":["http://www.mendeley.com/documents/?uuid=14e9141a-a7a0-4bad-b1d1-e25b844ccaab"]},{"id":"ITEM-2","itemData":{"abstract":"Teknologi yang berkembang dari waktu ke waktu membuat seseorang menjadi lebih aktif dalam menggunakan media sosial.Perusahaan telepon seluler pun mengembangkan beragam layanan (3G, 4G, HSDPA, EVDO dan lain-lain) untuk mendukung kebutuhan tersebut. Sosial media menjadi tak terpisahkan dalam kehidupan sehari-hari di kalangan remaja, di mana mereka dapat berbagi informasi atau melakukan hal-hal lain untuk bersenang-senang. Hal ini menjadi kebutuhan bagi mereka. Instagram adalah salah satu jenis media sosial yang saat ini banyak digunakan remaja. Pertanyaannya adalah, apakah kebutuhan tersebut dapat dipenuhi atau tidak melalui Instagram. Peneliti ingin melihat pola penggunaan instagram di kalangan remaja. Penelitian ini menggunakan metode deskriptif kualitatif, dengan lima remaja aktif yang menggunakan instagram sebagai sampel atau informan. Teknik pengumpulan data dalam penelitian ini adalah observasi, wawancara dan mengumpulkan dokumen berbentuk foto dan file lainnya. Dari hasil penelitian, dapat disimpulkan bahwa Instagram adalah media sosial yang mampu memenuhi kebutuhan seseorang, yakni kebutuhan kognitif, afektif, integrasi pribadi, integrasi sosial dan berkhayal.","author":[{"dropping-particle":"","family":"Prihatiningsih","given":"Witanti","non-dropping-particle":"","parse-names":false,"suffix":""}],"container-title":"communication","id":"ITEM-2","issue":"1","issued":{"date-parts":[["2017"]]},"page":"51-65","title":"Motif Penggunaan Media Sosial Instagram di Kalangan Remaja","type":"article-journal","volume":"8"},"uris":["http://www.mendeley.com/documents/?uuid=591e58a4-d470-4278-ad42-6e96e21f81ce"]}],"mendeley":{"formattedCitation":"(Prihatiningsih, 2017; Tafesse &amp; Wood, 2021)","plainTextFormattedCitation":"(Prihatiningsih, 2017; Tafesse &amp; Wood, 2021)","previouslyFormattedCitation":"(Prihatiningsih, 2017; Tafesse &amp; Wood, 2021)"},"properties":{"noteIndex":0},"schema":"https://github.com/citation-style-language/schema/raw/master/csl-citation.json"}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(Prihatiningsih, 2017; Tafesse &amp; Wood, 2021)</w:t>
      </w:r>
      <w:r w:rsidRPr="002D175D">
        <w:rPr>
          <w:sz w:val="22"/>
          <w:szCs w:val="22"/>
          <w:lang w:val="id-ID"/>
        </w:rPr>
        <w:fldChar w:fldCharType="end"/>
      </w:r>
      <w:r w:rsidRPr="002D175D">
        <w:rPr>
          <w:sz w:val="22"/>
          <w:szCs w:val="22"/>
          <w:lang w:val="id-ID"/>
        </w:rPr>
        <w:t xml:space="preserve">. The </w:t>
      </w:r>
      <w:proofErr w:type="spellStart"/>
      <w:r w:rsidRPr="002D175D">
        <w:rPr>
          <w:sz w:val="22"/>
          <w:szCs w:val="22"/>
          <w:lang w:val="id-ID"/>
        </w:rPr>
        <w:t>number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internet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who</w:t>
      </w:r>
      <w:proofErr w:type="spellEnd"/>
      <w:r w:rsidRPr="002D175D">
        <w:rPr>
          <w:sz w:val="22"/>
          <w:szCs w:val="22"/>
          <w:lang w:val="id-ID"/>
        </w:rPr>
        <w:t xml:space="preserve"> </w:t>
      </w:r>
      <w:proofErr w:type="spellStart"/>
      <w:r w:rsidRPr="002D175D">
        <w:rPr>
          <w:sz w:val="22"/>
          <w:szCs w:val="22"/>
          <w:lang w:val="id-ID"/>
        </w:rPr>
        <w:t>access</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grows</w:t>
      </w:r>
      <w:proofErr w:type="spellEnd"/>
      <w:r w:rsidRPr="002D175D">
        <w:rPr>
          <w:sz w:val="22"/>
          <w:szCs w:val="22"/>
          <w:lang w:val="id-ID"/>
        </w:rPr>
        <w:t xml:space="preserve"> </w:t>
      </w:r>
      <w:proofErr w:type="spellStart"/>
      <w:r w:rsidRPr="002D175D">
        <w:rPr>
          <w:sz w:val="22"/>
          <w:szCs w:val="22"/>
          <w:lang w:val="id-ID"/>
        </w:rPr>
        <w:t>every</w:t>
      </w:r>
      <w:proofErr w:type="spellEnd"/>
      <w:r w:rsidRPr="002D175D">
        <w:rPr>
          <w:sz w:val="22"/>
          <w:szCs w:val="22"/>
          <w:lang w:val="id-ID"/>
        </w:rPr>
        <w:t xml:space="preserve"> </w:t>
      </w:r>
      <w:proofErr w:type="spellStart"/>
      <w:r w:rsidRPr="002D175D">
        <w:rPr>
          <w:sz w:val="22"/>
          <w:szCs w:val="22"/>
          <w:lang w:val="id-ID"/>
        </w:rPr>
        <w:t>year</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dissemination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very</w:t>
      </w:r>
      <w:proofErr w:type="spellEnd"/>
      <w:r w:rsidRPr="002D175D">
        <w:rPr>
          <w:sz w:val="22"/>
          <w:szCs w:val="22"/>
          <w:lang w:val="id-ID"/>
        </w:rPr>
        <w:t xml:space="preserve"> </w:t>
      </w:r>
      <w:proofErr w:type="spellStart"/>
      <w:r w:rsidRPr="002D175D">
        <w:rPr>
          <w:sz w:val="22"/>
          <w:szCs w:val="22"/>
          <w:lang w:val="id-ID"/>
        </w:rPr>
        <w:t>fast</w:t>
      </w:r>
      <w:proofErr w:type="spellEnd"/>
      <w:r w:rsidRPr="002D175D">
        <w:rPr>
          <w:sz w:val="22"/>
          <w:szCs w:val="22"/>
          <w:lang w:val="id-ID"/>
        </w:rPr>
        <w:t xml:space="preserve">. </w:t>
      </w:r>
      <w:proofErr w:type="spellStart"/>
      <w:r w:rsidRPr="002D175D">
        <w:rPr>
          <w:sz w:val="22"/>
          <w:szCs w:val="22"/>
          <w:lang w:val="id-ID"/>
        </w:rPr>
        <w:t>Likewise</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mass</w:t>
      </w:r>
      <w:proofErr w:type="spellEnd"/>
      <w:r w:rsidRPr="002D175D">
        <w:rPr>
          <w:sz w:val="22"/>
          <w:szCs w:val="22"/>
          <w:lang w:val="id-ID"/>
        </w:rPr>
        <w:t xml:space="preserve"> media,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also</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disseminate</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sharing</w:t>
      </w:r>
      <w:proofErr w:type="spellEnd"/>
      <w:r w:rsidRPr="002D175D">
        <w:rPr>
          <w:sz w:val="22"/>
          <w:szCs w:val="22"/>
          <w:lang w:val="id-ID"/>
        </w:rPr>
        <w:t xml:space="preserve"> </w:t>
      </w:r>
      <w:proofErr w:type="spellStart"/>
      <w:r w:rsidRPr="002D175D">
        <w:rPr>
          <w:sz w:val="22"/>
          <w:szCs w:val="22"/>
          <w:lang w:val="id-ID"/>
        </w:rPr>
        <w:t>graphic</w:t>
      </w:r>
      <w:proofErr w:type="spellEnd"/>
      <w:r w:rsidRPr="002D175D">
        <w:rPr>
          <w:sz w:val="22"/>
          <w:szCs w:val="22"/>
          <w:lang w:val="id-ID"/>
        </w:rPr>
        <w:t xml:space="preserve"> </w:t>
      </w:r>
      <w:proofErr w:type="spellStart"/>
      <w:r w:rsidRPr="002D175D">
        <w:rPr>
          <w:sz w:val="22"/>
          <w:szCs w:val="22"/>
          <w:lang w:val="id-ID"/>
        </w:rPr>
        <w:t>designs</w:t>
      </w:r>
      <w:proofErr w:type="spellEnd"/>
      <w:r w:rsidRPr="002D175D">
        <w:rPr>
          <w:sz w:val="22"/>
          <w:szCs w:val="22"/>
          <w:lang w:val="id-ID"/>
        </w:rPr>
        <w:t xml:space="preserve">, </w:t>
      </w:r>
      <w:proofErr w:type="spellStart"/>
      <w:r w:rsidRPr="002D175D">
        <w:rPr>
          <w:sz w:val="22"/>
          <w:szCs w:val="22"/>
          <w:lang w:val="id-ID"/>
        </w:rPr>
        <w:t>videos</w:t>
      </w:r>
      <w:proofErr w:type="spellEnd"/>
      <w:r w:rsidRPr="002D175D">
        <w:rPr>
          <w:sz w:val="22"/>
          <w:szCs w:val="22"/>
          <w:lang w:val="id-ID"/>
        </w:rPr>
        <w:t xml:space="preserve">, </w:t>
      </w:r>
      <w:proofErr w:type="spellStart"/>
      <w:r w:rsidRPr="002D175D">
        <w:rPr>
          <w:sz w:val="22"/>
          <w:szCs w:val="22"/>
          <w:lang w:val="id-ID"/>
        </w:rPr>
        <w:t>photos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news</w:t>
      </w:r>
      <w:proofErr w:type="spellEnd"/>
      <w:r w:rsidRPr="002D175D">
        <w:rPr>
          <w:sz w:val="22"/>
          <w:szCs w:val="22"/>
          <w:lang w:val="id-ID"/>
        </w:rPr>
        <w:t xml:space="preserve"> </w:t>
      </w:r>
      <w:proofErr w:type="spellStart"/>
      <w:r w:rsidRPr="002D175D">
        <w:rPr>
          <w:sz w:val="22"/>
          <w:szCs w:val="22"/>
          <w:lang w:val="id-ID"/>
        </w:rPr>
        <w:t>texts</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two-way</w:t>
      </w:r>
      <w:proofErr w:type="spellEnd"/>
      <w:r w:rsidRPr="002D175D">
        <w:rPr>
          <w:sz w:val="22"/>
          <w:szCs w:val="22"/>
          <w:lang w:val="id-ID"/>
        </w:rPr>
        <w:t xml:space="preserve"> </w:t>
      </w:r>
      <w:proofErr w:type="spellStart"/>
      <w:r w:rsidRPr="002D175D">
        <w:rPr>
          <w:sz w:val="22"/>
          <w:szCs w:val="22"/>
          <w:lang w:val="id-ID"/>
        </w:rPr>
        <w:t>allowed</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respond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shared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mass</w:t>
      </w:r>
      <w:proofErr w:type="spellEnd"/>
      <w:r w:rsidRPr="002D175D">
        <w:rPr>
          <w:sz w:val="22"/>
          <w:szCs w:val="22"/>
          <w:lang w:val="id-ID"/>
        </w:rPr>
        <w:t xml:space="preserve"> media </w:t>
      </w:r>
      <w:proofErr w:type="spellStart"/>
      <w:r w:rsidRPr="002D175D">
        <w:rPr>
          <w:sz w:val="22"/>
          <w:szCs w:val="22"/>
          <w:lang w:val="id-ID"/>
        </w:rPr>
        <w:t>account</w:t>
      </w:r>
      <w:proofErr w:type="spellEnd"/>
      <w:r w:rsidRPr="002D175D">
        <w:rPr>
          <w:sz w:val="22"/>
          <w:szCs w:val="22"/>
          <w:lang w:val="id-ID"/>
        </w:rPr>
        <w:t>.</w:t>
      </w:r>
    </w:p>
    <w:p w:rsidR="003D2D37" w:rsidRPr="002D175D" w:rsidRDefault="003D2D37" w:rsidP="003D2D37">
      <w:pPr>
        <w:ind w:firstLine="567"/>
        <w:jc w:val="both"/>
        <w:rPr>
          <w:sz w:val="22"/>
          <w:szCs w:val="22"/>
          <w:lang w:val="id-ID"/>
        </w:rPr>
      </w:pPr>
      <w:r w:rsidRPr="002D175D">
        <w:rPr>
          <w:sz w:val="22"/>
          <w:szCs w:val="22"/>
          <w:lang w:val="id-ID"/>
        </w:rPr>
        <w:tab/>
      </w:r>
      <w:proofErr w:type="spellStart"/>
      <w:r w:rsidRPr="002D175D">
        <w:rPr>
          <w:sz w:val="22"/>
          <w:szCs w:val="22"/>
          <w:lang w:val="id-ID"/>
        </w:rPr>
        <w:t>Commentary</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full</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r w:rsidRPr="002D175D">
        <w:rPr>
          <w:sz w:val="22"/>
          <w:szCs w:val="22"/>
          <w:lang w:val="id-ID"/>
        </w:rPr>
        <w:lastRenderedPageBreak/>
        <w:fldChar w:fldCharType="begin" w:fldLock="1"/>
      </w:r>
      <w:r w:rsidR="000E12DC" w:rsidRPr="002D175D">
        <w:rPr>
          <w:sz w:val="22"/>
          <w:szCs w:val="22"/>
          <w:lang w:val="id-ID"/>
        </w:rPr>
        <w:instrText>ADDIN CSL_CITATION {"citationItems":[{"id":"ITEM-1","itemData":{"author":[{"dropping-particle":"","family":"Sugiarto","given":"Sri","non-dropping-particle":"","parse-names":false,"suffix":""},{"dropping-particle":"","family":"Qurratulaini","given":"Rini","non-dropping-particle":"","parse-names":false,"suffix":""}],"container-title":"Deiksis: Jurnal Pendidikan Bahasa dan Sastra Indonesia","id":"ITEM-1","issue":"1","issued":{"date-parts":[["2020"]]},"page":"46-57","title":"Potensi Kriminal Cyber Crime pada Meme: Sebuah Kajian Linguistik Forensik","type":"article-journal","volume":"7"},"uris":["http://www.mendeley.com/documents/?uuid=c0327f4b-1d19-44d9-86fa-8e056c05d0f5"]},{"id":"ITEM-2","itemData":{"author":[{"dropping-particle":"","family":"Hairi","given":"Prianter Jaya","non-dropping-particle":"","parse-names":false,"suffix":""}],"container-title":"Info Singkat","id":"ITEM-2","issued":{"date-parts":[["2019"]]},"page":"1-6","publisher-place":"Indonesia","title":"Penanggulangan Tindak Pidana Terkait Ujaran Kebencian","type":"article-magazine"},"uris":["http://www.mendeley.com/documents/?uuid=5b6ca473-7df3-4622-a1d8-778b1d500d20"]}],"mendeley":{"formattedCitation":"(Hairi, 2019; Sugiarto &amp; Qurratulaini, 2020)","plainTextFormattedCitation":"(Hairi, 2019; Sugiarto &amp; Qurratulaini, 2020)","previouslyFormattedCitation":"(Hairi, 2019; Sugiarto &amp; Qurratulaini, 2020)"},"properties":{"noteIndex":0},"schema":"https://github.com/citation-style-language/schema/raw/master/csl-citation.json"}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(Hairi, 2019; Sugiarto &amp; Qurratulaini, 2020)</w:t>
      </w:r>
      <w:r w:rsidRPr="002D175D">
        <w:rPr>
          <w:sz w:val="22"/>
          <w:szCs w:val="22"/>
          <w:lang w:val="id-ID"/>
        </w:rPr>
        <w:fldChar w:fldCharType="end"/>
      </w:r>
      <w:r w:rsidRPr="002D175D">
        <w:rPr>
          <w:sz w:val="22"/>
          <w:szCs w:val="22"/>
          <w:lang w:val="id-ID"/>
        </w:rPr>
        <w:t xml:space="preserve">. The </w:t>
      </w:r>
      <w:proofErr w:type="spellStart"/>
      <w:r w:rsidRPr="002D175D">
        <w:rPr>
          <w:sz w:val="22"/>
          <w:szCs w:val="22"/>
          <w:lang w:val="id-ID"/>
        </w:rPr>
        <w:t>cause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there</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no</w:t>
      </w:r>
      <w:proofErr w:type="spellEnd"/>
      <w:r w:rsidRPr="002D175D">
        <w:rPr>
          <w:sz w:val="22"/>
          <w:szCs w:val="22"/>
          <w:lang w:val="id-ID"/>
        </w:rPr>
        <w:t xml:space="preserve"> filter </w:t>
      </w:r>
      <w:proofErr w:type="spellStart"/>
      <w:r w:rsidRPr="002D175D">
        <w:rPr>
          <w:sz w:val="22"/>
          <w:szCs w:val="22"/>
          <w:lang w:val="id-ID"/>
        </w:rPr>
        <w:t>related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shared</w:t>
      </w:r>
      <w:proofErr w:type="spellEnd"/>
      <w:r w:rsidRPr="002D175D">
        <w:rPr>
          <w:sz w:val="22"/>
          <w:szCs w:val="22"/>
          <w:lang w:val="id-ID"/>
        </w:rPr>
        <w:t xml:space="preserve">. To </w:t>
      </w:r>
      <w:proofErr w:type="spellStart"/>
      <w:r w:rsidRPr="002D175D">
        <w:rPr>
          <w:sz w:val="22"/>
          <w:szCs w:val="22"/>
          <w:lang w:val="id-ID"/>
        </w:rPr>
        <w:t>prevent</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the</w:t>
      </w:r>
      <w:proofErr w:type="spellEnd"/>
      <w:r w:rsidRPr="002D175D">
        <w:rPr>
          <w:sz w:val="22"/>
          <w:szCs w:val="22"/>
          <w:lang w:val="id-ID"/>
        </w:rPr>
        <w:t xml:space="preserve"> Indonesian National </w:t>
      </w:r>
      <w:proofErr w:type="spellStart"/>
      <w:r w:rsidRPr="002D175D">
        <w:rPr>
          <w:sz w:val="22"/>
          <w:szCs w:val="22"/>
          <w:lang w:val="id-ID"/>
        </w:rPr>
        <w:t>Police</w:t>
      </w:r>
      <w:proofErr w:type="spellEnd"/>
      <w:r w:rsidRPr="002D175D">
        <w:rPr>
          <w:sz w:val="22"/>
          <w:szCs w:val="22"/>
          <w:lang w:val="id-ID"/>
        </w:rPr>
        <w:t xml:space="preserve"> </w:t>
      </w:r>
      <w:proofErr w:type="spellStart"/>
      <w:r w:rsidRPr="002D175D">
        <w:rPr>
          <w:sz w:val="22"/>
          <w:szCs w:val="22"/>
          <w:lang w:val="id-ID"/>
        </w:rPr>
        <w:t>Circular</w:t>
      </w:r>
      <w:proofErr w:type="spellEnd"/>
      <w:r w:rsidRPr="002D175D">
        <w:rPr>
          <w:sz w:val="22"/>
          <w:szCs w:val="22"/>
          <w:lang w:val="id-ID"/>
        </w:rPr>
        <w:t xml:space="preserve"> </w:t>
      </w:r>
      <w:proofErr w:type="spellStart"/>
      <w:r w:rsidRPr="002D175D">
        <w:rPr>
          <w:sz w:val="22"/>
          <w:szCs w:val="22"/>
          <w:lang w:val="id-ID"/>
        </w:rPr>
        <w:t>Letter</w:t>
      </w:r>
      <w:proofErr w:type="spellEnd"/>
      <w:r w:rsidRPr="002D175D">
        <w:rPr>
          <w:sz w:val="22"/>
          <w:szCs w:val="22"/>
          <w:lang w:val="id-ID"/>
        </w:rPr>
        <w:t xml:space="preserve"> No.SE/6/X/2015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about</w:t>
      </w:r>
      <w:proofErr w:type="spellEnd"/>
      <w:r w:rsidRPr="002D175D">
        <w:rPr>
          <w:sz w:val="22"/>
          <w:szCs w:val="22"/>
          <w:lang w:val="id-ID"/>
        </w:rPr>
        <w:t xml:space="preserve"> </w:t>
      </w:r>
      <w:proofErr w:type="spellStart"/>
      <w:r w:rsidRPr="002D175D">
        <w:rPr>
          <w:sz w:val="22"/>
          <w:szCs w:val="22"/>
          <w:lang w:val="id-ID"/>
        </w:rPr>
        <w:t>Handling</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{"citationItems":[{"id":"ITEM-1","itemData":{"author":[{"dropping-particle":"","family":"Anam","given":"M. Choirul","non-dropping-particle":"","parse-names":false,"suffix":""},{"dropping-particle":"","family":"Hafiz","given":"Muhammad","non-dropping-particle":"","parse-names":false,"suffix":""}],"container-title":"JURNAL KEAMANAN NASIONAL","id":"ITEM-1","issue":"3","issued":{"date-parts":[["2015"]]},"page":"341-361","title":"Surat Edaran Kapolri Tentang Penanganan Ujaran Kebencian (Hate Speech) dalam Kerangka Hak Asasi Manusia","type":"article-journal","volume":"1"},"uris":["http://www.mendeley.com/documents/?uuid=73506ae1-dc7e-43af-ae89-a4228f2bde52"]}],"mendeley":{"formattedCitation":"(Anam &amp; Hafiz, 2015)","plainTextFormattedCitation":"(Anam &amp; Hafiz, 2015)","previouslyFormattedCitation":"(Anam &amp; Hafiz, 2015)"},"properties":{"noteIndex":0},"schema":"https://github.com/citation-style-language/schema/raw/master/csl-citation.json"}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(Anam &amp; Hafiz, 2015)</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was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explanation</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Law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Republic </w:t>
      </w:r>
      <w:proofErr w:type="spellStart"/>
      <w:r w:rsidRPr="002D175D">
        <w:rPr>
          <w:sz w:val="22"/>
          <w:szCs w:val="22"/>
          <w:lang w:val="id-ID"/>
        </w:rPr>
        <w:t>of</w:t>
      </w:r>
      <w:proofErr w:type="spellEnd"/>
      <w:r w:rsidRPr="002D175D">
        <w:rPr>
          <w:sz w:val="22"/>
          <w:szCs w:val="22"/>
          <w:lang w:val="id-ID"/>
        </w:rPr>
        <w:t xml:space="preserve"> Indonesia </w:t>
      </w:r>
      <w:proofErr w:type="spellStart"/>
      <w:r w:rsidRPr="002D175D">
        <w:rPr>
          <w:sz w:val="22"/>
          <w:szCs w:val="22"/>
          <w:lang w:val="id-ID"/>
        </w:rPr>
        <w:t>Number</w:t>
      </w:r>
      <w:proofErr w:type="spellEnd"/>
      <w:r w:rsidRPr="002D175D">
        <w:rPr>
          <w:sz w:val="22"/>
          <w:szCs w:val="22"/>
          <w:lang w:val="id-ID"/>
        </w:rPr>
        <w:t xml:space="preserve"> 19 </w:t>
      </w:r>
      <w:proofErr w:type="spellStart"/>
      <w:r w:rsidRPr="002D175D">
        <w:rPr>
          <w:sz w:val="22"/>
          <w:szCs w:val="22"/>
          <w:lang w:val="id-ID"/>
        </w:rPr>
        <w:t>of</w:t>
      </w:r>
      <w:proofErr w:type="spellEnd"/>
      <w:r w:rsidRPr="002D175D">
        <w:rPr>
          <w:sz w:val="22"/>
          <w:szCs w:val="22"/>
          <w:lang w:val="id-ID"/>
        </w:rPr>
        <w:t xml:space="preserve"> 2016 </w:t>
      </w:r>
      <w:proofErr w:type="spellStart"/>
      <w:r w:rsidRPr="002D175D">
        <w:rPr>
          <w:sz w:val="22"/>
          <w:szCs w:val="22"/>
          <w:lang w:val="id-ID"/>
        </w:rPr>
        <w:t>concerning</w:t>
      </w:r>
      <w:proofErr w:type="spellEnd"/>
      <w:r w:rsidRPr="002D175D">
        <w:rPr>
          <w:sz w:val="22"/>
          <w:szCs w:val="22"/>
          <w:lang w:val="id-ID"/>
        </w:rPr>
        <w:t xml:space="preserve"> </w:t>
      </w:r>
      <w:proofErr w:type="spellStart"/>
      <w:r w:rsidRPr="002D175D">
        <w:rPr>
          <w:sz w:val="22"/>
          <w:szCs w:val="22"/>
          <w:lang w:val="id-ID"/>
        </w:rPr>
        <w:t>Amendments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Law </w:t>
      </w:r>
      <w:proofErr w:type="spellStart"/>
      <w:r w:rsidRPr="002D175D">
        <w:rPr>
          <w:sz w:val="22"/>
          <w:szCs w:val="22"/>
          <w:lang w:val="id-ID"/>
        </w:rPr>
        <w:t>Number</w:t>
      </w:r>
      <w:proofErr w:type="spellEnd"/>
      <w:r w:rsidRPr="002D175D">
        <w:rPr>
          <w:sz w:val="22"/>
          <w:szCs w:val="22"/>
          <w:lang w:val="id-ID"/>
        </w:rPr>
        <w:t xml:space="preserve"> 11 </w:t>
      </w:r>
      <w:proofErr w:type="spellStart"/>
      <w:r w:rsidRPr="002D175D">
        <w:rPr>
          <w:sz w:val="22"/>
          <w:szCs w:val="22"/>
          <w:lang w:val="id-ID"/>
        </w:rPr>
        <w:t>of</w:t>
      </w:r>
      <w:proofErr w:type="spellEnd"/>
      <w:r w:rsidRPr="002D175D">
        <w:rPr>
          <w:sz w:val="22"/>
          <w:szCs w:val="22"/>
          <w:lang w:val="id-ID"/>
        </w:rPr>
        <w:t xml:space="preserve"> 2008 </w:t>
      </w:r>
      <w:proofErr w:type="spellStart"/>
      <w:r w:rsidRPr="002D175D">
        <w:rPr>
          <w:sz w:val="22"/>
          <w:szCs w:val="22"/>
          <w:lang w:val="id-ID"/>
        </w:rPr>
        <w:t>concerning</w:t>
      </w:r>
      <w:proofErr w:type="spellEnd"/>
      <w:r w:rsidRPr="002D175D">
        <w:rPr>
          <w:sz w:val="22"/>
          <w:szCs w:val="22"/>
          <w:lang w:val="id-ID"/>
        </w:rPr>
        <w:t xml:space="preserve"> Bill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Act</w:t>
      </w:r>
      <w:proofErr w:type="spellEnd"/>
      <w:r w:rsidRPr="002D175D">
        <w:rPr>
          <w:sz w:val="22"/>
          <w:szCs w:val="22"/>
          <w:lang w:val="id-ID"/>
        </w:rPr>
        <w:t xml:space="preserve"> On Electronic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Transaction</w:t>
      </w:r>
      <w:proofErr w:type="spellEnd"/>
      <w:r w:rsidRPr="002D175D">
        <w:rPr>
          <w:sz w:val="22"/>
          <w:szCs w:val="22"/>
          <w:lang w:val="id-ID"/>
        </w:rPr>
        <w:t xml:space="preserve"> (UUITE).</w:t>
      </w:r>
    </w:p>
    <w:p w:rsidR="003D2D37" w:rsidRPr="002D175D" w:rsidRDefault="003D2D37" w:rsidP="003D2D37">
      <w:pPr>
        <w:ind w:firstLine="567"/>
        <w:jc w:val="both"/>
        <w:rPr>
          <w:sz w:val="22"/>
          <w:szCs w:val="22"/>
          <w:lang w:val="id-ID"/>
        </w:rPr>
      </w:pPr>
      <w:proofErr w:type="spellStart"/>
      <w:r w:rsidRPr="002D175D">
        <w:rPr>
          <w:sz w:val="22"/>
          <w:szCs w:val="22"/>
          <w:lang w:val="id-ID"/>
        </w:rPr>
        <w:t>There</w:t>
      </w:r>
      <w:proofErr w:type="spellEnd"/>
      <w:r w:rsidRPr="002D175D">
        <w:rPr>
          <w:sz w:val="22"/>
          <w:szCs w:val="22"/>
          <w:lang w:val="id-ID"/>
        </w:rPr>
        <w:t xml:space="preserve"> were 324 </w:t>
      </w:r>
      <w:proofErr w:type="spellStart"/>
      <w:r w:rsidRPr="002D175D">
        <w:rPr>
          <w:sz w:val="22"/>
          <w:szCs w:val="22"/>
          <w:lang w:val="id-ID"/>
        </w:rPr>
        <w:t>cases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violation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Bill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Act</w:t>
      </w:r>
      <w:proofErr w:type="spellEnd"/>
      <w:r w:rsidRPr="002D175D">
        <w:rPr>
          <w:sz w:val="22"/>
          <w:szCs w:val="22"/>
          <w:lang w:val="id-ID"/>
        </w:rPr>
        <w:t xml:space="preserve"> On Electronic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Transaction</w:t>
      </w:r>
      <w:proofErr w:type="spellEnd"/>
      <w:r w:rsidRPr="002D175D">
        <w:rPr>
          <w:sz w:val="22"/>
          <w:szCs w:val="22"/>
          <w:lang w:val="id-ID"/>
        </w:rPr>
        <w:t xml:space="preserve"> (UUITE) until </w:t>
      </w:r>
      <w:proofErr w:type="spellStart"/>
      <w:r w:rsidRPr="002D175D">
        <w:rPr>
          <w:sz w:val="22"/>
          <w:szCs w:val="22"/>
          <w:lang w:val="id-ID"/>
        </w:rPr>
        <w:t>October</w:t>
      </w:r>
      <w:proofErr w:type="spellEnd"/>
      <w:r w:rsidRPr="002D175D">
        <w:rPr>
          <w:sz w:val="22"/>
          <w:szCs w:val="22"/>
          <w:lang w:val="id-ID"/>
        </w:rPr>
        <w:t xml:space="preserve"> 2020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Ashar","given":"Syamsul","non-dropping-particle":"","parse-names":false,"suffix":""}],"container-title":"Kontan","id":"ITEM-1","issued":{"date-parts":[["2020","11","1"]]},"publisher-place":"Indonesia","title":"Pidana di UU ITE efektif menjerat pengguna Medsos, hingga Oktober ada 324 kasus","type":"article-newspaper"},"uris":["http://www.mendeley.com/documents/?uuid=c2990c6d-4807-47ed-a2bd-a1578199b3a8"]}],"mendeley":{"formattedCitation":"(Ashar, 2020)","plainTextFormattedCitation":"(Ashar, 2020)","previouslyFormattedCitation":"(Ashar, 2020)"},"properties":{"noteIndex":0},"schema":"https://github.com/citation-style-language/schema/raw/master/csl-citation.json"}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(Ashar, 2020)</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Most</w:t>
      </w:r>
      <w:proofErr w:type="spellEnd"/>
      <w:r w:rsidRPr="002D175D">
        <w:rPr>
          <w:sz w:val="22"/>
          <w:szCs w:val="22"/>
          <w:lang w:val="id-ID"/>
        </w:rPr>
        <w:t xml:space="preserve"> </w:t>
      </w:r>
      <w:proofErr w:type="spellStart"/>
      <w:r w:rsidRPr="002D175D">
        <w:rPr>
          <w:sz w:val="22"/>
          <w:szCs w:val="22"/>
          <w:lang w:val="id-ID"/>
        </w:rPr>
        <w:t>offenses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Bill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Act</w:t>
      </w:r>
      <w:proofErr w:type="spellEnd"/>
      <w:r w:rsidRPr="002D175D">
        <w:rPr>
          <w:sz w:val="22"/>
          <w:szCs w:val="22"/>
          <w:lang w:val="id-ID"/>
        </w:rPr>
        <w:t xml:space="preserve"> On Electronic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Transaction</w:t>
      </w:r>
      <w:proofErr w:type="spellEnd"/>
      <w:r w:rsidRPr="002D175D">
        <w:rPr>
          <w:sz w:val="22"/>
          <w:szCs w:val="22"/>
          <w:lang w:val="id-ID"/>
        </w:rPr>
        <w:t xml:space="preserve"> (UUITE) were </w:t>
      </w:r>
      <w:proofErr w:type="spellStart"/>
      <w:r w:rsidRPr="002D175D">
        <w:rPr>
          <w:sz w:val="22"/>
          <w:szCs w:val="22"/>
          <w:lang w:val="id-ID"/>
        </w:rPr>
        <w:t>due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postings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The </w:t>
      </w:r>
      <w:proofErr w:type="spellStart"/>
      <w:r w:rsidRPr="002D175D">
        <w:rPr>
          <w:sz w:val="22"/>
          <w:szCs w:val="22"/>
          <w:lang w:val="id-ID"/>
        </w:rPr>
        <w:t>primary</w:t>
      </w:r>
      <w:proofErr w:type="spellEnd"/>
      <w:r w:rsidRPr="002D175D">
        <w:rPr>
          <w:sz w:val="22"/>
          <w:szCs w:val="22"/>
          <w:lang w:val="id-ID"/>
        </w:rPr>
        <w:t xml:space="preserve"> </w:t>
      </w:r>
      <w:proofErr w:type="spellStart"/>
      <w:r w:rsidRPr="002D175D">
        <w:rPr>
          <w:sz w:val="22"/>
          <w:szCs w:val="22"/>
          <w:lang w:val="id-ID"/>
        </w:rPr>
        <w:t>cause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a </w:t>
      </w:r>
      <w:proofErr w:type="spellStart"/>
      <w:r w:rsidRPr="002D175D">
        <w:rPr>
          <w:sz w:val="22"/>
          <w:szCs w:val="22"/>
          <w:lang w:val="id-ID"/>
        </w:rPr>
        <w:t>violation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principle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courtesy</w:t>
      </w:r>
      <w:proofErr w:type="spellEnd"/>
      <w:r w:rsidRPr="002D175D">
        <w:rPr>
          <w:sz w:val="22"/>
          <w:szCs w:val="22"/>
          <w:lang w:val="id-ID"/>
        </w:rPr>
        <w:t xml:space="preserve">. The </w:t>
      </w:r>
      <w:proofErr w:type="spellStart"/>
      <w:r w:rsidRPr="002D175D">
        <w:rPr>
          <w:sz w:val="22"/>
          <w:szCs w:val="22"/>
          <w:lang w:val="id-ID"/>
        </w:rPr>
        <w:t>victim</w:t>
      </w:r>
      <w:proofErr w:type="spellEnd"/>
      <w:r w:rsidRPr="002D175D">
        <w:rPr>
          <w:sz w:val="22"/>
          <w:szCs w:val="22"/>
          <w:lang w:val="id-ID"/>
        </w:rPr>
        <w:t xml:space="preserve"> </w:t>
      </w:r>
      <w:proofErr w:type="spellStart"/>
      <w:r w:rsidRPr="002D175D">
        <w:rPr>
          <w:sz w:val="22"/>
          <w:szCs w:val="22"/>
          <w:lang w:val="id-ID"/>
        </w:rPr>
        <w:t>reported</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police</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she</w:t>
      </w:r>
      <w:proofErr w:type="spellEnd"/>
      <w:r w:rsidRPr="002D175D">
        <w:rPr>
          <w:sz w:val="22"/>
          <w:szCs w:val="22"/>
          <w:lang w:val="id-ID"/>
        </w:rPr>
        <w:t xml:space="preserve"> </w:t>
      </w:r>
      <w:proofErr w:type="spellStart"/>
      <w:r w:rsidRPr="002D175D">
        <w:rPr>
          <w:sz w:val="22"/>
          <w:szCs w:val="22"/>
          <w:lang w:val="id-ID"/>
        </w:rPr>
        <w:t>felt</w:t>
      </w:r>
      <w:proofErr w:type="spellEnd"/>
      <w:r w:rsidRPr="002D175D">
        <w:rPr>
          <w:sz w:val="22"/>
          <w:szCs w:val="22"/>
          <w:lang w:val="id-ID"/>
        </w:rPr>
        <w:t xml:space="preserve"> </w:t>
      </w:r>
      <w:proofErr w:type="spellStart"/>
      <w:r w:rsidRPr="002D175D">
        <w:rPr>
          <w:sz w:val="22"/>
          <w:szCs w:val="22"/>
          <w:lang w:val="id-ID"/>
        </w:rPr>
        <w:t>aggrieved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perpetrator's</w:t>
      </w:r>
      <w:proofErr w:type="spellEnd"/>
      <w:r w:rsidRPr="002D175D">
        <w:rPr>
          <w:sz w:val="22"/>
          <w:szCs w:val="22"/>
          <w:lang w:val="id-ID"/>
        </w:rPr>
        <w:t xml:space="preserve"> </w:t>
      </w:r>
      <w:proofErr w:type="spellStart"/>
      <w:r w:rsidRPr="002D175D">
        <w:rPr>
          <w:sz w:val="22"/>
          <w:szCs w:val="22"/>
          <w:lang w:val="id-ID"/>
        </w:rPr>
        <w:t>posting</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The </w:t>
      </w:r>
      <w:proofErr w:type="spellStart"/>
      <w:r w:rsidRPr="002D175D">
        <w:rPr>
          <w:sz w:val="22"/>
          <w:szCs w:val="22"/>
          <w:lang w:val="id-ID"/>
        </w:rPr>
        <w:t>form</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not </w:t>
      </w:r>
      <w:proofErr w:type="spellStart"/>
      <w:r w:rsidRPr="002D175D">
        <w:rPr>
          <w:sz w:val="22"/>
          <w:szCs w:val="22"/>
          <w:lang w:val="id-ID"/>
        </w:rPr>
        <w:t>only</w:t>
      </w:r>
      <w:proofErr w:type="spellEnd"/>
      <w:r w:rsidRPr="002D175D">
        <w:rPr>
          <w:sz w:val="22"/>
          <w:szCs w:val="22"/>
          <w:lang w:val="id-ID"/>
        </w:rPr>
        <w:t xml:space="preserve"> </w:t>
      </w:r>
      <w:proofErr w:type="spellStart"/>
      <w:r w:rsidRPr="002D175D">
        <w:rPr>
          <w:sz w:val="22"/>
          <w:szCs w:val="22"/>
          <w:lang w:val="id-ID"/>
        </w:rPr>
        <w:t>declarative</w:t>
      </w:r>
      <w:proofErr w:type="spellEnd"/>
      <w:r w:rsidRPr="002D175D">
        <w:rPr>
          <w:sz w:val="22"/>
          <w:szCs w:val="22"/>
          <w:lang w:val="id-ID"/>
        </w:rPr>
        <w:t xml:space="preserve"> </w:t>
      </w:r>
      <w:proofErr w:type="spellStart"/>
      <w:r w:rsidRPr="002D175D">
        <w:rPr>
          <w:sz w:val="22"/>
          <w:szCs w:val="22"/>
          <w:lang w:val="id-ID"/>
        </w:rPr>
        <w:t>sentences</w:t>
      </w:r>
      <w:proofErr w:type="spellEnd"/>
      <w:r w:rsidRPr="002D175D">
        <w:rPr>
          <w:sz w:val="22"/>
          <w:szCs w:val="22"/>
          <w:lang w:val="id-ID"/>
        </w:rPr>
        <w:t xml:space="preserve">. </w:t>
      </w:r>
      <w:proofErr w:type="spellStart"/>
      <w:r w:rsidRPr="002D175D">
        <w:rPr>
          <w:sz w:val="22"/>
          <w:szCs w:val="22"/>
          <w:lang w:val="id-ID"/>
        </w:rPr>
        <w:t>But</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also</w:t>
      </w:r>
      <w:proofErr w:type="spellEnd"/>
      <w:r w:rsidRPr="002D175D">
        <w:rPr>
          <w:sz w:val="22"/>
          <w:szCs w:val="22"/>
          <w:lang w:val="id-ID"/>
        </w:rPr>
        <w:t xml:space="preserve"> </w:t>
      </w:r>
      <w:proofErr w:type="spellStart"/>
      <w:r w:rsidRPr="002D175D">
        <w:rPr>
          <w:sz w:val="22"/>
          <w:szCs w:val="22"/>
          <w:lang w:val="id-ID"/>
        </w:rPr>
        <w:t>found</w:t>
      </w:r>
      <w:proofErr w:type="spellEnd"/>
      <w:r w:rsidRPr="002D175D">
        <w:rPr>
          <w:sz w:val="22"/>
          <w:szCs w:val="22"/>
          <w:lang w:val="id-ID"/>
        </w:rPr>
        <w:t xml:space="preserve"> in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using</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in </w:t>
      </w:r>
      <w:proofErr w:type="spellStart"/>
      <w:r w:rsidRPr="002D175D">
        <w:rPr>
          <w:sz w:val="22"/>
          <w:szCs w:val="22"/>
          <w:lang w:val="id-ID"/>
        </w:rPr>
        <w:t>several</w:t>
      </w:r>
      <w:proofErr w:type="spellEnd"/>
      <w:r w:rsidRPr="002D175D">
        <w:rPr>
          <w:sz w:val="22"/>
          <w:szCs w:val="22"/>
          <w:lang w:val="id-ID"/>
        </w:rPr>
        <w:t xml:space="preserve"> </w:t>
      </w:r>
      <w:proofErr w:type="spellStart"/>
      <w:r w:rsidRPr="002D175D">
        <w:rPr>
          <w:sz w:val="22"/>
          <w:szCs w:val="22"/>
          <w:lang w:val="id-ID"/>
        </w:rPr>
        <w:t>cases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As a </w:t>
      </w:r>
      <w:proofErr w:type="spellStart"/>
      <w:r w:rsidRPr="002D175D">
        <w:rPr>
          <w:sz w:val="22"/>
          <w:szCs w:val="22"/>
          <w:lang w:val="id-ID"/>
        </w:rPr>
        <w:t>result</w:t>
      </w:r>
      <w:proofErr w:type="spellEnd"/>
      <w:r w:rsidRPr="002D175D">
        <w:rPr>
          <w:sz w:val="22"/>
          <w:szCs w:val="22"/>
          <w:lang w:val="id-ID"/>
        </w:rPr>
        <w:t xml:space="preserve">, </w:t>
      </w:r>
      <w:proofErr w:type="spellStart"/>
      <w:r w:rsidRPr="002D175D">
        <w:rPr>
          <w:sz w:val="22"/>
          <w:szCs w:val="22"/>
          <w:lang w:val="id-ID"/>
        </w:rPr>
        <w:t>these</w:t>
      </w:r>
      <w:proofErr w:type="spellEnd"/>
      <w:r w:rsidRPr="002D175D">
        <w:rPr>
          <w:sz w:val="22"/>
          <w:szCs w:val="22"/>
          <w:lang w:val="id-ID"/>
        </w:rPr>
        <w:t xml:space="preserve"> </w:t>
      </w:r>
      <w:proofErr w:type="spellStart"/>
      <w:r w:rsidRPr="002D175D">
        <w:rPr>
          <w:sz w:val="22"/>
          <w:szCs w:val="22"/>
          <w:lang w:val="id-ID"/>
        </w:rPr>
        <w:t>perpetrators</w:t>
      </w:r>
      <w:proofErr w:type="spellEnd"/>
      <w:r w:rsidRPr="002D175D">
        <w:rPr>
          <w:sz w:val="22"/>
          <w:szCs w:val="22"/>
          <w:lang w:val="id-ID"/>
        </w:rPr>
        <w:t xml:space="preserve"> </w:t>
      </w:r>
      <w:proofErr w:type="spellStart"/>
      <w:r w:rsidRPr="002D175D">
        <w:rPr>
          <w:sz w:val="22"/>
          <w:szCs w:val="22"/>
          <w:lang w:val="id-ID"/>
        </w:rPr>
        <w:t>must</w:t>
      </w:r>
      <w:proofErr w:type="spellEnd"/>
      <w:r w:rsidRPr="002D175D">
        <w:rPr>
          <w:sz w:val="22"/>
          <w:szCs w:val="22"/>
          <w:lang w:val="id-ID"/>
        </w:rPr>
        <w:t xml:space="preserve"> </w:t>
      </w:r>
      <w:proofErr w:type="spellStart"/>
      <w:r w:rsidRPr="002D175D">
        <w:rPr>
          <w:sz w:val="22"/>
          <w:szCs w:val="22"/>
          <w:lang w:val="id-ID"/>
        </w:rPr>
        <w:t>be</w:t>
      </w:r>
      <w:proofErr w:type="spellEnd"/>
      <w:r w:rsidRPr="002D175D">
        <w:rPr>
          <w:sz w:val="22"/>
          <w:szCs w:val="22"/>
          <w:lang w:val="id-ID"/>
        </w:rPr>
        <w:t xml:space="preserve"> </w:t>
      </w:r>
      <w:proofErr w:type="spellStart"/>
      <w:r w:rsidRPr="002D175D">
        <w:rPr>
          <w:sz w:val="22"/>
          <w:szCs w:val="22"/>
          <w:lang w:val="id-ID"/>
        </w:rPr>
        <w:t>held</w:t>
      </w:r>
      <w:proofErr w:type="spellEnd"/>
      <w:r w:rsidRPr="002D175D">
        <w:rPr>
          <w:sz w:val="22"/>
          <w:szCs w:val="22"/>
          <w:lang w:val="id-ID"/>
        </w:rPr>
        <w:t xml:space="preserve"> </w:t>
      </w:r>
      <w:proofErr w:type="spellStart"/>
      <w:r w:rsidRPr="002D175D">
        <w:rPr>
          <w:sz w:val="22"/>
          <w:szCs w:val="22"/>
          <w:lang w:val="id-ID"/>
        </w:rPr>
        <w:t>accountable</w:t>
      </w:r>
      <w:proofErr w:type="spellEnd"/>
      <w:r w:rsidRPr="002D175D">
        <w:rPr>
          <w:sz w:val="22"/>
          <w:szCs w:val="22"/>
          <w:lang w:val="id-ID"/>
        </w:rPr>
        <w:t xml:space="preserve"> </w:t>
      </w:r>
      <w:proofErr w:type="spellStart"/>
      <w:r w:rsidRPr="002D175D">
        <w:rPr>
          <w:sz w:val="22"/>
          <w:szCs w:val="22"/>
          <w:lang w:val="id-ID"/>
        </w:rPr>
        <w:t>for</w:t>
      </w:r>
      <w:proofErr w:type="spellEnd"/>
      <w:r w:rsidRPr="002D175D">
        <w:rPr>
          <w:sz w:val="22"/>
          <w:szCs w:val="22"/>
          <w:lang w:val="id-ID"/>
        </w:rPr>
        <w:t xml:space="preserve"> </w:t>
      </w:r>
      <w:proofErr w:type="spellStart"/>
      <w:r w:rsidRPr="002D175D">
        <w:rPr>
          <w:sz w:val="22"/>
          <w:szCs w:val="22"/>
          <w:lang w:val="id-ID"/>
        </w:rPr>
        <w:t>their</w:t>
      </w:r>
      <w:proofErr w:type="spellEnd"/>
      <w:r w:rsidRPr="002D175D">
        <w:rPr>
          <w:sz w:val="22"/>
          <w:szCs w:val="22"/>
          <w:lang w:val="id-ID"/>
        </w:rPr>
        <w:t xml:space="preserve"> </w:t>
      </w:r>
      <w:proofErr w:type="spellStart"/>
      <w:r w:rsidRPr="002D175D">
        <w:rPr>
          <w:sz w:val="22"/>
          <w:szCs w:val="22"/>
          <w:lang w:val="id-ID"/>
        </w:rPr>
        <w:t>actions</w:t>
      </w:r>
      <w:proofErr w:type="spellEnd"/>
      <w:r w:rsidRPr="002D175D">
        <w:rPr>
          <w:sz w:val="22"/>
          <w:szCs w:val="22"/>
          <w:lang w:val="id-ID"/>
        </w:rPr>
        <w:t xml:space="preserve">. </w:t>
      </w:r>
    </w:p>
    <w:p w:rsidR="003D2D37" w:rsidRPr="002D175D" w:rsidRDefault="003D2D37" w:rsidP="003D2D37">
      <w:pPr>
        <w:ind w:firstLine="567"/>
        <w:jc w:val="both"/>
        <w:rPr>
          <w:sz w:val="22"/>
          <w:szCs w:val="22"/>
          <w:lang w:val="id-ID"/>
        </w:rPr>
      </w:pPr>
      <w:r w:rsidRPr="002D175D">
        <w:rPr>
          <w:sz w:val="22"/>
          <w:szCs w:val="22"/>
          <w:lang w:val="id-ID"/>
        </w:rPr>
        <w:t xml:space="preserve">The </w:t>
      </w:r>
      <w:proofErr w:type="spellStart"/>
      <w:r w:rsidRPr="002D175D">
        <w:rPr>
          <w:sz w:val="22"/>
          <w:szCs w:val="22"/>
          <w:lang w:val="id-ID"/>
        </w:rPr>
        <w:t>chosen</w:t>
      </w:r>
      <w:proofErr w:type="spellEnd"/>
      <w:r w:rsidRPr="002D175D">
        <w:rPr>
          <w:sz w:val="22"/>
          <w:szCs w:val="22"/>
          <w:lang w:val="id-ID"/>
        </w:rPr>
        <w:t xml:space="preserve"> Aceh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topic</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in Aceh </w:t>
      </w:r>
      <w:proofErr w:type="spellStart"/>
      <w:r w:rsidRPr="002D175D">
        <w:rPr>
          <w:sz w:val="22"/>
          <w:szCs w:val="22"/>
          <w:lang w:val="id-ID"/>
        </w:rPr>
        <w:t>Province</w:t>
      </w:r>
      <w:proofErr w:type="spellEnd"/>
      <w:r w:rsidRPr="002D175D">
        <w:rPr>
          <w:sz w:val="22"/>
          <w:szCs w:val="22"/>
          <w:lang w:val="id-ID"/>
        </w:rPr>
        <w:t xml:space="preserve"> </w:t>
      </w:r>
      <w:proofErr w:type="spellStart"/>
      <w:r w:rsidRPr="002D175D">
        <w:rPr>
          <w:sz w:val="22"/>
          <w:szCs w:val="22"/>
          <w:lang w:val="id-ID"/>
        </w:rPr>
        <w:t>incline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use</w:t>
      </w:r>
      <w:proofErr w:type="spellEnd"/>
      <w:r w:rsidRPr="002D175D">
        <w:rPr>
          <w:sz w:val="22"/>
          <w:szCs w:val="22"/>
          <w:lang w:val="id-ID"/>
        </w:rPr>
        <w:t xml:space="preserve"> regional </w:t>
      </w:r>
      <w:proofErr w:type="spellStart"/>
      <w:r w:rsidRPr="002D175D">
        <w:rPr>
          <w:sz w:val="22"/>
          <w:szCs w:val="22"/>
          <w:lang w:val="id-ID"/>
        </w:rPr>
        <w:t>languages</w:t>
      </w:r>
      <w:proofErr w:type="spellEnd"/>
      <w:r w:rsidRPr="002D175D">
        <w:rPr>
          <w:sz w:val="22"/>
          <w:szCs w:val="22"/>
          <w:lang w:val="id-ID"/>
        </w:rPr>
        <w:t xml:space="preserve"> </w:t>
      </w:r>
      <w:proofErr w:type="spellStart"/>
      <w:r w:rsidRPr="002D175D">
        <w:rPr>
          <w:sz w:val="22"/>
          <w:szCs w:val="22"/>
          <w:lang w:val="id-ID"/>
        </w:rPr>
        <w:t>when</w:t>
      </w:r>
      <w:proofErr w:type="spellEnd"/>
      <w:r w:rsidRPr="002D175D">
        <w:rPr>
          <w:sz w:val="22"/>
          <w:szCs w:val="22"/>
          <w:lang w:val="id-ID"/>
        </w:rPr>
        <w:t xml:space="preserve"> </w:t>
      </w:r>
      <w:proofErr w:type="spellStart"/>
      <w:r w:rsidRPr="002D175D">
        <w:rPr>
          <w:sz w:val="22"/>
          <w:szCs w:val="22"/>
          <w:lang w:val="id-ID"/>
        </w:rPr>
        <w:t>interacting</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one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functions</w:t>
      </w:r>
      <w:proofErr w:type="spellEnd"/>
      <w:r w:rsidRPr="002D175D">
        <w:rPr>
          <w:sz w:val="22"/>
          <w:szCs w:val="22"/>
          <w:lang w:val="id-ID"/>
        </w:rPr>
        <w:t xml:space="preserve"> </w:t>
      </w:r>
      <w:proofErr w:type="spellStart"/>
      <w:r w:rsidRPr="002D175D">
        <w:rPr>
          <w:sz w:val="22"/>
          <w:szCs w:val="22"/>
          <w:lang w:val="id-ID"/>
        </w:rPr>
        <w:t>local</w:t>
      </w:r>
      <w:proofErr w:type="spellEnd"/>
      <w:r w:rsidRPr="002D175D">
        <w:rPr>
          <w:sz w:val="22"/>
          <w:szCs w:val="22"/>
          <w:lang w:val="id-ID"/>
        </w:rPr>
        <w:t xml:space="preserve">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as a </w:t>
      </w:r>
      <w:proofErr w:type="spellStart"/>
      <w:r w:rsidRPr="002D175D">
        <w:rPr>
          <w:sz w:val="22"/>
          <w:szCs w:val="22"/>
          <w:lang w:val="id-ID"/>
        </w:rPr>
        <w:t>local</w:t>
      </w:r>
      <w:proofErr w:type="spellEnd"/>
      <w:r w:rsidRPr="002D175D">
        <w:rPr>
          <w:sz w:val="22"/>
          <w:szCs w:val="22"/>
          <w:lang w:val="id-ID"/>
        </w:rPr>
        <w:t xml:space="preserve"> </w:t>
      </w:r>
      <w:proofErr w:type="spellStart"/>
      <w:r w:rsidRPr="002D175D">
        <w:rPr>
          <w:sz w:val="22"/>
          <w:szCs w:val="22"/>
          <w:lang w:val="id-ID"/>
        </w:rPr>
        <w:t>identity</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a </w:t>
      </w:r>
      <w:proofErr w:type="spellStart"/>
      <w:r w:rsidRPr="002D175D">
        <w:rPr>
          <w:sz w:val="22"/>
          <w:szCs w:val="22"/>
          <w:lang w:val="id-ID"/>
        </w:rPr>
        <w:t>differentiator</w:t>
      </w:r>
      <w:proofErr w:type="spellEnd"/>
      <w:r w:rsidRPr="002D175D">
        <w:rPr>
          <w:sz w:val="22"/>
          <w:szCs w:val="22"/>
          <w:lang w:val="id-ID"/>
        </w:rPr>
        <w:t xml:space="preserve"> </w:t>
      </w:r>
      <w:proofErr w:type="spellStart"/>
      <w:r w:rsidRPr="002D175D">
        <w:rPr>
          <w:sz w:val="22"/>
          <w:szCs w:val="22"/>
          <w:lang w:val="id-ID"/>
        </w:rPr>
        <w:t>between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others</w:t>
      </w:r>
      <w:proofErr w:type="spellEnd"/>
      <w:r w:rsidRPr="002D175D">
        <w:rPr>
          <w:sz w:val="22"/>
          <w:szCs w:val="22"/>
        </w:rPr>
        <w:t xml:space="preserve"> </w:t>
      </w:r>
      <w:r w:rsidRPr="002D175D">
        <w:rPr>
          <w:sz w:val="22"/>
          <w:szCs w:val="22"/>
        </w:rPr>
        <w:fldChar w:fldCharType="begin" w:fldLock="1"/>
      </w:r>
      <w:r w:rsidR="000E12DC" w:rsidRPr="002D175D">
        <w:rPr>
          <w:sz w:val="22"/>
          <w:szCs w:val="22"/>
        </w:rPr>
        <w:instrText>ADDIN CSL_CITATION {"citationItems":[{"id":"ITEM-1","itemData":{"DOI":"10.26858/ijole.v5i1.12796","ISSN":"2548-8457","abstract":"Pasang Ri Kajang is an Ammatoa community life guidance which is consist of a collection of ancestral mandates. The formulation of the problem in this study is how Pasang Ri Kajang, which is Local Wisdom, contains aspects of Proverbs, Proverbs and Literature Characteristics the purpose of this research study is: Getting a picture of how Pasang Ri Kajang that is a Local Wisdom contains aspects of Proverbs, Characteristics and Literature. Data collection techniques through informants through observation, interviews, recordings and documentation. Sources of data in this study were obtained from primary data sources, namely customary stakeholders and community leaders. Data were collected from July 2019 to September 2019. Research findings and conclusions that the contents of Pasang Ri Kajang include proverbs. Types of proverbs: proverb, thimble or slogan. Pasang Ri Kajang, if observed almost all elements of literary works contained in Pasang ri Kajang. Literary elements, namely: thoughts, experiences, ideas, feelings, enthusiasm, beliefs, beliefs, expressions, expressions, forms, and language criteria for proverbs that are the structure that must not change, the beauty of the language lies in the repetition of words at the beginning of the sentence with use the word, reflecting events that occur in a society, proverbs are formed and created with a reliable and beautiful language bond so that the proverb will be attached to the mouth of the community and hereditary Celoka and Talibun.","author":[{"dropping-particle":"","family":"Marliana","given":"Anis","non-dropping-particle":"","parse-names":false,"suffix":""},{"dropping-particle":"","family":"Anshari","given":"","non-dropping-particle":"","parse-names":false,"suffix":""},{"dropping-particle":"","family":"Amir","given":"Johar","non-dropping-particle":"","parse-names":false,"suffix":""}],"container-title":"International Journal of Language Education","id":"ITEM-1","issue":"1","issued":{"date-parts":[["2021"]]},"page":"569","title":"Meaning of Local Language Expression of Pasang Ri Kajang and Its Implication for Language Teaching","type":"article-journal","volume":"5"},"uris":["http://www.mendeley.com/documents/?uuid=c0b55ed1-0384-4fbb-9253-fc3cd6e72c22"]}],"mendeley":{"formattedCitation":"(Marliana, Anshari, &amp; Amir, 2021)","manualFormatting":"(Marliana, Anshari, and Amir, 2021)","plainTextFormattedCitation":"(Marliana, Anshari, &amp; Amir, 2021)","previouslyFormattedCitation":"(Marliana, Anshari, &amp; Amir, 2021)"},"properties":{"noteIndex":0},"schema":"https://github.com/citation-style-language/schema/raw/master/csl-citation.json"}</w:instrText>
      </w:r>
      <w:r w:rsidRPr="002D175D">
        <w:rPr>
          <w:sz w:val="22"/>
          <w:szCs w:val="22"/>
        </w:rPr>
        <w:fldChar w:fldCharType="separate"/>
      </w:r>
      <w:r w:rsidRPr="002D175D">
        <w:rPr>
          <w:noProof/>
          <w:sz w:val="22"/>
          <w:szCs w:val="22"/>
        </w:rPr>
        <w:t>(Marliana, Anshari, and Amir, 2021)</w:t>
      </w:r>
      <w:r w:rsidRPr="002D175D">
        <w:rPr>
          <w:sz w:val="22"/>
          <w:szCs w:val="22"/>
          <w:lang w:val="id-ID"/>
        </w:rPr>
        <w:fldChar w:fldCharType="end"/>
      </w:r>
      <w:r w:rsidRPr="002D175D">
        <w:rPr>
          <w:sz w:val="22"/>
          <w:szCs w:val="22"/>
        </w:rPr>
        <w:t>. The use of regional languages in the Instagram comments column has a potential metaphor for hate speech. It caused the victim will report to the police. After all, he feels aggrieved by the perpetrator's posting for violating Bill Of Act On Electronic Information And Transaction (UUITE). The examples of metaphors that contain metaphors that then lead to punishment are as follows.</w:t>
      </w:r>
    </w:p>
    <w:p w:rsidR="003D2D37" w:rsidRPr="002D175D" w:rsidRDefault="003D2D37" w:rsidP="003D2D37">
      <w:pPr>
        <w:ind w:firstLine="567"/>
        <w:jc w:val="both"/>
        <w:rPr>
          <w:sz w:val="22"/>
          <w:szCs w:val="22"/>
          <w:lang w:val="id-ID"/>
        </w:rPr>
      </w:pPr>
    </w:p>
    <w:p w:rsidR="00CF7C7A" w:rsidRPr="002D175D" w:rsidRDefault="003D2D37" w:rsidP="00CF7C7A">
      <w:pPr>
        <w:numPr>
          <w:ilvl w:val="0"/>
          <w:numId w:val="43"/>
        </w:numPr>
        <w:jc w:val="both"/>
        <w:rPr>
          <w:i/>
          <w:iCs/>
          <w:sz w:val="22"/>
          <w:szCs w:val="22"/>
        </w:rPr>
      </w:pPr>
      <w:proofErr w:type="spellStart"/>
      <w:r w:rsidRPr="002D175D">
        <w:rPr>
          <w:i/>
          <w:iCs/>
          <w:sz w:val="22"/>
          <w:szCs w:val="22"/>
        </w:rPr>
        <w:t>Innalillahi</w:t>
      </w:r>
      <w:proofErr w:type="spellEnd"/>
      <w:r w:rsidRPr="002D175D">
        <w:rPr>
          <w:i/>
          <w:iCs/>
          <w:sz w:val="22"/>
          <w:szCs w:val="22"/>
        </w:rPr>
        <w:t xml:space="preserve"> </w:t>
      </w:r>
      <w:proofErr w:type="spellStart"/>
      <w:r w:rsidRPr="002D175D">
        <w:rPr>
          <w:i/>
          <w:iCs/>
          <w:sz w:val="22"/>
          <w:szCs w:val="22"/>
        </w:rPr>
        <w:t>wainna</w:t>
      </w:r>
      <w:proofErr w:type="spellEnd"/>
      <w:r w:rsidRPr="002D175D">
        <w:rPr>
          <w:i/>
          <w:iCs/>
          <w:sz w:val="22"/>
          <w:szCs w:val="22"/>
        </w:rPr>
        <w:t xml:space="preserve"> </w:t>
      </w:r>
      <w:proofErr w:type="spellStart"/>
      <w:r w:rsidRPr="002D175D">
        <w:rPr>
          <w:i/>
          <w:iCs/>
          <w:sz w:val="22"/>
          <w:szCs w:val="22"/>
        </w:rPr>
        <w:t>ilaihi</w:t>
      </w:r>
      <w:proofErr w:type="spellEnd"/>
      <w:r w:rsidRPr="002D175D">
        <w:rPr>
          <w:i/>
          <w:iCs/>
          <w:sz w:val="22"/>
          <w:szCs w:val="22"/>
        </w:rPr>
        <w:t xml:space="preserve"> </w:t>
      </w:r>
      <w:proofErr w:type="spellStart"/>
      <w:r w:rsidRPr="002D175D">
        <w:rPr>
          <w:i/>
          <w:iCs/>
          <w:sz w:val="22"/>
          <w:szCs w:val="22"/>
        </w:rPr>
        <w:t>rajiun</w:t>
      </w:r>
      <w:proofErr w:type="spellEnd"/>
      <w:r w:rsidRPr="002D175D">
        <w:rPr>
          <w:i/>
          <w:iCs/>
          <w:sz w:val="22"/>
          <w:szCs w:val="22"/>
        </w:rPr>
        <w:t xml:space="preserve">. </w:t>
      </w:r>
      <w:proofErr w:type="spellStart"/>
      <w:r w:rsidRPr="002D175D">
        <w:rPr>
          <w:i/>
          <w:iCs/>
          <w:sz w:val="22"/>
          <w:szCs w:val="22"/>
        </w:rPr>
        <w:t>Dapat</w:t>
      </w:r>
      <w:proofErr w:type="spellEnd"/>
      <w:r w:rsidRPr="002D175D">
        <w:rPr>
          <w:i/>
          <w:iCs/>
          <w:sz w:val="22"/>
          <w:szCs w:val="22"/>
        </w:rPr>
        <w:t xml:space="preserve"> </w:t>
      </w:r>
      <w:proofErr w:type="spellStart"/>
      <w:r w:rsidRPr="002D175D">
        <w:rPr>
          <w:i/>
          <w:iCs/>
          <w:sz w:val="22"/>
          <w:szCs w:val="22"/>
        </w:rPr>
        <w:t>kabar</w:t>
      </w:r>
      <w:proofErr w:type="spellEnd"/>
      <w:r w:rsidRPr="002D175D">
        <w:rPr>
          <w:i/>
          <w:iCs/>
          <w:sz w:val="22"/>
          <w:szCs w:val="22"/>
        </w:rPr>
        <w:t xml:space="preserve"> </w:t>
      </w:r>
      <w:proofErr w:type="spellStart"/>
      <w:r w:rsidRPr="002D175D">
        <w:rPr>
          <w:i/>
          <w:iCs/>
          <w:sz w:val="22"/>
          <w:szCs w:val="22"/>
        </w:rPr>
        <w:t>duka</w:t>
      </w:r>
      <w:proofErr w:type="spellEnd"/>
      <w:r w:rsidRPr="002D175D">
        <w:rPr>
          <w:i/>
          <w:iCs/>
          <w:sz w:val="22"/>
          <w:szCs w:val="22"/>
        </w:rPr>
        <w:t xml:space="preserve"> </w:t>
      </w:r>
      <w:proofErr w:type="spellStart"/>
      <w:r w:rsidRPr="002D175D">
        <w:rPr>
          <w:i/>
          <w:iCs/>
          <w:sz w:val="22"/>
          <w:szCs w:val="22"/>
        </w:rPr>
        <w:t>matinya</w:t>
      </w:r>
      <w:proofErr w:type="spellEnd"/>
      <w:r w:rsidRPr="002D175D">
        <w:rPr>
          <w:i/>
          <w:iCs/>
          <w:sz w:val="22"/>
          <w:szCs w:val="22"/>
        </w:rPr>
        <w:t xml:space="preserve"> </w:t>
      </w:r>
      <w:proofErr w:type="spellStart"/>
      <w:r w:rsidRPr="002D175D">
        <w:rPr>
          <w:i/>
          <w:iCs/>
          <w:sz w:val="22"/>
          <w:szCs w:val="22"/>
        </w:rPr>
        <w:t>akal</w:t>
      </w:r>
      <w:proofErr w:type="spellEnd"/>
      <w:r w:rsidRPr="002D175D">
        <w:rPr>
          <w:i/>
          <w:iCs/>
          <w:sz w:val="22"/>
          <w:szCs w:val="22"/>
        </w:rPr>
        <w:t xml:space="preserve"> </w:t>
      </w:r>
      <w:proofErr w:type="spellStart"/>
      <w:r w:rsidRPr="002D175D">
        <w:rPr>
          <w:i/>
          <w:iCs/>
          <w:sz w:val="22"/>
          <w:szCs w:val="22"/>
        </w:rPr>
        <w:t>sehat</w:t>
      </w:r>
      <w:proofErr w:type="spellEnd"/>
      <w:r w:rsidRPr="002D175D">
        <w:rPr>
          <w:i/>
          <w:iCs/>
          <w:sz w:val="22"/>
          <w:szCs w:val="22"/>
        </w:rPr>
        <w:t xml:space="preserve"> </w:t>
      </w:r>
      <w:proofErr w:type="spellStart"/>
      <w:r w:rsidRPr="002D175D">
        <w:rPr>
          <w:i/>
          <w:iCs/>
          <w:sz w:val="22"/>
          <w:szCs w:val="22"/>
        </w:rPr>
        <w:t>dalam</w:t>
      </w:r>
      <w:proofErr w:type="spellEnd"/>
      <w:r w:rsidRPr="002D175D">
        <w:rPr>
          <w:i/>
          <w:iCs/>
          <w:sz w:val="22"/>
          <w:szCs w:val="22"/>
        </w:rPr>
        <w:t xml:space="preserve"> </w:t>
      </w:r>
      <w:proofErr w:type="spellStart"/>
      <w:r w:rsidRPr="002D175D">
        <w:rPr>
          <w:i/>
          <w:iCs/>
          <w:sz w:val="22"/>
          <w:szCs w:val="22"/>
        </w:rPr>
        <w:t>jajaran</w:t>
      </w:r>
      <w:proofErr w:type="spellEnd"/>
      <w:r w:rsidRPr="002D175D">
        <w:rPr>
          <w:i/>
          <w:iCs/>
          <w:sz w:val="22"/>
          <w:szCs w:val="22"/>
        </w:rPr>
        <w:t xml:space="preserve"> </w:t>
      </w:r>
      <w:proofErr w:type="spellStart"/>
      <w:r w:rsidRPr="002D175D">
        <w:rPr>
          <w:i/>
          <w:iCs/>
          <w:sz w:val="22"/>
          <w:szCs w:val="22"/>
        </w:rPr>
        <w:t>pimpinan</w:t>
      </w:r>
      <w:proofErr w:type="spellEnd"/>
      <w:r w:rsidRPr="002D175D">
        <w:rPr>
          <w:i/>
          <w:iCs/>
          <w:sz w:val="22"/>
          <w:szCs w:val="22"/>
        </w:rPr>
        <w:t xml:space="preserve"> FT </w:t>
      </w:r>
      <w:proofErr w:type="spellStart"/>
      <w:r w:rsidRPr="002D175D">
        <w:rPr>
          <w:i/>
          <w:iCs/>
          <w:sz w:val="22"/>
          <w:szCs w:val="22"/>
        </w:rPr>
        <w:t>Unsyiah</w:t>
      </w:r>
      <w:proofErr w:type="spellEnd"/>
      <w:r w:rsidRPr="002D175D">
        <w:rPr>
          <w:i/>
          <w:iCs/>
          <w:sz w:val="22"/>
          <w:szCs w:val="22"/>
        </w:rPr>
        <w:t xml:space="preserve"> </w:t>
      </w:r>
      <w:proofErr w:type="spellStart"/>
      <w:r w:rsidRPr="002D175D">
        <w:rPr>
          <w:i/>
          <w:iCs/>
          <w:sz w:val="22"/>
          <w:szCs w:val="22"/>
        </w:rPr>
        <w:t>saat</w:t>
      </w:r>
      <w:proofErr w:type="spellEnd"/>
      <w:r w:rsidRPr="002D175D">
        <w:rPr>
          <w:i/>
          <w:iCs/>
          <w:sz w:val="22"/>
          <w:szCs w:val="22"/>
        </w:rPr>
        <w:t xml:space="preserve"> </w:t>
      </w:r>
      <w:proofErr w:type="spellStart"/>
      <w:r w:rsidRPr="002D175D">
        <w:rPr>
          <w:i/>
          <w:iCs/>
          <w:sz w:val="22"/>
          <w:szCs w:val="22"/>
        </w:rPr>
        <w:t>tes</w:t>
      </w:r>
      <w:proofErr w:type="spellEnd"/>
      <w:r w:rsidRPr="002D175D">
        <w:rPr>
          <w:i/>
          <w:iCs/>
          <w:sz w:val="22"/>
          <w:szCs w:val="22"/>
        </w:rPr>
        <w:t xml:space="preserve"> PNS </w:t>
      </w:r>
      <w:proofErr w:type="spellStart"/>
      <w:r w:rsidRPr="002D175D">
        <w:rPr>
          <w:i/>
          <w:iCs/>
          <w:sz w:val="22"/>
          <w:szCs w:val="22"/>
        </w:rPr>
        <w:t>kemarin</w:t>
      </w:r>
      <w:proofErr w:type="spellEnd"/>
      <w:r w:rsidRPr="002D175D">
        <w:rPr>
          <w:i/>
          <w:iCs/>
          <w:sz w:val="22"/>
          <w:szCs w:val="22"/>
        </w:rPr>
        <w:t xml:space="preserve">. </w:t>
      </w:r>
      <w:proofErr w:type="spellStart"/>
      <w:r w:rsidRPr="002D175D">
        <w:rPr>
          <w:i/>
          <w:iCs/>
          <w:sz w:val="22"/>
          <w:szCs w:val="22"/>
        </w:rPr>
        <w:t>Bukti</w:t>
      </w:r>
      <w:proofErr w:type="spellEnd"/>
      <w:r w:rsidRPr="002D175D">
        <w:rPr>
          <w:i/>
          <w:iCs/>
          <w:sz w:val="22"/>
          <w:szCs w:val="22"/>
        </w:rPr>
        <w:t xml:space="preserve"> </w:t>
      </w:r>
      <w:proofErr w:type="spellStart"/>
      <w:r w:rsidRPr="002D175D">
        <w:rPr>
          <w:i/>
          <w:iCs/>
          <w:sz w:val="22"/>
          <w:szCs w:val="22"/>
        </w:rPr>
        <w:t>determinisme</w:t>
      </w:r>
      <w:proofErr w:type="spellEnd"/>
      <w:r w:rsidRPr="002D175D">
        <w:rPr>
          <w:i/>
          <w:iCs/>
          <w:sz w:val="22"/>
          <w:szCs w:val="22"/>
        </w:rPr>
        <w:t xml:space="preserve"> </w:t>
      </w:r>
      <w:proofErr w:type="spellStart"/>
      <w:r w:rsidRPr="002D175D">
        <w:rPr>
          <w:i/>
          <w:iCs/>
          <w:sz w:val="22"/>
          <w:szCs w:val="22"/>
        </w:rPr>
        <w:t>teknik</w:t>
      </w:r>
      <w:proofErr w:type="spellEnd"/>
      <w:r w:rsidRPr="002D175D">
        <w:rPr>
          <w:i/>
          <w:iCs/>
          <w:sz w:val="22"/>
          <w:szCs w:val="22"/>
        </w:rPr>
        <w:t xml:space="preserve"> </w:t>
      </w:r>
      <w:proofErr w:type="spellStart"/>
      <w:r w:rsidRPr="002D175D">
        <w:rPr>
          <w:i/>
          <w:iCs/>
          <w:sz w:val="22"/>
          <w:szCs w:val="22"/>
        </w:rPr>
        <w:t>itu</w:t>
      </w:r>
      <w:proofErr w:type="spellEnd"/>
      <w:r w:rsidRPr="002D175D">
        <w:rPr>
          <w:i/>
          <w:iCs/>
          <w:sz w:val="22"/>
          <w:szCs w:val="22"/>
        </w:rPr>
        <w:t xml:space="preserve"> </w:t>
      </w:r>
      <w:proofErr w:type="spellStart"/>
      <w:r w:rsidRPr="002D175D">
        <w:rPr>
          <w:i/>
          <w:iCs/>
          <w:sz w:val="22"/>
          <w:szCs w:val="22"/>
        </w:rPr>
        <w:t>sangat</w:t>
      </w:r>
      <w:proofErr w:type="spellEnd"/>
      <w:r w:rsidRPr="002D175D">
        <w:rPr>
          <w:i/>
          <w:iCs/>
          <w:sz w:val="22"/>
          <w:szCs w:val="22"/>
        </w:rPr>
        <w:t xml:space="preserve"> </w:t>
      </w:r>
      <w:proofErr w:type="spellStart"/>
      <w:r w:rsidRPr="002D175D">
        <w:rPr>
          <w:i/>
          <w:iCs/>
          <w:sz w:val="22"/>
          <w:szCs w:val="22"/>
        </w:rPr>
        <w:t>mudah</w:t>
      </w:r>
      <w:proofErr w:type="spellEnd"/>
      <w:r w:rsidRPr="002D175D">
        <w:rPr>
          <w:i/>
          <w:iCs/>
          <w:sz w:val="22"/>
          <w:szCs w:val="22"/>
        </w:rPr>
        <w:t xml:space="preserve"> </w:t>
      </w:r>
      <w:proofErr w:type="spellStart"/>
      <w:r w:rsidRPr="002D175D">
        <w:rPr>
          <w:i/>
          <w:iCs/>
          <w:sz w:val="22"/>
          <w:szCs w:val="22"/>
        </w:rPr>
        <w:t>dikorup</w:t>
      </w:r>
      <w:proofErr w:type="spellEnd"/>
      <w:r w:rsidRPr="002D175D">
        <w:rPr>
          <w:i/>
          <w:iCs/>
          <w:sz w:val="22"/>
          <w:szCs w:val="22"/>
        </w:rPr>
        <w:t xml:space="preserve">? </w:t>
      </w:r>
    </w:p>
    <w:p w:rsidR="003D2D37" w:rsidRPr="002D175D" w:rsidRDefault="003D2D37" w:rsidP="00CF7C7A">
      <w:pPr>
        <w:ind w:left="420"/>
        <w:jc w:val="both"/>
        <w:rPr>
          <w:i/>
          <w:iCs/>
          <w:sz w:val="22"/>
          <w:szCs w:val="22"/>
        </w:rPr>
      </w:pPr>
      <w:proofErr w:type="spellStart"/>
      <w:r w:rsidRPr="002D175D">
        <w:rPr>
          <w:sz w:val="22"/>
          <w:szCs w:val="22"/>
          <w:lang w:val="id-ID"/>
        </w:rPr>
        <w:t>Innalillahi</w:t>
      </w:r>
      <w:proofErr w:type="spellEnd"/>
      <w:r w:rsidRPr="002D175D">
        <w:rPr>
          <w:sz w:val="22"/>
          <w:szCs w:val="22"/>
          <w:lang w:val="id-ID"/>
        </w:rPr>
        <w:t xml:space="preserve"> </w:t>
      </w:r>
      <w:proofErr w:type="spellStart"/>
      <w:r w:rsidRPr="002D175D">
        <w:rPr>
          <w:sz w:val="22"/>
          <w:szCs w:val="22"/>
          <w:lang w:val="id-ID"/>
        </w:rPr>
        <w:t>wainna</w:t>
      </w:r>
      <w:proofErr w:type="spellEnd"/>
      <w:r w:rsidRPr="002D175D">
        <w:rPr>
          <w:sz w:val="22"/>
          <w:szCs w:val="22"/>
          <w:lang w:val="id-ID"/>
        </w:rPr>
        <w:t xml:space="preserve"> </w:t>
      </w:r>
      <w:proofErr w:type="spellStart"/>
      <w:r w:rsidRPr="002D175D">
        <w:rPr>
          <w:sz w:val="22"/>
          <w:szCs w:val="22"/>
          <w:lang w:val="id-ID"/>
        </w:rPr>
        <w:t>ilaihi</w:t>
      </w:r>
      <w:proofErr w:type="spellEnd"/>
      <w:r w:rsidRPr="002D175D">
        <w:rPr>
          <w:sz w:val="22"/>
          <w:szCs w:val="22"/>
          <w:lang w:val="id-ID"/>
        </w:rPr>
        <w:t xml:space="preserve"> </w:t>
      </w:r>
      <w:proofErr w:type="spellStart"/>
      <w:r w:rsidRPr="002D175D">
        <w:rPr>
          <w:sz w:val="22"/>
          <w:szCs w:val="22"/>
          <w:lang w:val="id-ID"/>
        </w:rPr>
        <w:t>rajiun</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has </w:t>
      </w:r>
      <w:proofErr w:type="spellStart"/>
      <w:r w:rsidRPr="002D175D">
        <w:rPr>
          <w:sz w:val="22"/>
          <w:szCs w:val="22"/>
          <w:lang w:val="id-ID"/>
        </w:rPr>
        <w:t>been</w:t>
      </w:r>
      <w:proofErr w:type="spellEnd"/>
      <w:r w:rsidRPr="002D175D">
        <w:rPr>
          <w:sz w:val="22"/>
          <w:szCs w:val="22"/>
          <w:lang w:val="id-ID"/>
        </w:rPr>
        <w:t xml:space="preserve"> </w:t>
      </w:r>
      <w:proofErr w:type="spellStart"/>
      <w:r w:rsidRPr="002D175D">
        <w:rPr>
          <w:sz w:val="22"/>
          <w:szCs w:val="22"/>
          <w:lang w:val="id-ID"/>
        </w:rPr>
        <w:t>getting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sad </w:t>
      </w:r>
      <w:proofErr w:type="spellStart"/>
      <w:r w:rsidRPr="002D175D">
        <w:rPr>
          <w:sz w:val="22"/>
          <w:szCs w:val="22"/>
          <w:lang w:val="id-ID"/>
        </w:rPr>
        <w:t>news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healthy</w:t>
      </w:r>
      <w:proofErr w:type="spellEnd"/>
      <w:r w:rsidRPr="002D175D">
        <w:rPr>
          <w:sz w:val="22"/>
          <w:szCs w:val="22"/>
          <w:lang w:val="id-ID"/>
        </w:rPr>
        <w:t xml:space="preserve"> </w:t>
      </w:r>
      <w:proofErr w:type="spellStart"/>
      <w:r w:rsidRPr="002D175D">
        <w:rPr>
          <w:sz w:val="22"/>
          <w:szCs w:val="22"/>
          <w:lang w:val="id-ID"/>
        </w:rPr>
        <w:t>mind</w:t>
      </w:r>
      <w:proofErr w:type="spellEnd"/>
      <w:r w:rsidRPr="002D175D">
        <w:rPr>
          <w:sz w:val="22"/>
          <w:szCs w:val="22"/>
          <w:lang w:val="id-ID"/>
        </w:rPr>
        <w:t xml:space="preserve"> has </w:t>
      </w:r>
      <w:proofErr w:type="spellStart"/>
      <w:r w:rsidRPr="002D175D">
        <w:rPr>
          <w:sz w:val="22"/>
          <w:szCs w:val="22"/>
          <w:lang w:val="id-ID"/>
        </w:rPr>
        <w:t>died</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ranks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FT </w:t>
      </w:r>
      <w:proofErr w:type="spellStart"/>
      <w:r w:rsidRPr="002D175D">
        <w:rPr>
          <w:sz w:val="22"/>
          <w:szCs w:val="22"/>
          <w:lang w:val="id-ID"/>
        </w:rPr>
        <w:t>Unsyiah's</w:t>
      </w:r>
      <w:proofErr w:type="spellEnd"/>
      <w:r w:rsidRPr="002D175D">
        <w:rPr>
          <w:sz w:val="22"/>
          <w:szCs w:val="22"/>
          <w:lang w:val="id-ID"/>
        </w:rPr>
        <w:t xml:space="preserve"> </w:t>
      </w:r>
      <w:proofErr w:type="spellStart"/>
      <w:r w:rsidRPr="002D175D">
        <w:rPr>
          <w:sz w:val="22"/>
          <w:szCs w:val="22"/>
          <w:lang w:val="id-ID"/>
        </w:rPr>
        <w:t>leadership</w:t>
      </w:r>
      <w:proofErr w:type="spellEnd"/>
      <w:r w:rsidRPr="002D175D">
        <w:rPr>
          <w:sz w:val="22"/>
          <w:szCs w:val="22"/>
          <w:lang w:val="id-ID"/>
        </w:rPr>
        <w:t xml:space="preserve"> </w:t>
      </w:r>
      <w:proofErr w:type="spellStart"/>
      <w:r w:rsidRPr="002D175D">
        <w:rPr>
          <w:sz w:val="22"/>
          <w:szCs w:val="22"/>
          <w:lang w:val="id-ID"/>
        </w:rPr>
        <w:t>during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PNS </w:t>
      </w:r>
      <w:proofErr w:type="spellStart"/>
      <w:r w:rsidRPr="002D175D">
        <w:rPr>
          <w:sz w:val="22"/>
          <w:szCs w:val="22"/>
          <w:lang w:val="id-ID"/>
        </w:rPr>
        <w:t>test</w:t>
      </w:r>
      <w:proofErr w:type="spellEnd"/>
      <w:r w:rsidRPr="002D175D">
        <w:rPr>
          <w:sz w:val="22"/>
          <w:szCs w:val="22"/>
          <w:lang w:val="id-ID"/>
        </w:rPr>
        <w:t xml:space="preserve"> </w:t>
      </w:r>
      <w:proofErr w:type="spellStart"/>
      <w:r w:rsidRPr="002D175D">
        <w:rPr>
          <w:sz w:val="22"/>
          <w:szCs w:val="22"/>
          <w:lang w:val="id-ID"/>
        </w:rPr>
        <w:t>yesterday</w:t>
      </w:r>
      <w:proofErr w:type="spellEnd"/>
      <w:r w:rsidRPr="002D175D">
        <w:rPr>
          <w:sz w:val="22"/>
          <w:szCs w:val="22"/>
          <w:lang w:val="id-ID"/>
        </w:rPr>
        <w:t xml:space="preserve">. </w:t>
      </w:r>
      <w:proofErr w:type="spellStart"/>
      <w:r w:rsidRPr="002D175D">
        <w:rPr>
          <w:sz w:val="22"/>
          <w:szCs w:val="22"/>
          <w:lang w:val="id-ID"/>
        </w:rPr>
        <w:t>Isn't</w:t>
      </w:r>
      <w:proofErr w:type="spellEnd"/>
      <w:r w:rsidRPr="002D175D">
        <w:rPr>
          <w:sz w:val="22"/>
          <w:szCs w:val="22"/>
          <w:lang w:val="id-ID"/>
        </w:rPr>
        <w:t xml:space="preserve"> </w:t>
      </w:r>
      <w:proofErr w:type="spellStart"/>
      <w:r w:rsidRPr="002D175D">
        <w:rPr>
          <w:sz w:val="22"/>
          <w:szCs w:val="22"/>
          <w:lang w:val="id-ID"/>
        </w:rPr>
        <w:t>evidence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determinism</w:t>
      </w:r>
      <w:proofErr w:type="spellEnd"/>
      <w:r w:rsidRPr="002D175D">
        <w:rPr>
          <w:sz w:val="22"/>
          <w:szCs w:val="22"/>
          <w:lang w:val="id-ID"/>
        </w:rPr>
        <w:t xml:space="preserve"> </w:t>
      </w:r>
      <w:proofErr w:type="spellStart"/>
      <w:r w:rsidRPr="002D175D">
        <w:rPr>
          <w:sz w:val="22"/>
          <w:szCs w:val="22"/>
          <w:lang w:val="id-ID"/>
        </w:rPr>
        <w:t>technic</w:t>
      </w:r>
      <w:proofErr w:type="spellEnd"/>
      <w:r w:rsidRPr="002D175D">
        <w:rPr>
          <w:sz w:val="22"/>
          <w:szCs w:val="22"/>
          <w:lang w:val="id-ID"/>
        </w:rPr>
        <w:t xml:space="preserve"> are </w:t>
      </w:r>
      <w:proofErr w:type="spellStart"/>
      <w:r w:rsidRPr="002D175D">
        <w:rPr>
          <w:sz w:val="22"/>
          <w:szCs w:val="22"/>
          <w:lang w:val="id-ID"/>
        </w:rPr>
        <w:t>corrupted</w:t>
      </w:r>
      <w:proofErr w:type="spellEnd"/>
      <w:r w:rsidRPr="002D175D">
        <w:rPr>
          <w:sz w:val="22"/>
          <w:szCs w:val="22"/>
          <w:lang w:val="id-ID"/>
        </w:rPr>
        <w:t xml:space="preserve"> </w:t>
      </w:r>
      <w:proofErr w:type="spellStart"/>
      <w:r w:rsidRPr="002D175D">
        <w:rPr>
          <w:sz w:val="22"/>
          <w:szCs w:val="22"/>
          <w:lang w:val="id-ID"/>
        </w:rPr>
        <w:t>so</w:t>
      </w:r>
      <w:proofErr w:type="spellEnd"/>
      <w:r w:rsidRPr="002D175D">
        <w:rPr>
          <w:sz w:val="22"/>
          <w:szCs w:val="22"/>
          <w:lang w:val="id-ID"/>
        </w:rPr>
        <w:t xml:space="preserve"> </w:t>
      </w:r>
      <w:proofErr w:type="spellStart"/>
      <w:r w:rsidRPr="002D175D">
        <w:rPr>
          <w:sz w:val="22"/>
          <w:szCs w:val="22"/>
          <w:lang w:val="id-ID"/>
        </w:rPr>
        <w:t>easily</w:t>
      </w:r>
      <w:proofErr w:type="spellEnd"/>
      <w:r w:rsidRPr="002D175D">
        <w:rPr>
          <w:sz w:val="22"/>
          <w:szCs w:val="22"/>
          <w:lang w:val="id-ID"/>
        </w:rPr>
        <w:t>? (No. Perkara 432/</w:t>
      </w:r>
      <w:proofErr w:type="spellStart"/>
      <w:r w:rsidRPr="002D175D">
        <w:rPr>
          <w:sz w:val="22"/>
          <w:szCs w:val="22"/>
          <w:lang w:val="id-ID"/>
        </w:rPr>
        <w:t>Pid.Sus</w:t>
      </w:r>
      <w:proofErr w:type="spellEnd"/>
      <w:r w:rsidRPr="002D175D">
        <w:rPr>
          <w:sz w:val="22"/>
          <w:szCs w:val="22"/>
          <w:lang w:val="id-ID"/>
        </w:rPr>
        <w:t xml:space="preserve">/2019/PN </w:t>
      </w:r>
      <w:proofErr w:type="spellStart"/>
      <w:r w:rsidRPr="002D175D">
        <w:rPr>
          <w:sz w:val="22"/>
          <w:szCs w:val="22"/>
          <w:lang w:val="id-ID"/>
        </w:rPr>
        <w:t>Bna</w:t>
      </w:r>
      <w:proofErr w:type="spellEnd"/>
      <w:r w:rsidRPr="002D175D">
        <w:rPr>
          <w:sz w:val="22"/>
          <w:szCs w:val="22"/>
          <w:lang w:val="id-ID"/>
        </w:rPr>
        <w:t>)</w:t>
      </w:r>
    </w:p>
    <w:p w:rsidR="003D2D37" w:rsidRPr="002D175D" w:rsidRDefault="003D2D37" w:rsidP="003D2D37">
      <w:pPr>
        <w:ind w:firstLine="567"/>
        <w:jc w:val="both"/>
        <w:rPr>
          <w:sz w:val="22"/>
          <w:szCs w:val="22"/>
          <w:lang w:val="id-ID"/>
        </w:rPr>
      </w:pPr>
      <w:proofErr w:type="spellStart"/>
      <w:r w:rsidRPr="002D175D">
        <w:rPr>
          <w:sz w:val="22"/>
          <w:szCs w:val="22"/>
          <w:lang w:val="id-ID"/>
        </w:rPr>
        <w:t>Context</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post</w:t>
      </w:r>
      <w:proofErr w:type="spellEnd"/>
      <w:r w:rsidRPr="002D175D">
        <w:rPr>
          <w:sz w:val="22"/>
          <w:szCs w:val="22"/>
          <w:lang w:val="id-ID"/>
        </w:rPr>
        <w:t xml:space="preserve"> </w:t>
      </w:r>
      <w:proofErr w:type="spellStart"/>
      <w:r w:rsidRPr="002D175D">
        <w:rPr>
          <w:sz w:val="22"/>
          <w:szCs w:val="22"/>
          <w:lang w:val="id-ID"/>
        </w:rPr>
        <w:t>violates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ITE Law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element</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defamation</w:t>
      </w:r>
      <w:proofErr w:type="spellEnd"/>
      <w:r w:rsidRPr="002D175D">
        <w:rPr>
          <w:sz w:val="22"/>
          <w:szCs w:val="22"/>
          <w:lang w:val="id-ID"/>
        </w:rPr>
        <w:t xml:space="preserve">. The </w:t>
      </w:r>
      <w:proofErr w:type="spellStart"/>
      <w:r w:rsidRPr="002D175D">
        <w:rPr>
          <w:sz w:val="22"/>
          <w:szCs w:val="22"/>
          <w:lang w:val="id-ID"/>
        </w:rPr>
        <w:t>defendant</w:t>
      </w:r>
      <w:proofErr w:type="spellEnd"/>
      <w:r w:rsidRPr="002D175D">
        <w:rPr>
          <w:sz w:val="22"/>
          <w:szCs w:val="22"/>
          <w:lang w:val="id-ID"/>
        </w:rPr>
        <w:t xml:space="preserve"> </w:t>
      </w:r>
      <w:proofErr w:type="spellStart"/>
      <w:r w:rsidRPr="002D175D">
        <w:rPr>
          <w:sz w:val="22"/>
          <w:szCs w:val="22"/>
          <w:lang w:val="id-ID"/>
        </w:rPr>
        <w:t>commented</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WA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regarding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acceptance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civil</w:t>
      </w:r>
      <w:proofErr w:type="spellEnd"/>
      <w:r w:rsidRPr="002D175D">
        <w:rPr>
          <w:sz w:val="22"/>
          <w:szCs w:val="22"/>
          <w:lang w:val="id-ID"/>
        </w:rPr>
        <w:t xml:space="preserve"> </w:t>
      </w:r>
      <w:proofErr w:type="spellStart"/>
      <w:r w:rsidRPr="002D175D">
        <w:rPr>
          <w:sz w:val="22"/>
          <w:szCs w:val="22"/>
          <w:lang w:val="id-ID"/>
        </w:rPr>
        <w:t>servants</w:t>
      </w:r>
      <w:proofErr w:type="spellEnd"/>
      <w:r w:rsidRPr="002D175D">
        <w:rPr>
          <w:sz w:val="22"/>
          <w:szCs w:val="22"/>
          <w:lang w:val="id-ID"/>
        </w:rPr>
        <w:t xml:space="preserve">. The </w:t>
      </w:r>
      <w:proofErr w:type="spellStart"/>
      <w:r w:rsidRPr="002D175D">
        <w:rPr>
          <w:sz w:val="22"/>
          <w:szCs w:val="22"/>
          <w:lang w:val="id-ID"/>
        </w:rPr>
        <w:t>criminal</w:t>
      </w:r>
      <w:proofErr w:type="spellEnd"/>
      <w:r w:rsidRPr="002D175D">
        <w:rPr>
          <w:sz w:val="22"/>
          <w:szCs w:val="22"/>
          <w:lang w:val="id-ID"/>
        </w:rPr>
        <w:t xml:space="preserve"> </w:t>
      </w:r>
      <w:proofErr w:type="spellStart"/>
      <w:r w:rsidRPr="002D175D">
        <w:rPr>
          <w:sz w:val="22"/>
          <w:szCs w:val="22"/>
          <w:lang w:val="id-ID"/>
        </w:rPr>
        <w:t>factor</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post</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using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healthy</w:t>
      </w:r>
      <w:proofErr w:type="spellEnd"/>
      <w:r w:rsidRPr="002D175D">
        <w:rPr>
          <w:sz w:val="22"/>
          <w:szCs w:val="22"/>
          <w:lang w:val="id-ID"/>
        </w:rPr>
        <w:t xml:space="preserve"> </w:t>
      </w:r>
      <w:proofErr w:type="spellStart"/>
      <w:r w:rsidRPr="002D175D">
        <w:rPr>
          <w:sz w:val="22"/>
          <w:szCs w:val="22"/>
          <w:lang w:val="id-ID"/>
        </w:rPr>
        <w:t>mind</w:t>
      </w:r>
      <w:proofErr w:type="spellEnd"/>
      <w:r w:rsidRPr="002D175D">
        <w:rPr>
          <w:sz w:val="22"/>
          <w:szCs w:val="22"/>
          <w:lang w:val="id-ID"/>
        </w:rPr>
        <w:t xml:space="preserve"> has </w:t>
      </w:r>
      <w:proofErr w:type="spellStart"/>
      <w:r w:rsidRPr="002D175D">
        <w:rPr>
          <w:sz w:val="22"/>
          <w:szCs w:val="22"/>
          <w:lang w:val="id-ID"/>
        </w:rPr>
        <w:t>died</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addressed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leadership</w:t>
      </w:r>
      <w:proofErr w:type="spellEnd"/>
      <w:r w:rsidRPr="002D175D">
        <w:rPr>
          <w:sz w:val="22"/>
          <w:szCs w:val="22"/>
          <w:lang w:val="id-ID"/>
        </w:rPr>
        <w:t xml:space="preserve"> </w:t>
      </w:r>
      <w:proofErr w:type="spellStart"/>
      <w:r w:rsidRPr="002D175D">
        <w:rPr>
          <w:sz w:val="22"/>
          <w:szCs w:val="22"/>
          <w:lang w:val="id-ID"/>
        </w:rPr>
        <w:t>at</w:t>
      </w:r>
      <w:proofErr w:type="spellEnd"/>
      <w:r w:rsidRPr="002D175D">
        <w:rPr>
          <w:sz w:val="22"/>
          <w:szCs w:val="22"/>
          <w:lang w:val="id-ID"/>
        </w:rPr>
        <w:t xml:space="preserve"> FT Unsyiah.</w:t>
      </w:r>
    </w:p>
    <w:p w:rsidR="003D2D37" w:rsidRPr="002D175D" w:rsidRDefault="003D2D37" w:rsidP="003D2D37">
      <w:pPr>
        <w:ind w:firstLine="567"/>
        <w:jc w:val="both"/>
        <w:rPr>
          <w:sz w:val="22"/>
          <w:szCs w:val="22"/>
          <w:lang w:val="id-ID"/>
        </w:rPr>
      </w:pPr>
    </w:p>
    <w:p w:rsidR="00CF7C7A" w:rsidRPr="002D175D" w:rsidRDefault="003D2D37" w:rsidP="00CF7C7A">
      <w:pPr>
        <w:numPr>
          <w:ilvl w:val="0"/>
          <w:numId w:val="43"/>
        </w:numPr>
        <w:jc w:val="both"/>
        <w:rPr>
          <w:sz w:val="22"/>
          <w:szCs w:val="22"/>
          <w:lang w:val="id-ID"/>
        </w:rPr>
      </w:pPr>
      <w:r w:rsidRPr="002D175D">
        <w:rPr>
          <w:i/>
          <w:iCs/>
          <w:sz w:val="22"/>
          <w:szCs w:val="22"/>
          <w:lang w:val="id-ID"/>
        </w:rPr>
        <w:t xml:space="preserve">Seketika Teringat Sama Ibu Kombes </w:t>
      </w:r>
      <w:proofErr w:type="spellStart"/>
      <w:r w:rsidRPr="002D175D">
        <w:rPr>
          <w:i/>
          <w:iCs/>
          <w:sz w:val="22"/>
          <w:szCs w:val="22"/>
          <w:lang w:val="id-ID"/>
        </w:rPr>
        <w:t>Yg</w:t>
      </w:r>
      <w:proofErr w:type="spellEnd"/>
      <w:r w:rsidRPr="002D175D">
        <w:rPr>
          <w:i/>
          <w:iCs/>
          <w:sz w:val="22"/>
          <w:szCs w:val="22"/>
          <w:lang w:val="id-ID"/>
        </w:rPr>
        <w:t xml:space="preserve"> Belum Bayar Hutang 70 Juta Tolong </w:t>
      </w:r>
      <w:proofErr w:type="spellStart"/>
      <w:r w:rsidRPr="002D175D">
        <w:rPr>
          <w:i/>
          <w:iCs/>
          <w:sz w:val="22"/>
          <w:szCs w:val="22"/>
          <w:lang w:val="id-ID"/>
        </w:rPr>
        <w:t>Bgt</w:t>
      </w:r>
      <w:proofErr w:type="spellEnd"/>
      <w:r w:rsidRPr="002D175D">
        <w:rPr>
          <w:i/>
          <w:iCs/>
          <w:sz w:val="22"/>
          <w:szCs w:val="22"/>
          <w:lang w:val="id-ID"/>
        </w:rPr>
        <w:t xml:space="preserve"> </w:t>
      </w:r>
      <w:proofErr w:type="spellStart"/>
      <w:r w:rsidRPr="002D175D">
        <w:rPr>
          <w:i/>
          <w:iCs/>
          <w:sz w:val="22"/>
          <w:szCs w:val="22"/>
          <w:lang w:val="id-ID"/>
        </w:rPr>
        <w:t>Donk</w:t>
      </w:r>
      <w:proofErr w:type="spellEnd"/>
      <w:r w:rsidRPr="002D175D">
        <w:rPr>
          <w:i/>
          <w:iCs/>
          <w:sz w:val="22"/>
          <w:szCs w:val="22"/>
          <w:lang w:val="id-ID"/>
        </w:rPr>
        <w:t xml:space="preserve"> Ibu Dibayar Hutangnya </w:t>
      </w:r>
      <w:proofErr w:type="spellStart"/>
      <w:r w:rsidRPr="002D175D">
        <w:rPr>
          <w:i/>
          <w:iCs/>
          <w:sz w:val="22"/>
          <w:szCs w:val="22"/>
          <w:lang w:val="id-ID"/>
        </w:rPr>
        <w:t>Yg</w:t>
      </w:r>
      <w:proofErr w:type="spellEnd"/>
      <w:r w:rsidRPr="002D175D">
        <w:rPr>
          <w:i/>
          <w:iCs/>
          <w:sz w:val="22"/>
          <w:szCs w:val="22"/>
          <w:lang w:val="id-ID"/>
        </w:rPr>
        <w:t xml:space="preserve"> Sudah </w:t>
      </w:r>
      <w:proofErr w:type="spellStart"/>
      <w:r w:rsidRPr="002D175D">
        <w:rPr>
          <w:i/>
          <w:iCs/>
          <w:sz w:val="22"/>
          <w:szCs w:val="22"/>
          <w:lang w:val="id-ID"/>
        </w:rPr>
        <w:t>Bertahun-Tahun</w:t>
      </w:r>
      <w:proofErr w:type="spellEnd"/>
      <w:r w:rsidRPr="002D175D">
        <w:rPr>
          <w:i/>
          <w:iCs/>
          <w:sz w:val="22"/>
          <w:szCs w:val="22"/>
          <w:lang w:val="id-ID"/>
        </w:rPr>
        <w:t xml:space="preserve"> @</w:t>
      </w:r>
      <w:proofErr w:type="spellStart"/>
      <w:r w:rsidRPr="002D175D">
        <w:rPr>
          <w:i/>
          <w:iCs/>
          <w:sz w:val="22"/>
          <w:szCs w:val="22"/>
          <w:lang w:val="id-ID"/>
        </w:rPr>
        <w:t>Fitri_Bakhtiar</w:t>
      </w:r>
      <w:proofErr w:type="spellEnd"/>
      <w:r w:rsidRPr="002D175D">
        <w:rPr>
          <w:i/>
          <w:iCs/>
          <w:sz w:val="22"/>
          <w:szCs w:val="22"/>
          <w:lang w:val="id-ID"/>
        </w:rPr>
        <w:t xml:space="preserve"> ….</w:t>
      </w:r>
      <w:r w:rsidRPr="002D175D">
        <w:rPr>
          <w:sz w:val="22"/>
          <w:szCs w:val="22"/>
          <w:lang w:val="id-ID"/>
        </w:rPr>
        <w:t xml:space="preserve"> </w:t>
      </w:r>
    </w:p>
    <w:p w:rsidR="003D2D37" w:rsidRPr="002D175D" w:rsidRDefault="003D2D37" w:rsidP="00CF7C7A">
      <w:pPr>
        <w:ind w:left="420"/>
        <w:jc w:val="both"/>
        <w:rPr>
          <w:sz w:val="22"/>
          <w:szCs w:val="22"/>
          <w:lang w:val="id-ID"/>
        </w:rPr>
      </w:pPr>
      <w:proofErr w:type="spellStart"/>
      <w:r w:rsidRPr="002D175D">
        <w:rPr>
          <w:sz w:val="22"/>
          <w:szCs w:val="22"/>
          <w:lang w:val="id-ID"/>
        </w:rPr>
        <w:t>Immediately</w:t>
      </w:r>
      <w:proofErr w:type="spellEnd"/>
      <w:r w:rsidRPr="002D175D">
        <w:rPr>
          <w:sz w:val="22"/>
          <w:szCs w:val="22"/>
          <w:lang w:val="id-ID"/>
        </w:rPr>
        <w:t xml:space="preserve">, </w:t>
      </w:r>
      <w:proofErr w:type="spellStart"/>
      <w:r w:rsidRPr="002D175D">
        <w:rPr>
          <w:sz w:val="22"/>
          <w:szCs w:val="22"/>
          <w:lang w:val="id-ID"/>
        </w:rPr>
        <w:t>remembered</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Kombes </w:t>
      </w:r>
      <w:proofErr w:type="spellStart"/>
      <w:r w:rsidRPr="002D175D">
        <w:rPr>
          <w:sz w:val="22"/>
          <w:szCs w:val="22"/>
          <w:lang w:val="id-ID"/>
        </w:rPr>
        <w:t>mother</w:t>
      </w:r>
      <w:proofErr w:type="spellEnd"/>
      <w:r w:rsidRPr="002D175D">
        <w:rPr>
          <w:sz w:val="22"/>
          <w:szCs w:val="22"/>
          <w:lang w:val="id-ID"/>
        </w:rPr>
        <w:t xml:space="preserve"> had not </w:t>
      </w:r>
      <w:proofErr w:type="spellStart"/>
      <w:r w:rsidRPr="002D175D">
        <w:rPr>
          <w:sz w:val="22"/>
          <w:szCs w:val="22"/>
          <w:lang w:val="id-ID"/>
        </w:rPr>
        <w:t>paid</w:t>
      </w:r>
      <w:proofErr w:type="spellEnd"/>
      <w:r w:rsidRPr="002D175D">
        <w:rPr>
          <w:sz w:val="22"/>
          <w:szCs w:val="22"/>
          <w:lang w:val="id-ID"/>
        </w:rPr>
        <w:t xml:space="preserve"> </w:t>
      </w:r>
      <w:proofErr w:type="spellStart"/>
      <w:r w:rsidRPr="002D175D">
        <w:rPr>
          <w:sz w:val="22"/>
          <w:szCs w:val="22"/>
          <w:lang w:val="id-ID"/>
        </w:rPr>
        <w:t>her</w:t>
      </w:r>
      <w:proofErr w:type="spellEnd"/>
      <w:r w:rsidRPr="002D175D">
        <w:rPr>
          <w:sz w:val="22"/>
          <w:szCs w:val="22"/>
          <w:lang w:val="id-ID"/>
        </w:rPr>
        <w:t xml:space="preserve"> 70 </w:t>
      </w:r>
      <w:proofErr w:type="spellStart"/>
      <w:r w:rsidRPr="002D175D">
        <w:rPr>
          <w:sz w:val="22"/>
          <w:szCs w:val="22"/>
          <w:lang w:val="id-ID"/>
        </w:rPr>
        <w:t>million</w:t>
      </w:r>
      <w:proofErr w:type="spellEnd"/>
      <w:r w:rsidRPr="002D175D">
        <w:rPr>
          <w:sz w:val="22"/>
          <w:szCs w:val="22"/>
          <w:lang w:val="id-ID"/>
        </w:rPr>
        <w:t xml:space="preserve"> </w:t>
      </w:r>
      <w:proofErr w:type="spellStart"/>
      <w:r w:rsidRPr="002D175D">
        <w:rPr>
          <w:sz w:val="22"/>
          <w:szCs w:val="22"/>
          <w:lang w:val="id-ID"/>
        </w:rPr>
        <w:t>debt</w:t>
      </w:r>
      <w:proofErr w:type="spellEnd"/>
      <w:r w:rsidRPr="002D175D">
        <w:rPr>
          <w:sz w:val="22"/>
          <w:szCs w:val="22"/>
          <w:lang w:val="id-ID"/>
        </w:rPr>
        <w:t xml:space="preserve">. </w:t>
      </w:r>
      <w:proofErr w:type="spellStart"/>
      <w:r w:rsidRPr="002D175D">
        <w:rPr>
          <w:sz w:val="22"/>
          <w:szCs w:val="22"/>
          <w:lang w:val="id-ID"/>
        </w:rPr>
        <w:t>please</w:t>
      </w:r>
      <w:proofErr w:type="spellEnd"/>
      <w:r w:rsidRPr="002D175D">
        <w:rPr>
          <w:sz w:val="22"/>
          <w:szCs w:val="22"/>
          <w:lang w:val="id-ID"/>
        </w:rPr>
        <w:t xml:space="preserve">, </w:t>
      </w:r>
      <w:proofErr w:type="spellStart"/>
      <w:r w:rsidRPr="002D175D">
        <w:rPr>
          <w:sz w:val="22"/>
          <w:szCs w:val="22"/>
          <w:lang w:val="id-ID"/>
        </w:rPr>
        <w:t>mother</w:t>
      </w:r>
      <w:proofErr w:type="spellEnd"/>
      <w:r w:rsidRPr="002D175D">
        <w:rPr>
          <w:sz w:val="22"/>
          <w:szCs w:val="22"/>
          <w:lang w:val="id-ID"/>
        </w:rPr>
        <w:t xml:space="preserve">, </w:t>
      </w:r>
      <w:proofErr w:type="spellStart"/>
      <w:r w:rsidRPr="002D175D">
        <w:rPr>
          <w:sz w:val="22"/>
          <w:szCs w:val="22"/>
          <w:lang w:val="id-ID"/>
        </w:rPr>
        <w:t>pay</w:t>
      </w:r>
      <w:proofErr w:type="spellEnd"/>
      <w:r w:rsidRPr="002D175D">
        <w:rPr>
          <w:sz w:val="22"/>
          <w:szCs w:val="22"/>
          <w:lang w:val="id-ID"/>
        </w:rPr>
        <w:t xml:space="preserve"> </w:t>
      </w:r>
      <w:proofErr w:type="spellStart"/>
      <w:r w:rsidRPr="002D175D">
        <w:rPr>
          <w:sz w:val="22"/>
          <w:szCs w:val="22"/>
          <w:lang w:val="id-ID"/>
        </w:rPr>
        <w:t>her</w:t>
      </w:r>
      <w:proofErr w:type="spellEnd"/>
      <w:r w:rsidRPr="002D175D">
        <w:rPr>
          <w:sz w:val="22"/>
          <w:szCs w:val="22"/>
          <w:lang w:val="id-ID"/>
        </w:rPr>
        <w:t xml:space="preserve"> </w:t>
      </w:r>
      <w:proofErr w:type="spellStart"/>
      <w:r w:rsidRPr="002D175D">
        <w:rPr>
          <w:sz w:val="22"/>
          <w:szCs w:val="22"/>
          <w:lang w:val="id-ID"/>
        </w:rPr>
        <w:t>debt</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has </w:t>
      </w:r>
      <w:proofErr w:type="spellStart"/>
      <w:r w:rsidRPr="002D175D">
        <w:rPr>
          <w:sz w:val="22"/>
          <w:szCs w:val="22"/>
          <w:lang w:val="id-ID"/>
        </w:rPr>
        <w:t>been</w:t>
      </w:r>
      <w:proofErr w:type="spellEnd"/>
      <w:r w:rsidRPr="002D175D">
        <w:rPr>
          <w:sz w:val="22"/>
          <w:szCs w:val="22"/>
          <w:lang w:val="id-ID"/>
        </w:rPr>
        <w:t xml:space="preserve"> </w:t>
      </w:r>
      <w:proofErr w:type="spellStart"/>
      <w:r w:rsidRPr="002D175D">
        <w:rPr>
          <w:sz w:val="22"/>
          <w:szCs w:val="22"/>
          <w:lang w:val="id-ID"/>
        </w:rPr>
        <w:t>for</w:t>
      </w:r>
      <w:proofErr w:type="spellEnd"/>
      <w:r w:rsidRPr="002D175D">
        <w:rPr>
          <w:sz w:val="22"/>
          <w:szCs w:val="22"/>
          <w:lang w:val="id-ID"/>
        </w:rPr>
        <w:t xml:space="preserve"> </w:t>
      </w:r>
      <w:proofErr w:type="spellStart"/>
      <w:r w:rsidRPr="002D175D">
        <w:rPr>
          <w:sz w:val="22"/>
          <w:szCs w:val="22"/>
          <w:lang w:val="id-ID"/>
        </w:rPr>
        <w:t>years</w:t>
      </w:r>
      <w:proofErr w:type="spellEnd"/>
      <w:r w:rsidRPr="002D175D">
        <w:rPr>
          <w:sz w:val="22"/>
          <w:szCs w:val="22"/>
        </w:rPr>
        <w:t xml:space="preserve"> </w:t>
      </w:r>
      <w:r w:rsidRPr="002D175D">
        <w:rPr>
          <w:sz w:val="22"/>
          <w:szCs w:val="22"/>
          <w:lang w:val="id-ID"/>
        </w:rPr>
        <w:t>@</w:t>
      </w:r>
      <w:proofErr w:type="spellStart"/>
      <w:r w:rsidRPr="002D175D">
        <w:rPr>
          <w:sz w:val="22"/>
          <w:szCs w:val="22"/>
          <w:lang w:val="id-ID"/>
        </w:rPr>
        <w:t>Fitri_Bakhtiar</w:t>
      </w:r>
      <w:proofErr w:type="spellEnd"/>
      <w:r w:rsidRPr="002D175D">
        <w:rPr>
          <w:sz w:val="22"/>
          <w:szCs w:val="22"/>
          <w:lang w:val="id-ID"/>
        </w:rPr>
        <w:t xml:space="preserve"> …. (3563/</w:t>
      </w:r>
      <w:proofErr w:type="spellStart"/>
      <w:r w:rsidRPr="002D175D">
        <w:rPr>
          <w:sz w:val="22"/>
          <w:szCs w:val="22"/>
          <w:lang w:val="id-ID"/>
        </w:rPr>
        <w:t>Pid.Sus</w:t>
      </w:r>
      <w:proofErr w:type="spellEnd"/>
      <w:r w:rsidRPr="002D175D">
        <w:rPr>
          <w:sz w:val="22"/>
          <w:szCs w:val="22"/>
          <w:lang w:val="id-ID"/>
        </w:rPr>
        <w:t>/2019/PN)</w:t>
      </w:r>
    </w:p>
    <w:p w:rsidR="00CF7C7A" w:rsidRPr="002D175D" w:rsidRDefault="00CF7C7A" w:rsidP="00DD3065">
      <w:pPr>
        <w:ind w:firstLine="420"/>
        <w:jc w:val="both"/>
        <w:rPr>
          <w:sz w:val="22"/>
          <w:szCs w:val="22"/>
          <w:lang w:val="id-ID"/>
        </w:rPr>
      </w:pPr>
    </w:p>
    <w:p w:rsidR="003D2D37" w:rsidRPr="002D175D" w:rsidRDefault="003D2D37" w:rsidP="003D2D37">
      <w:pPr>
        <w:ind w:firstLine="567"/>
        <w:jc w:val="both"/>
        <w:rPr>
          <w:sz w:val="22"/>
          <w:szCs w:val="22"/>
          <w:lang w:val="id-ID"/>
        </w:rPr>
      </w:pPr>
      <w:proofErr w:type="spellStart"/>
      <w:r w:rsidRPr="002D175D">
        <w:rPr>
          <w:sz w:val="22"/>
          <w:szCs w:val="22"/>
          <w:lang w:val="id-ID"/>
        </w:rPr>
        <w:t>Context</w:t>
      </w:r>
      <w:proofErr w:type="spellEnd"/>
      <w:r w:rsidRPr="002D175D">
        <w:rPr>
          <w:sz w:val="22"/>
          <w:szCs w:val="22"/>
          <w:lang w:val="id-ID"/>
        </w:rPr>
        <w:t xml:space="preserve">: The </w:t>
      </w:r>
      <w:proofErr w:type="spellStart"/>
      <w:r w:rsidRPr="002D175D">
        <w:rPr>
          <w:sz w:val="22"/>
          <w:szCs w:val="22"/>
          <w:lang w:val="id-ID"/>
        </w:rPr>
        <w:t>defendant</w:t>
      </w:r>
      <w:proofErr w:type="spellEnd"/>
      <w:r w:rsidRPr="002D175D">
        <w:rPr>
          <w:sz w:val="22"/>
          <w:szCs w:val="22"/>
          <w:lang w:val="id-ID"/>
        </w:rPr>
        <w:t xml:space="preserve"> </w:t>
      </w:r>
      <w:proofErr w:type="spellStart"/>
      <w:r w:rsidRPr="002D175D">
        <w:rPr>
          <w:sz w:val="22"/>
          <w:szCs w:val="22"/>
          <w:lang w:val="id-ID"/>
        </w:rPr>
        <w:t>made</w:t>
      </w:r>
      <w:proofErr w:type="spellEnd"/>
      <w:r w:rsidRPr="002D175D">
        <w:rPr>
          <w:sz w:val="22"/>
          <w:szCs w:val="22"/>
          <w:lang w:val="id-ID"/>
        </w:rPr>
        <w:t xml:space="preserve"> a </w:t>
      </w:r>
      <w:proofErr w:type="spellStart"/>
      <w:r w:rsidRPr="002D175D">
        <w:rPr>
          <w:sz w:val="22"/>
          <w:szCs w:val="22"/>
          <w:lang w:val="id-ID"/>
        </w:rPr>
        <w:t>post</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context</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collecting</w:t>
      </w:r>
      <w:proofErr w:type="spellEnd"/>
      <w:r w:rsidRPr="002D175D">
        <w:rPr>
          <w:sz w:val="22"/>
          <w:szCs w:val="22"/>
          <w:lang w:val="id-ID"/>
        </w:rPr>
        <w:t xml:space="preserve"> </w:t>
      </w:r>
      <w:proofErr w:type="spellStart"/>
      <w:r w:rsidRPr="002D175D">
        <w:rPr>
          <w:sz w:val="22"/>
          <w:szCs w:val="22"/>
          <w:lang w:val="id-ID"/>
        </w:rPr>
        <w:t>debts</w:t>
      </w:r>
      <w:proofErr w:type="spellEnd"/>
      <w:r w:rsidRPr="002D175D">
        <w:rPr>
          <w:sz w:val="22"/>
          <w:szCs w:val="22"/>
          <w:lang w:val="id-ID"/>
        </w:rPr>
        <w:t xml:space="preserve">. The </w:t>
      </w:r>
      <w:proofErr w:type="spellStart"/>
      <w:r w:rsidRPr="002D175D">
        <w:rPr>
          <w:sz w:val="22"/>
          <w:szCs w:val="22"/>
          <w:lang w:val="id-ID"/>
        </w:rPr>
        <w:t>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Mother</w:t>
      </w:r>
      <w:proofErr w:type="spellEnd"/>
      <w:r w:rsidRPr="002D175D">
        <w:rPr>
          <w:sz w:val="22"/>
          <w:szCs w:val="22"/>
          <w:lang w:val="id-ID"/>
        </w:rPr>
        <w:t xml:space="preserve"> Kombes'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considered</w:t>
      </w:r>
      <w:proofErr w:type="spellEnd"/>
      <w:r w:rsidRPr="002D175D">
        <w:rPr>
          <w:sz w:val="22"/>
          <w:szCs w:val="22"/>
          <w:lang w:val="id-ID"/>
        </w:rPr>
        <w:t xml:space="preserve"> a </w:t>
      </w:r>
      <w:proofErr w:type="spellStart"/>
      <w:r w:rsidRPr="002D175D">
        <w:rPr>
          <w:sz w:val="22"/>
          <w:szCs w:val="22"/>
          <w:lang w:val="id-ID"/>
        </w:rPr>
        <w:t>violation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ITE Law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post</w:t>
      </w:r>
      <w:proofErr w:type="spellEnd"/>
      <w:r w:rsidRPr="002D175D">
        <w:rPr>
          <w:sz w:val="22"/>
          <w:szCs w:val="22"/>
          <w:lang w:val="id-ID"/>
        </w:rPr>
        <w:t xml:space="preserve"> </w:t>
      </w:r>
      <w:proofErr w:type="spellStart"/>
      <w:r w:rsidRPr="002D175D">
        <w:rPr>
          <w:sz w:val="22"/>
          <w:szCs w:val="22"/>
          <w:lang w:val="id-ID"/>
        </w:rPr>
        <w:t>contains</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defamation</w:t>
      </w:r>
      <w:proofErr w:type="spellEnd"/>
      <w:r w:rsidRPr="002D175D">
        <w:rPr>
          <w:sz w:val="22"/>
          <w:szCs w:val="22"/>
          <w:lang w:val="id-ID"/>
        </w:rPr>
        <w:t>.</w:t>
      </w:r>
    </w:p>
    <w:p w:rsidR="003D2D37" w:rsidRPr="002D175D" w:rsidRDefault="003D2D37" w:rsidP="003D2D37">
      <w:pPr>
        <w:ind w:firstLine="567"/>
        <w:jc w:val="both"/>
        <w:rPr>
          <w:sz w:val="22"/>
          <w:szCs w:val="22"/>
          <w:lang w:val="id-ID"/>
        </w:rPr>
      </w:pPr>
      <w:r w:rsidRPr="002D175D">
        <w:rPr>
          <w:sz w:val="22"/>
          <w:szCs w:val="22"/>
          <w:lang w:val="id-ID"/>
        </w:rPr>
        <w:t xml:space="preserve">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two</w:t>
      </w:r>
      <w:proofErr w:type="spellEnd"/>
      <w:r w:rsidRPr="002D175D">
        <w:rPr>
          <w:sz w:val="22"/>
          <w:szCs w:val="22"/>
          <w:lang w:val="id-ID"/>
        </w:rPr>
        <w:t xml:space="preserve"> </w:t>
      </w:r>
      <w:proofErr w:type="spellStart"/>
      <w:r w:rsidRPr="002D175D">
        <w:rPr>
          <w:sz w:val="22"/>
          <w:szCs w:val="22"/>
          <w:lang w:val="id-ID"/>
        </w:rPr>
        <w:t>examples</w:t>
      </w:r>
      <w:proofErr w:type="spellEnd"/>
      <w:r w:rsidRPr="002D175D">
        <w:rPr>
          <w:sz w:val="22"/>
          <w:szCs w:val="22"/>
          <w:lang w:val="id-ID"/>
        </w:rPr>
        <w:t xml:space="preserve"> </w:t>
      </w:r>
      <w:proofErr w:type="spellStart"/>
      <w:r w:rsidRPr="002D175D">
        <w:rPr>
          <w:sz w:val="22"/>
          <w:szCs w:val="22"/>
          <w:lang w:val="id-ID"/>
        </w:rPr>
        <w:t>above</w:t>
      </w:r>
      <w:proofErr w:type="spellEnd"/>
      <w:r w:rsidRPr="002D175D">
        <w:rPr>
          <w:sz w:val="22"/>
          <w:szCs w:val="22"/>
          <w:lang w:val="id-ID"/>
        </w:rPr>
        <w:t xml:space="preserve">, </w:t>
      </w:r>
      <w:proofErr w:type="spellStart"/>
      <w:r w:rsidRPr="002D175D">
        <w:rPr>
          <w:sz w:val="22"/>
          <w:szCs w:val="22"/>
          <w:lang w:val="id-ID"/>
        </w:rPr>
        <w:t>some</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initially</w:t>
      </w:r>
      <w:proofErr w:type="spellEnd"/>
      <w:r w:rsidRPr="002D175D">
        <w:rPr>
          <w:sz w:val="22"/>
          <w:szCs w:val="22"/>
          <w:lang w:val="id-ID"/>
        </w:rPr>
        <w:t xml:space="preserve"> </w:t>
      </w:r>
      <w:proofErr w:type="spellStart"/>
      <w:r w:rsidRPr="002D175D">
        <w:rPr>
          <w:sz w:val="22"/>
          <w:szCs w:val="22"/>
          <w:lang w:val="id-ID"/>
        </w:rPr>
        <w:t>intend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explain</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things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become</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However</w:t>
      </w:r>
      <w:proofErr w:type="spellEnd"/>
      <w:r w:rsidRPr="002D175D">
        <w:rPr>
          <w:sz w:val="22"/>
          <w:szCs w:val="22"/>
          <w:lang w:val="id-ID"/>
        </w:rPr>
        <w:t xml:space="preserve">, </w:t>
      </w:r>
      <w:proofErr w:type="spellStart"/>
      <w:r w:rsidRPr="002D175D">
        <w:rPr>
          <w:sz w:val="22"/>
          <w:szCs w:val="22"/>
          <w:lang w:val="id-ID"/>
        </w:rPr>
        <w:t>upon</w:t>
      </w:r>
      <w:proofErr w:type="spellEnd"/>
      <w:r w:rsidRPr="002D175D">
        <w:rPr>
          <w:sz w:val="22"/>
          <w:szCs w:val="22"/>
          <w:lang w:val="id-ID"/>
        </w:rPr>
        <w:t xml:space="preserve"> </w:t>
      </w:r>
      <w:proofErr w:type="spellStart"/>
      <w:r w:rsidRPr="002D175D">
        <w:rPr>
          <w:sz w:val="22"/>
          <w:szCs w:val="22"/>
          <w:lang w:val="id-ID"/>
        </w:rPr>
        <w:t>further</w:t>
      </w:r>
      <w:proofErr w:type="spellEnd"/>
      <w:r w:rsidRPr="002D175D">
        <w:rPr>
          <w:sz w:val="22"/>
          <w:szCs w:val="22"/>
          <w:lang w:val="id-ID"/>
        </w:rPr>
        <w:t xml:space="preserve"> study,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are a </w:t>
      </w:r>
      <w:proofErr w:type="spellStart"/>
      <w:r w:rsidRPr="002D175D">
        <w:rPr>
          <w:sz w:val="22"/>
          <w:szCs w:val="22"/>
          <w:lang w:val="id-ID"/>
        </w:rPr>
        <w:t>form</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Accordingly</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article</w:t>
      </w:r>
      <w:proofErr w:type="spellEnd"/>
      <w:r w:rsidRPr="002D175D">
        <w:rPr>
          <w:sz w:val="22"/>
          <w:szCs w:val="22"/>
          <w:lang w:val="id-ID"/>
        </w:rPr>
        <w:t xml:space="preserve"> </w:t>
      </w:r>
      <w:proofErr w:type="spellStart"/>
      <w:r w:rsidRPr="002D175D">
        <w:rPr>
          <w:sz w:val="22"/>
          <w:szCs w:val="22"/>
          <w:lang w:val="id-ID"/>
        </w:rPr>
        <w:t>observes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types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for</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at</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haba_acehbarat</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w:t>
      </w:r>
    </w:p>
    <w:p w:rsidR="00DD3065" w:rsidRPr="002D175D" w:rsidRDefault="00DD3065" w:rsidP="00DD3065">
      <w:pPr>
        <w:ind w:firstLine="567"/>
        <w:jc w:val="both"/>
        <w:rPr>
          <w:sz w:val="22"/>
          <w:szCs w:val="22"/>
          <w:lang w:val="id-ID"/>
        </w:rPr>
      </w:pP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figurative</w:t>
      </w:r>
      <w:proofErr w:type="spellEnd"/>
      <w:r w:rsidRPr="002D175D">
        <w:rPr>
          <w:sz w:val="22"/>
          <w:szCs w:val="22"/>
          <w:lang w:val="id-ID"/>
        </w:rPr>
        <w:t xml:space="preserve">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an</w:t>
      </w:r>
      <w:proofErr w:type="spellEnd"/>
      <w:r w:rsidRPr="002D175D">
        <w:rPr>
          <w:sz w:val="22"/>
          <w:szCs w:val="22"/>
          <w:lang w:val="id-ID"/>
        </w:rPr>
        <w:t xml:space="preserve"> </w:t>
      </w:r>
      <w:proofErr w:type="spellStart"/>
      <w:r w:rsidRPr="002D175D">
        <w:rPr>
          <w:sz w:val="22"/>
          <w:szCs w:val="22"/>
          <w:lang w:val="id-ID"/>
        </w:rPr>
        <w:t>object</w:t>
      </w:r>
      <w:proofErr w:type="spellEnd"/>
      <w:r w:rsidRPr="002D175D">
        <w:rPr>
          <w:sz w:val="22"/>
          <w:szCs w:val="22"/>
          <w:lang w:val="id-ID"/>
        </w:rPr>
        <w:t xml:space="preserve">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characteristic</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are </w:t>
      </w:r>
      <w:proofErr w:type="spellStart"/>
      <w:r w:rsidRPr="002D175D">
        <w:rPr>
          <w:sz w:val="22"/>
          <w:szCs w:val="22"/>
          <w:lang w:val="id-ID"/>
        </w:rPr>
        <w:t>categorized</w:t>
      </w:r>
      <w:proofErr w:type="spellEnd"/>
      <w:r w:rsidRPr="002D175D">
        <w:rPr>
          <w:sz w:val="22"/>
          <w:szCs w:val="22"/>
          <w:lang w:val="id-ID"/>
        </w:rPr>
        <w:t xml:space="preserve">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style</w:t>
      </w:r>
      <w:proofErr w:type="spellEnd"/>
      <w:r w:rsidRPr="002D175D">
        <w:rPr>
          <w:sz w:val="22"/>
          <w:szCs w:val="22"/>
          <w:lang w:val="id-ID"/>
        </w:rPr>
        <w:t xml:space="preserve">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figure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{"citationItems":[{"id":"ITEM-1","itemData":{"author":[{"dropping-particle":"","family":"Keraf","given":"Gorys","non-dropping-particle":"","parse-names":false,"suffix":""}],"id":"ITEM-1","issued":{"date-parts":[["2009"]]},"number-of-pages":"126","publisher":"Gramedia Pustaka Utama","publisher-place":"Jakarta","title":"Diksi dan Gaya Bahasa [Diction and Language Style]","type":"book"},"uris":["http://www.mendeley.com/documents/?uuid=f2eb9a75-95ae-45b6-8143-015a109e2c2a"]},{"id":"ITEM-2","itemData":{"DOI":"10.1007/978-981-10-4056-6_14","ISBN":"978-981-10-4056-6","abstract":"The issue I address in the paper is this: What is the nature of context in Cultural Linguistics? The particular cultural linguistic phenomenon I investigate here is that of the use of metaphor, especially the production (as opposed to the comprehension) of metaphor in discourse (see Kövecses 2015). In a way, this very question is controversial: Culture is often taken to be context. And if culture is identified with context for metaphor production (and comprehension), it does not make much sense to pose the question. But I will argue that there are several different ways of thinking about the nature of context in metaphor production that is not necessarily cultural. To clarify the nature and role of context in metaphor production as an eminently cultural linguistic phenomenon, I discuss various types of context, distinguish between global and local context, and examine how context is a motivating force in the use of metaphors.","author":[{"dropping-particle":"","family":"Kövecses","given":"Zoltán","non-dropping-particle":"","parse-names":false,"suffix":""}],"editor":[{"dropping-particle":"","family":"Sharifian","given":"Farzad","non-dropping-particle":"","parse-names":false,"suffix":""}],"id":"ITEM-2","issued":{"date-parts":[["2017"]]},"page":"307-323","publisher":"Springer Singapore","publisher-place":"Singapore","title":"Context in Cultural Linguistics: The Case of Metaphor BT  - Advances in Cultural Linguistics","type":"chapter"},"uris":["http://www.mendeley.com/documents/?uuid=3929436c-3f6a-4e16-87fa-5bc060ac7473"]}],"mendeley":{"formattedCitation":"(Keraf, 2009; Zoltán Kövecses, 2017)","plainTextFormattedCitation":"(Keraf, 2009; Zoltán Kövecses, 2017)","previouslyFormattedCitation":"(Keraf, 2009; Zoltán Kövecses, 2017)"},"properties":{"noteIndex":0},"schema":"https://github.com/citation-style-language/schema/raw/master/csl-citation.json"}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(Keraf, 2009; Zoltán Kövecses, 2017)</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can</w:t>
      </w:r>
      <w:proofErr w:type="spellEnd"/>
      <w:r w:rsidRPr="002D175D">
        <w:rPr>
          <w:sz w:val="22"/>
          <w:szCs w:val="22"/>
          <w:lang w:val="id-ID"/>
        </w:rPr>
        <w:t xml:space="preserve"> </w:t>
      </w:r>
      <w:proofErr w:type="spellStart"/>
      <w:r w:rsidRPr="002D175D">
        <w:rPr>
          <w:sz w:val="22"/>
          <w:szCs w:val="22"/>
          <w:lang w:val="id-ID"/>
        </w:rPr>
        <w:t>group</w:t>
      </w:r>
      <w:proofErr w:type="spellEnd"/>
      <w:r w:rsidRPr="002D175D">
        <w:rPr>
          <w:sz w:val="22"/>
          <w:szCs w:val="22"/>
          <w:lang w:val="id-ID"/>
        </w:rPr>
        <w:t xml:space="preserve"> </w:t>
      </w:r>
      <w:proofErr w:type="spellStart"/>
      <w:r w:rsidRPr="002D175D">
        <w:rPr>
          <w:sz w:val="22"/>
          <w:szCs w:val="22"/>
          <w:lang w:val="id-ID"/>
        </w:rPr>
        <w:t>into</w:t>
      </w:r>
      <w:proofErr w:type="spellEnd"/>
      <w:r w:rsidRPr="002D175D">
        <w:rPr>
          <w:sz w:val="22"/>
          <w:szCs w:val="22"/>
          <w:lang w:val="id-ID"/>
        </w:rPr>
        <w:t xml:space="preserve"> </w:t>
      </w:r>
      <w:proofErr w:type="spellStart"/>
      <w:r w:rsidRPr="002D175D">
        <w:rPr>
          <w:sz w:val="22"/>
          <w:szCs w:val="22"/>
          <w:lang w:val="id-ID"/>
        </w:rPr>
        <w:t>two</w:t>
      </w:r>
      <w:proofErr w:type="spellEnd"/>
      <w:r w:rsidRPr="002D175D">
        <w:rPr>
          <w:sz w:val="22"/>
          <w:szCs w:val="22"/>
          <w:lang w:val="id-ID"/>
        </w:rPr>
        <w:t xml:space="preserve"> </w:t>
      </w:r>
      <w:proofErr w:type="spellStart"/>
      <w:r w:rsidRPr="002D175D">
        <w:rPr>
          <w:sz w:val="22"/>
          <w:szCs w:val="22"/>
          <w:lang w:val="id-ID"/>
        </w:rPr>
        <w:t>included</w:t>
      </w:r>
      <w:proofErr w:type="spellEnd"/>
      <w:r w:rsidRPr="002D175D">
        <w:rPr>
          <w:sz w:val="22"/>
          <w:szCs w:val="22"/>
          <w:lang w:val="id-ID"/>
        </w:rPr>
        <w:t xml:space="preserve">: (1)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humans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non-</w:t>
      </w:r>
      <w:proofErr w:type="spellStart"/>
      <w:r w:rsidRPr="002D175D">
        <w:rPr>
          <w:sz w:val="22"/>
          <w:szCs w:val="22"/>
          <w:lang w:val="id-ID"/>
        </w:rPr>
        <w:t>humans</w:t>
      </w:r>
      <w:proofErr w:type="spellEnd"/>
      <w:r w:rsidRPr="002D175D">
        <w:rPr>
          <w:sz w:val="22"/>
          <w:szCs w:val="22"/>
          <w:lang w:val="id-ID"/>
        </w:rPr>
        <w:t xml:space="preserve">; </w:t>
      </w:r>
      <w:proofErr w:type="spellStart"/>
      <w:r w:rsidRPr="002D175D">
        <w:rPr>
          <w:sz w:val="22"/>
          <w:szCs w:val="22"/>
          <w:lang w:val="id-ID"/>
        </w:rPr>
        <w:t>personification</w:t>
      </w:r>
      <w:proofErr w:type="spellEnd"/>
      <w:r w:rsidRPr="002D175D">
        <w:rPr>
          <w:sz w:val="22"/>
          <w:szCs w:val="22"/>
          <w:lang w:val="id-ID"/>
        </w:rPr>
        <w:t xml:space="preserve">, </w:t>
      </w:r>
      <w:proofErr w:type="spellStart"/>
      <w:r w:rsidRPr="002D175D">
        <w:rPr>
          <w:sz w:val="22"/>
          <w:szCs w:val="22"/>
          <w:lang w:val="id-ID"/>
        </w:rPr>
        <w:t>depersonification</w:t>
      </w:r>
      <w:proofErr w:type="spellEnd"/>
      <w:r w:rsidRPr="002D175D">
        <w:rPr>
          <w:sz w:val="22"/>
          <w:szCs w:val="22"/>
          <w:lang w:val="id-ID"/>
        </w:rPr>
        <w:t xml:space="preserve"> (2)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concrete-abstract</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other</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comparison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other</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proofErr w:type="spellStart"/>
      <w:r w:rsidRPr="002D175D">
        <w:rPr>
          <w:sz w:val="22"/>
          <w:szCs w:val="22"/>
          <w:lang w:val="id-ID"/>
        </w:rPr>
        <w:t>elements</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{"citationItems":[{"id":"ITEM-1","itemData":{"author":[{"dropping-particle":"","family":"Zaimar","given":"Okke Kusuma Sumantri","non-dropping-particle":"","parse-names":false,"suffix":""}],"container-title":"Makara, Sosial Humaniora","id":"ITEM-1","issue":"2","issued":{"date-parts":[["2002"]]},"page":"45-57","title":"Majas dan Pembentukannya","type":"article-journal","volume":"6"},"uris":["http://www.mendeley.com/documents/?uuid=18120cee-71ea-4755-8234-18db2aaa268f"]}],"mendeley":{"formattedCitation":"(Zaimar, 2002)","plainTextFormattedCitation":"(Zaimar, 2002)","previouslyFormattedCitation":"(Zaimar, 2002)"},"properties":{"noteIndex":0},"schema":"https://github.com/citation-style-language/schema/raw/master/csl-citation.json"}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(Zaimar, 2002)</w:t>
      </w:r>
      <w:r w:rsidRPr="002D175D">
        <w:rPr>
          <w:sz w:val="22"/>
          <w:szCs w:val="22"/>
          <w:lang w:val="id-ID"/>
        </w:rPr>
        <w:fldChar w:fldCharType="end"/>
      </w:r>
      <w:r w:rsidRPr="002D175D">
        <w:rPr>
          <w:sz w:val="22"/>
          <w:szCs w:val="22"/>
          <w:lang w:val="id-ID"/>
        </w:rPr>
        <w:t xml:space="preserve">. </w:t>
      </w:r>
    </w:p>
    <w:p w:rsidR="00DD3065" w:rsidRPr="002D175D" w:rsidRDefault="00DD3065" w:rsidP="00DD3065">
      <w:pPr>
        <w:ind w:firstLine="567"/>
        <w:jc w:val="both"/>
        <w:rPr>
          <w:sz w:val="22"/>
          <w:szCs w:val="22"/>
          <w:lang w:val="id-ID"/>
        </w:rPr>
      </w:pPr>
      <w:r w:rsidRPr="002D175D">
        <w:rPr>
          <w:sz w:val="22"/>
          <w:szCs w:val="22"/>
          <w:lang w:val="id-ID"/>
        </w:rPr>
        <w:t xml:space="preserve">In </w:t>
      </w:r>
      <w:proofErr w:type="spellStart"/>
      <w:r w:rsidRPr="002D175D">
        <w:rPr>
          <w:sz w:val="22"/>
          <w:szCs w:val="22"/>
          <w:lang w:val="id-ID"/>
        </w:rPr>
        <w:t>terms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form</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has </w:t>
      </w:r>
      <w:proofErr w:type="spellStart"/>
      <w:r w:rsidRPr="002D175D">
        <w:rPr>
          <w:sz w:val="22"/>
          <w:szCs w:val="22"/>
          <w:lang w:val="id-ID"/>
        </w:rPr>
        <w:t>divided</w:t>
      </w:r>
      <w:proofErr w:type="spellEnd"/>
      <w:r w:rsidRPr="002D175D">
        <w:rPr>
          <w:sz w:val="22"/>
          <w:szCs w:val="22"/>
          <w:lang w:val="id-ID"/>
        </w:rPr>
        <w:t xml:space="preserve"> </w:t>
      </w:r>
      <w:proofErr w:type="spellStart"/>
      <w:r w:rsidRPr="002D175D">
        <w:rPr>
          <w:sz w:val="22"/>
          <w:szCs w:val="22"/>
          <w:lang w:val="id-ID"/>
        </w:rPr>
        <w:t>into</w:t>
      </w:r>
      <w:proofErr w:type="spellEnd"/>
      <w:r w:rsidRPr="002D175D">
        <w:rPr>
          <w:sz w:val="22"/>
          <w:szCs w:val="22"/>
          <w:lang w:val="id-ID"/>
        </w:rPr>
        <w:t xml:space="preserve"> </w:t>
      </w:r>
      <w:proofErr w:type="spellStart"/>
      <w:r w:rsidRPr="002D175D">
        <w:rPr>
          <w:sz w:val="22"/>
          <w:szCs w:val="22"/>
          <w:lang w:val="id-ID"/>
        </w:rPr>
        <w:t>two</w:t>
      </w:r>
      <w:proofErr w:type="spellEnd"/>
      <w:r w:rsidRPr="002D175D">
        <w:rPr>
          <w:sz w:val="22"/>
          <w:szCs w:val="22"/>
          <w:lang w:val="id-ID"/>
        </w:rPr>
        <w:t xml:space="preserve">, </w:t>
      </w:r>
      <w:proofErr w:type="spellStart"/>
      <w:r w:rsidRPr="002D175D">
        <w:rPr>
          <w:sz w:val="22"/>
          <w:szCs w:val="22"/>
          <w:lang w:val="id-ID"/>
        </w:rPr>
        <w:t>namely</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in </w:t>
      </w:r>
      <w:proofErr w:type="spellStart"/>
      <w:r w:rsidRPr="002D175D">
        <w:rPr>
          <w:sz w:val="22"/>
          <w:szCs w:val="22"/>
          <w:lang w:val="id-ID"/>
        </w:rPr>
        <w:t>preset</w:t>
      </w:r>
      <w:proofErr w:type="spellEnd"/>
      <w:r w:rsidRPr="002D175D">
        <w:rPr>
          <w:sz w:val="22"/>
          <w:szCs w:val="22"/>
          <w:lang w:val="id-ID"/>
        </w:rPr>
        <w:t xml:space="preserve">, </w:t>
      </w:r>
      <w:proofErr w:type="spellStart"/>
      <w:r w:rsidRPr="002D175D">
        <w:rPr>
          <w:sz w:val="22"/>
          <w:szCs w:val="22"/>
          <w:lang w:val="id-ID"/>
        </w:rPr>
        <w:t>explicit</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in </w:t>
      </w:r>
      <w:proofErr w:type="spellStart"/>
      <w:r w:rsidRPr="002D175D">
        <w:rPr>
          <w:sz w:val="22"/>
          <w:szCs w:val="22"/>
          <w:lang w:val="id-ID"/>
        </w:rPr>
        <w:t>absentia</w:t>
      </w:r>
      <w:proofErr w:type="spellEnd"/>
      <w:r w:rsidRPr="002D175D">
        <w:rPr>
          <w:sz w:val="22"/>
          <w:szCs w:val="22"/>
          <w:lang w:val="id-ID"/>
        </w:rPr>
        <w:t xml:space="preserve">, </w:t>
      </w:r>
      <w:proofErr w:type="spellStart"/>
      <w:r w:rsidRPr="002D175D">
        <w:rPr>
          <w:sz w:val="22"/>
          <w:szCs w:val="22"/>
          <w:lang w:val="id-ID"/>
        </w:rPr>
        <w:t>which</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formed</w:t>
      </w:r>
      <w:proofErr w:type="spellEnd"/>
      <w:r w:rsidRPr="002D175D">
        <w:rPr>
          <w:sz w:val="22"/>
          <w:szCs w:val="22"/>
          <w:lang w:val="id-ID"/>
        </w:rPr>
        <w:t xml:space="preserve"> </w:t>
      </w:r>
      <w:proofErr w:type="spellStart"/>
      <w:r w:rsidRPr="002D175D">
        <w:rPr>
          <w:sz w:val="22"/>
          <w:szCs w:val="22"/>
          <w:lang w:val="id-ID"/>
        </w:rPr>
        <w:t>based</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deviations</w:t>
      </w:r>
      <w:proofErr w:type="spellEnd"/>
      <w:r w:rsidRPr="002D175D">
        <w:rPr>
          <w:sz w:val="22"/>
          <w:szCs w:val="22"/>
          <w:lang w:val="id-ID"/>
        </w:rPr>
        <w:t xml:space="preserve"> in </w:t>
      </w:r>
      <w:proofErr w:type="spellStart"/>
      <w:r w:rsidRPr="002D175D">
        <w:rPr>
          <w:sz w:val="22"/>
          <w:szCs w:val="22"/>
          <w:lang w:val="id-ID"/>
        </w:rPr>
        <w:t>meaning</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lastRenderedPageBreak/>
        <w:t>language</w:t>
      </w:r>
      <w:proofErr w:type="spellEnd"/>
      <w:r w:rsidRPr="002D175D">
        <w:rPr>
          <w:sz w:val="22"/>
          <w:szCs w:val="22"/>
          <w:lang w:val="id-ID"/>
        </w:rPr>
        <w:t xml:space="preserve"> </w:t>
      </w:r>
      <w:proofErr w:type="spellStart"/>
      <w:r w:rsidRPr="002D175D">
        <w:rPr>
          <w:sz w:val="22"/>
          <w:szCs w:val="22"/>
          <w:lang w:val="id-ID"/>
        </w:rPr>
        <w:t>style</w:t>
      </w:r>
      <w:proofErr w:type="spellEnd"/>
      <w:r w:rsidRPr="002D175D">
        <w:rPr>
          <w:sz w:val="22"/>
          <w:szCs w:val="22"/>
          <w:lang w:val="id-ID"/>
        </w:rPr>
        <w:t xml:space="preserve"> </w:t>
      </w:r>
      <w:proofErr w:type="spellStart"/>
      <w:r w:rsidRPr="002D175D">
        <w:rPr>
          <w:sz w:val="22"/>
          <w:szCs w:val="22"/>
          <w:lang w:val="id-ID"/>
        </w:rPr>
        <w:t>importantly</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many</w:t>
      </w:r>
      <w:proofErr w:type="spellEnd"/>
      <w:r w:rsidRPr="002D175D">
        <w:rPr>
          <w:sz w:val="22"/>
          <w:szCs w:val="22"/>
          <w:lang w:val="id-ID"/>
        </w:rPr>
        <w:t xml:space="preserve"> </w:t>
      </w:r>
      <w:proofErr w:type="spellStart"/>
      <w:r w:rsidRPr="002D175D">
        <w:rPr>
          <w:sz w:val="22"/>
          <w:szCs w:val="22"/>
          <w:lang w:val="id-ID"/>
        </w:rPr>
        <w:t>linguistic</w:t>
      </w:r>
      <w:proofErr w:type="spellEnd"/>
      <w:r w:rsidRPr="002D175D">
        <w:rPr>
          <w:sz w:val="22"/>
          <w:szCs w:val="22"/>
          <w:lang w:val="id-ID"/>
        </w:rPr>
        <w:t xml:space="preserve"> </w:t>
      </w:r>
      <w:proofErr w:type="spellStart"/>
      <w:r w:rsidRPr="002D175D">
        <w:rPr>
          <w:sz w:val="22"/>
          <w:szCs w:val="22"/>
          <w:lang w:val="id-ID"/>
        </w:rPr>
        <w:t>experts</w:t>
      </w:r>
      <w:proofErr w:type="spellEnd"/>
      <w:r w:rsidRPr="002D175D">
        <w:rPr>
          <w:sz w:val="22"/>
          <w:szCs w:val="22"/>
          <w:lang w:val="id-ID"/>
        </w:rPr>
        <w:t xml:space="preserve"> </w:t>
      </w:r>
      <w:proofErr w:type="spellStart"/>
      <w:r w:rsidRPr="002D175D">
        <w:rPr>
          <w:sz w:val="22"/>
          <w:szCs w:val="22"/>
          <w:lang w:val="id-ID"/>
        </w:rPr>
        <w:t>group</w:t>
      </w:r>
      <w:proofErr w:type="spellEnd"/>
      <w:r w:rsidRPr="002D175D">
        <w:rPr>
          <w:sz w:val="22"/>
          <w:szCs w:val="22"/>
          <w:lang w:val="id-ID"/>
        </w:rPr>
        <w:t xml:space="preserve"> </w:t>
      </w:r>
      <w:proofErr w:type="spellStart"/>
      <w:r w:rsidRPr="002D175D">
        <w:rPr>
          <w:sz w:val="22"/>
          <w:szCs w:val="22"/>
          <w:lang w:val="id-ID"/>
        </w:rPr>
        <w:t>another</w:t>
      </w:r>
      <w:proofErr w:type="spellEnd"/>
      <w:r w:rsidRPr="002D175D">
        <w:rPr>
          <w:sz w:val="22"/>
          <w:szCs w:val="22"/>
          <w:lang w:val="id-ID"/>
        </w:rPr>
        <w:t xml:space="preserve"> </w:t>
      </w:r>
      <w:proofErr w:type="spellStart"/>
      <w:r w:rsidRPr="002D175D">
        <w:rPr>
          <w:sz w:val="22"/>
          <w:szCs w:val="22"/>
          <w:lang w:val="id-ID"/>
        </w:rPr>
        <w:t>figure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into</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have</w:t>
      </w:r>
      <w:proofErr w:type="spellEnd"/>
      <w:r w:rsidRPr="002D175D">
        <w:rPr>
          <w:sz w:val="22"/>
          <w:szCs w:val="22"/>
          <w:lang w:val="id-ID"/>
        </w:rPr>
        <w:t xml:space="preserve"> </w:t>
      </w:r>
      <w:proofErr w:type="spellStart"/>
      <w:r w:rsidRPr="002D175D">
        <w:rPr>
          <w:sz w:val="22"/>
          <w:szCs w:val="22"/>
          <w:lang w:val="id-ID"/>
        </w:rPr>
        <w:t>various</w:t>
      </w:r>
      <w:proofErr w:type="spellEnd"/>
      <w:r w:rsidRPr="002D175D">
        <w:rPr>
          <w:sz w:val="22"/>
          <w:szCs w:val="22"/>
          <w:lang w:val="id-ID"/>
        </w:rPr>
        <w:t xml:space="preserve"> </w:t>
      </w:r>
      <w:proofErr w:type="spellStart"/>
      <w:r w:rsidRPr="002D175D">
        <w:rPr>
          <w:sz w:val="22"/>
          <w:szCs w:val="22"/>
          <w:lang w:val="id-ID"/>
        </w:rPr>
        <w:t>forms</w:t>
      </w:r>
      <w:proofErr w:type="spellEnd"/>
      <w:r w:rsidRPr="002D175D">
        <w:rPr>
          <w:sz w:val="22"/>
          <w:szCs w:val="22"/>
          <w:lang w:val="id-ID"/>
        </w:rPr>
        <w:t xml:space="preserve"> </w:t>
      </w:r>
      <w:proofErr w:type="spellStart"/>
      <w:r w:rsidRPr="002D175D">
        <w:rPr>
          <w:sz w:val="22"/>
          <w:szCs w:val="22"/>
          <w:lang w:val="id-ID"/>
        </w:rPr>
        <w:t>so</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other</w:t>
      </w:r>
      <w:proofErr w:type="spellEnd"/>
      <w:r w:rsidRPr="002D175D">
        <w:rPr>
          <w:sz w:val="22"/>
          <w:szCs w:val="22"/>
          <w:lang w:val="id-ID"/>
        </w:rPr>
        <w:t xml:space="preserve">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styles</w:t>
      </w:r>
      <w:proofErr w:type="spellEnd"/>
      <w:r w:rsidRPr="002D175D">
        <w:rPr>
          <w:sz w:val="22"/>
          <w:szCs w:val="22"/>
          <w:lang w:val="id-ID"/>
        </w:rPr>
        <w:t xml:space="preserve"> </w:t>
      </w:r>
      <w:proofErr w:type="spellStart"/>
      <w:r w:rsidRPr="002D175D">
        <w:rPr>
          <w:sz w:val="22"/>
          <w:szCs w:val="22"/>
          <w:lang w:val="id-ID"/>
        </w:rPr>
        <w:t>included</w:t>
      </w:r>
      <w:proofErr w:type="spellEnd"/>
      <w:r w:rsidRPr="002D175D">
        <w:rPr>
          <w:sz w:val="22"/>
          <w:szCs w:val="22"/>
          <w:lang w:val="id-ID"/>
        </w:rPr>
        <w:t xml:space="preserve"> in </w:t>
      </w:r>
      <w:proofErr w:type="spellStart"/>
      <w:r w:rsidRPr="002D175D">
        <w:rPr>
          <w:sz w:val="22"/>
          <w:szCs w:val="22"/>
          <w:lang w:val="id-ID"/>
        </w:rPr>
        <w:t>metaphors</w:t>
      </w:r>
      <w:proofErr w:type="spellEnd"/>
      <w:r w:rsidRPr="002D175D">
        <w:rPr>
          <w:sz w:val="22"/>
          <w:szCs w:val="22"/>
          <w:lang w:val="id-ID"/>
        </w:rPr>
        <w:t xml:space="preserve">.  </w:t>
      </w:r>
    </w:p>
    <w:p w:rsidR="00DD3065" w:rsidRPr="002D175D" w:rsidRDefault="00DD3065" w:rsidP="00DD3065">
      <w:pPr>
        <w:ind w:firstLine="567"/>
        <w:jc w:val="both"/>
        <w:rPr>
          <w:sz w:val="22"/>
          <w:szCs w:val="22"/>
          <w:lang w:val="id-ID"/>
        </w:rPr>
      </w:pPr>
      <w:r w:rsidRPr="002D175D">
        <w:rPr>
          <w:sz w:val="22"/>
          <w:szCs w:val="22"/>
          <w:lang w:val="id-ID"/>
        </w:rPr>
        <w:tab/>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article</w:t>
      </w:r>
      <w:proofErr w:type="spellEnd"/>
      <w:r w:rsidRPr="002D175D">
        <w:rPr>
          <w:sz w:val="22"/>
          <w:szCs w:val="22"/>
          <w:lang w:val="id-ID"/>
        </w:rPr>
        <w:t xml:space="preserve"> </w:t>
      </w:r>
      <w:proofErr w:type="spellStart"/>
      <w:r w:rsidRPr="002D175D">
        <w:rPr>
          <w:sz w:val="22"/>
          <w:szCs w:val="22"/>
          <w:lang w:val="id-ID"/>
        </w:rPr>
        <w:t>examines</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based</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theory</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Lakoff</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Johnson (1980)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divided</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conceptual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into</w:t>
      </w:r>
      <w:proofErr w:type="spellEnd"/>
      <w:r w:rsidRPr="002D175D">
        <w:rPr>
          <w:sz w:val="22"/>
          <w:szCs w:val="22"/>
          <w:lang w:val="id-ID"/>
        </w:rPr>
        <w:t xml:space="preserve"> </w:t>
      </w:r>
      <w:proofErr w:type="spellStart"/>
      <w:r w:rsidRPr="002D175D">
        <w:rPr>
          <w:sz w:val="22"/>
          <w:szCs w:val="22"/>
          <w:lang w:val="id-ID"/>
        </w:rPr>
        <w:t>three</w:t>
      </w:r>
      <w:proofErr w:type="spellEnd"/>
      <w:r w:rsidRPr="002D175D">
        <w:rPr>
          <w:sz w:val="22"/>
          <w:szCs w:val="22"/>
          <w:lang w:val="id-ID"/>
        </w:rPr>
        <w:t xml:space="preserve"> </w:t>
      </w:r>
      <w:proofErr w:type="spellStart"/>
      <w:r w:rsidRPr="002D175D">
        <w:rPr>
          <w:sz w:val="22"/>
          <w:szCs w:val="22"/>
          <w:lang w:val="id-ID"/>
        </w:rPr>
        <w:t>types</w:t>
      </w:r>
      <w:proofErr w:type="spellEnd"/>
      <w:r w:rsidRPr="002D175D">
        <w:rPr>
          <w:sz w:val="22"/>
          <w:szCs w:val="22"/>
          <w:lang w:val="id-ID"/>
        </w:rPr>
        <w:t xml:space="preserve">. </w:t>
      </w:r>
      <w:proofErr w:type="spellStart"/>
      <w:r w:rsidRPr="002D175D">
        <w:rPr>
          <w:sz w:val="22"/>
          <w:szCs w:val="22"/>
          <w:lang w:val="id-ID"/>
        </w:rPr>
        <w:t>There</w:t>
      </w:r>
      <w:proofErr w:type="spellEnd"/>
      <w:r w:rsidRPr="002D175D">
        <w:rPr>
          <w:sz w:val="22"/>
          <w:szCs w:val="22"/>
          <w:lang w:val="id-ID"/>
        </w:rPr>
        <w:t xml:space="preserve"> are </w:t>
      </w:r>
      <w:proofErr w:type="spellStart"/>
      <w:r w:rsidRPr="002D175D">
        <w:rPr>
          <w:sz w:val="22"/>
          <w:szCs w:val="22"/>
          <w:lang w:val="id-ID"/>
        </w:rPr>
        <w:t>structural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orientational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ontological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{"citationItems":[{"id":"ITEM-1","itemData":{"author":[{"dropping-particle":"","family":"Citraresmana","given":"E","non-dropping-particle":"","parse-names":false,"suffix":""}],"container-title":"Jurnal Seminar Internasional Unpad- UKM 7","id":"ITEM-1","issued":{"date-parts":[["2010"]]},"title":"Metafora Orientasional Kata Break Bahasa Inggris: Satu Ancangan Semantik Kognitif","type":"paper-conference"},"uris":["http://www.mendeley.com/documents/?uuid=3f0b3866-28ff-4943-9585-15b5cde62ab7"]}],"mendeley":{"formattedCitation":"(Citraresmana, 2010)","plainTextFormattedCitation":"(Citraresmana, 2010)","previouslyFormattedCitation":"(Citraresmana, 2010)"},"properties":{"noteIndex":0},"schema":"https://github.com/citation-style-language/schema/raw/master/csl-citation.json"}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(Citraresmana, 2010)</w:t>
      </w:r>
      <w:r w:rsidRPr="002D175D">
        <w:rPr>
          <w:sz w:val="22"/>
          <w:szCs w:val="22"/>
          <w:lang w:val="id-ID"/>
        </w:rPr>
        <w:fldChar w:fldCharType="end"/>
      </w:r>
      <w:r w:rsidRPr="002D175D">
        <w:rPr>
          <w:sz w:val="22"/>
          <w:szCs w:val="22"/>
          <w:lang w:val="id-ID"/>
        </w:rPr>
        <w:t xml:space="preserve">. </w:t>
      </w:r>
      <w:r w:rsidRPr="002D175D">
        <w:rPr>
          <w:sz w:val="22"/>
          <w:szCs w:val="22"/>
          <w:lang w:val="en-ID"/>
        </w:rPr>
        <w:t>The metaphorical structure is a metaphorical concept structured into another concept. However, another type of metaphorical concept does not structure one concept into another and arrangement of a whole system of related concepts. This type of metaphor is called an orientational metaphor, because most work with a "spatial" orientation (parts) such as:</w:t>
      </w:r>
      <w:r w:rsidRPr="002D175D">
        <w:rPr>
          <w:sz w:val="22"/>
          <w:szCs w:val="22"/>
          <w:lang w:val="id-ID"/>
        </w:rPr>
        <w:t xml:space="preserve"> </w:t>
      </w:r>
      <w:proofErr w:type="spellStart"/>
      <w:r w:rsidRPr="002D175D">
        <w:rPr>
          <w:sz w:val="22"/>
          <w:szCs w:val="22"/>
          <w:lang w:val="id-ID"/>
        </w:rPr>
        <w:t>up-down</w:t>
      </w:r>
      <w:proofErr w:type="spellEnd"/>
      <w:r w:rsidRPr="002D175D">
        <w:rPr>
          <w:sz w:val="22"/>
          <w:szCs w:val="22"/>
          <w:lang w:val="id-ID"/>
        </w:rPr>
        <w:t xml:space="preserve"> (atas-bawah); in-</w:t>
      </w:r>
      <w:proofErr w:type="spellStart"/>
      <w:r w:rsidRPr="002D175D">
        <w:rPr>
          <w:sz w:val="22"/>
          <w:szCs w:val="22"/>
          <w:lang w:val="id-ID"/>
        </w:rPr>
        <w:t>out</w:t>
      </w:r>
      <w:proofErr w:type="spellEnd"/>
      <w:r w:rsidRPr="002D175D">
        <w:rPr>
          <w:sz w:val="22"/>
          <w:szCs w:val="22"/>
          <w:lang w:val="id-ID"/>
        </w:rPr>
        <w:t xml:space="preserve"> (Dalam-ke luar); front-</w:t>
      </w:r>
      <w:proofErr w:type="spellStart"/>
      <w:r w:rsidRPr="002D175D">
        <w:rPr>
          <w:sz w:val="22"/>
          <w:szCs w:val="22"/>
          <w:lang w:val="id-ID"/>
        </w:rPr>
        <w:t>back</w:t>
      </w:r>
      <w:proofErr w:type="spellEnd"/>
      <w:r w:rsidRPr="002D175D">
        <w:rPr>
          <w:sz w:val="22"/>
          <w:szCs w:val="22"/>
          <w:lang w:val="id-ID"/>
        </w:rPr>
        <w:t xml:space="preserve"> (depan-belakang); </w:t>
      </w:r>
      <w:proofErr w:type="spellStart"/>
      <w:r w:rsidRPr="002D175D">
        <w:rPr>
          <w:sz w:val="22"/>
          <w:szCs w:val="22"/>
          <w:lang w:val="id-ID"/>
        </w:rPr>
        <w:t>on-off</w:t>
      </w:r>
      <w:proofErr w:type="spellEnd"/>
      <w:r w:rsidRPr="002D175D">
        <w:rPr>
          <w:sz w:val="22"/>
          <w:szCs w:val="22"/>
          <w:lang w:val="id-ID"/>
        </w:rPr>
        <w:t xml:space="preserve"> (nyala-mati); </w:t>
      </w:r>
      <w:proofErr w:type="spellStart"/>
      <w:r w:rsidRPr="002D175D">
        <w:rPr>
          <w:sz w:val="22"/>
          <w:szCs w:val="22"/>
          <w:lang w:val="id-ID"/>
        </w:rPr>
        <w:t>deep-shallow</w:t>
      </w:r>
      <w:proofErr w:type="spellEnd"/>
      <w:r w:rsidRPr="002D175D">
        <w:rPr>
          <w:sz w:val="22"/>
          <w:szCs w:val="22"/>
          <w:lang w:val="id-ID"/>
        </w:rPr>
        <w:t xml:space="preserve"> (Dalam- dangkal); </w:t>
      </w:r>
      <w:proofErr w:type="spellStart"/>
      <w:r w:rsidRPr="002D175D">
        <w:rPr>
          <w:sz w:val="22"/>
          <w:szCs w:val="22"/>
          <w:lang w:val="id-ID"/>
        </w:rPr>
        <w:t>central-peripheral</w:t>
      </w:r>
      <w:proofErr w:type="spellEnd"/>
      <w:r w:rsidRPr="002D175D">
        <w:rPr>
          <w:sz w:val="22"/>
          <w:szCs w:val="22"/>
          <w:lang w:val="id-ID"/>
        </w:rPr>
        <w:t xml:space="preserve"> (Pusat-sekeliling). </w:t>
      </w:r>
    </w:p>
    <w:p w:rsidR="00DD3065" w:rsidRPr="002D175D" w:rsidRDefault="00DD3065" w:rsidP="00DD3065">
      <w:pPr>
        <w:ind w:firstLine="567"/>
        <w:jc w:val="both"/>
        <w:rPr>
          <w:sz w:val="22"/>
          <w:szCs w:val="22"/>
          <w:lang w:val="id-ID"/>
        </w:rPr>
      </w:pP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article</w:t>
      </w:r>
      <w:proofErr w:type="spellEnd"/>
      <w:r w:rsidRPr="002D175D">
        <w:rPr>
          <w:sz w:val="22"/>
          <w:szCs w:val="22"/>
          <w:lang w:val="id-ID"/>
        </w:rPr>
        <w:t xml:space="preserve"> </w:t>
      </w:r>
      <w:proofErr w:type="spellStart"/>
      <w:r w:rsidRPr="002D175D">
        <w:rPr>
          <w:sz w:val="22"/>
          <w:szCs w:val="22"/>
          <w:lang w:val="id-ID"/>
        </w:rPr>
        <w:t>links</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using</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should</w:t>
      </w:r>
      <w:proofErr w:type="spellEnd"/>
      <w:r w:rsidRPr="002D175D">
        <w:rPr>
          <w:sz w:val="22"/>
          <w:szCs w:val="22"/>
          <w:lang w:val="id-ID"/>
        </w:rPr>
        <w:t xml:space="preserve"> say </w:t>
      </w:r>
      <w:proofErr w:type="spellStart"/>
      <w:r w:rsidRPr="002D175D">
        <w:rPr>
          <w:sz w:val="22"/>
          <w:szCs w:val="22"/>
          <w:lang w:val="id-ID"/>
        </w:rPr>
        <w:t>meaning</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had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become</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{"citationItems":[{"id":"ITEM-1","itemData":{"DOI":"10.1057/9781137274823_11","ISBN":"978-1-137-27482-3","abstract":"Metaphor is the phenomenon where we “speak, and potentially think of something in terms of something else” (Semino, 2008: 1) While cognitive linguists focus on characterizing metaphors as abstract links between conceptual domains (G. Lakoff and Johnson, 1980), recent works have rightly insisted on complementing this view with a consideration of the concrete discursive and pragmatic characteristics of metaphors in real life text and talk (Cameron and Deignan, 2006; Cameron et al., 2009; Gibbs and Cameron, 2008; Semino, 2008). One aspect which has nonetheless not received much attention is the circumstances under which speakers adjust the force of their metaphoric utterances with expressions variously known as discourse markers, tuning devices, hedges, or downtoners (Cameron and Deignan, 2003; Goatly, 1997:174–175). Consider the following examples (also in Tay, 2011).(1)After spending some time with these children, I was in a way a child again.(2)The social bonds we have attempted to forge in the country are sort of like glue to join the different races together.","author":[{"dropping-particle":"","family":"Tay","given":"Dennis","non-dropping-particle":"","parse-names":false,"suffix":""}],"editor":[{"dropping-particle":"","family":"Yamaguchi","given":"Masataka","non-dropping-particle":"","parse-names":false,"suffix":""},{"dropping-particle":"","family":"Tay","given":"Dennis","non-dropping-particle":"","parse-names":false,"suffix":""},{"dropping-particle":"","family":"Blount","given":"Benjamin","non-dropping-particle":"","parse-names":false,"suffix":""}],"id":"ITEM-1","issued":{"date-parts":[["2014"]]},"page":"251-267","publisher":"Palgrave Macmillan UK","publisher-place":"London","title":"An Analysis of Metaphor Hedging in Psychotherapeutic Talk BT  - Approaches to Language, Culture, and Cognition: The Intersection of Cognitive Linguistics and Linguistic Anthropology","type":"chapter"},"uris":["http://www.mendeley.com/documents/?uuid=ddb578dd-5154-4435-b011-ed5f604fc9c1"]}],"mendeley":{"formattedCitation":"(Tay, 2014)","plainTextFormattedCitation":"(Tay, 2014)","previouslyFormattedCitation":"(Tay, 2014)"},"properties":{"noteIndex":0},"schema":"https://github.com/citation-style-language/schema/raw/master/csl-citation.json"}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(Tay, 2014)</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There</w:t>
      </w:r>
      <w:proofErr w:type="spellEnd"/>
      <w:r w:rsidRPr="002D175D">
        <w:rPr>
          <w:sz w:val="22"/>
          <w:szCs w:val="22"/>
          <w:lang w:val="id-ID"/>
        </w:rPr>
        <w:t xml:space="preserve"> are </w:t>
      </w:r>
      <w:proofErr w:type="spellStart"/>
      <w:r w:rsidRPr="002D175D">
        <w:rPr>
          <w:sz w:val="22"/>
          <w:szCs w:val="22"/>
          <w:lang w:val="id-ID"/>
        </w:rPr>
        <w:t>several</w:t>
      </w:r>
      <w:proofErr w:type="spellEnd"/>
      <w:r w:rsidRPr="002D175D">
        <w:rPr>
          <w:sz w:val="22"/>
          <w:szCs w:val="22"/>
          <w:lang w:val="id-ID"/>
        </w:rPr>
        <w:t xml:space="preserve"> </w:t>
      </w:r>
      <w:proofErr w:type="spellStart"/>
      <w:r w:rsidRPr="002D175D">
        <w:rPr>
          <w:sz w:val="22"/>
          <w:szCs w:val="22"/>
          <w:lang w:val="id-ID"/>
        </w:rPr>
        <w:t>cases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offense</w:t>
      </w:r>
      <w:proofErr w:type="spellEnd"/>
      <w:r w:rsidRPr="002D175D">
        <w:rPr>
          <w:sz w:val="22"/>
          <w:szCs w:val="22"/>
          <w:lang w:val="id-ID"/>
        </w:rPr>
        <w:t xml:space="preserve"> Bill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Act</w:t>
      </w:r>
      <w:proofErr w:type="spellEnd"/>
      <w:r w:rsidRPr="002D175D">
        <w:rPr>
          <w:sz w:val="22"/>
          <w:szCs w:val="22"/>
          <w:lang w:val="id-ID"/>
        </w:rPr>
        <w:t xml:space="preserve"> On Electronic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Transaction</w:t>
      </w:r>
      <w:proofErr w:type="spellEnd"/>
      <w:r w:rsidRPr="002D175D">
        <w:rPr>
          <w:sz w:val="22"/>
          <w:szCs w:val="22"/>
          <w:lang w:val="id-ID"/>
        </w:rPr>
        <w:t xml:space="preserve"> (UUITE)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lead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punishment</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posts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contain</w:t>
      </w:r>
      <w:proofErr w:type="spellEnd"/>
      <w:r w:rsidRPr="002D175D">
        <w:rPr>
          <w:sz w:val="22"/>
          <w:szCs w:val="22"/>
          <w:lang w:val="id-ID"/>
        </w:rPr>
        <w:t xml:space="preserve"> </w:t>
      </w:r>
      <w:proofErr w:type="spellStart"/>
      <w:r w:rsidRPr="002D175D">
        <w:rPr>
          <w:sz w:val="22"/>
          <w:szCs w:val="22"/>
          <w:lang w:val="id-ID"/>
        </w:rPr>
        <w:t>words</w:t>
      </w:r>
      <w:proofErr w:type="spellEnd"/>
      <w:r w:rsidRPr="002D175D">
        <w:rPr>
          <w:sz w:val="22"/>
          <w:szCs w:val="22"/>
          <w:lang w:val="id-ID"/>
        </w:rPr>
        <w:t xml:space="preserve">, </w:t>
      </w:r>
      <w:proofErr w:type="spellStart"/>
      <w:r w:rsidRPr="002D175D">
        <w:rPr>
          <w:sz w:val="22"/>
          <w:szCs w:val="22"/>
          <w:lang w:val="id-ID"/>
        </w:rPr>
        <w:t>phrases</w:t>
      </w:r>
      <w:proofErr w:type="spellEnd"/>
      <w:r w:rsidRPr="002D175D">
        <w:rPr>
          <w:sz w:val="22"/>
          <w:szCs w:val="22"/>
          <w:lang w:val="id-ID"/>
        </w:rPr>
        <w:t xml:space="preserve">,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sentences</w:t>
      </w:r>
      <w:proofErr w:type="spellEnd"/>
      <w:r w:rsidRPr="002D175D">
        <w:rPr>
          <w:sz w:val="22"/>
          <w:szCs w:val="22"/>
          <w:lang w:val="id-ID"/>
        </w:rPr>
        <w:t xml:space="preserve"> </w:t>
      </w:r>
      <w:proofErr w:type="spellStart"/>
      <w:r w:rsidRPr="002D175D">
        <w:rPr>
          <w:sz w:val="22"/>
          <w:szCs w:val="22"/>
          <w:lang w:val="id-ID"/>
        </w:rPr>
        <w:t>containing</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{"citationItems":[{"id":"ITEM-1","itemData":{"author":[{"dropping-particle":"","family":"Ningrum","given":"Dian Junita","non-dropping-particle":"","parse-names":false,"suffix":""},{"dropping-particle":"","family":"Suryadi","given":"","non-dropping-particle":"","parse-names":false,"suffix":""},{"dropping-particle":"","family":"Wardhana","given":"Dian Eka Chandra","non-dropping-particle":"","parse-names":false,"suffix":""}],"container-title":"Jurnal Ilmiah Korpus","id":"ITEM-1","issue":"2","issued":{"date-parts":[["2018"]]},"page":"241-252","title":"Kajian Ujaran Kebencian di Media Sosial","type":"article-journal","volume":"2"},"uris":["http://www.mendeley.com/documents/?uuid=beaeac1f-30f5-4a30-8af3-58d7c35b903f"]}],"mendeley":{"formattedCitation":"(Ningrum, Suryadi, &amp; Wardhana, 2018)","manualFormatting":"(Ningrum, Suryadi, and Wardhana, 2018)","plainTextFormattedCitation":"(Ningrum, Suryadi, &amp; Wardhana, 2018)","previouslyFormattedCitation":"(Ningrum, Suryadi, &amp; Wardhana, 2018)"},"properties":{"noteIndex":0},"schema":"https://github.com/citation-style-language/schema/raw/master/csl-citation.json"}</w:instrText>
      </w:r>
      <w:r w:rsidRPr="002D175D">
        <w:rPr>
          <w:sz w:val="22"/>
          <w:szCs w:val="22"/>
          <w:lang w:val="id-ID"/>
        </w:rPr>
        <w:fldChar w:fldCharType="separate"/>
      </w:r>
      <w:r w:rsidRPr="002D175D">
        <w:rPr>
          <w:noProof/>
          <w:sz w:val="22"/>
          <w:szCs w:val="22"/>
          <w:lang w:val="id-ID"/>
        </w:rPr>
        <w:t>(Ningrum, Suryadi, and Wardhana, 2018)</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Therefore</w:t>
      </w:r>
      <w:proofErr w:type="spellEnd"/>
      <w:r w:rsidRPr="002D175D">
        <w:rPr>
          <w:sz w:val="22"/>
          <w:szCs w:val="22"/>
          <w:lang w:val="id-ID"/>
        </w:rPr>
        <w:t xml:space="preserve">, </w:t>
      </w:r>
      <w:proofErr w:type="spellStart"/>
      <w:r w:rsidRPr="002D175D">
        <w:rPr>
          <w:sz w:val="22"/>
          <w:szCs w:val="22"/>
          <w:lang w:val="id-ID"/>
        </w:rPr>
        <w:t>we</w:t>
      </w:r>
      <w:proofErr w:type="spellEnd"/>
      <w:r w:rsidRPr="002D175D">
        <w:rPr>
          <w:sz w:val="22"/>
          <w:szCs w:val="22"/>
          <w:lang w:val="id-ID"/>
        </w:rPr>
        <w:t xml:space="preserve"> </w:t>
      </w:r>
      <w:proofErr w:type="spellStart"/>
      <w:r w:rsidRPr="002D175D">
        <w:rPr>
          <w:sz w:val="22"/>
          <w:szCs w:val="22"/>
          <w:lang w:val="id-ID"/>
        </w:rPr>
        <w:t>try</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link</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comprised</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w:t>
      </w:r>
    </w:p>
    <w:p w:rsidR="00DD3065" w:rsidRPr="002D175D" w:rsidRDefault="00DD3065" w:rsidP="00DD3065">
      <w:pPr>
        <w:ind w:firstLine="567"/>
        <w:jc w:val="both"/>
        <w:rPr>
          <w:sz w:val="22"/>
          <w:szCs w:val="22"/>
        </w:rPr>
      </w:pPr>
      <w:r w:rsidRPr="002D175D">
        <w:rPr>
          <w:sz w:val="22"/>
          <w:szCs w:val="22"/>
          <w:lang w:val="id-ID"/>
        </w:rPr>
        <w:tab/>
        <w:t xml:space="preserve">The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examined</w:t>
      </w:r>
      <w:proofErr w:type="spellEnd"/>
      <w:r w:rsidRPr="002D175D">
        <w:rPr>
          <w:sz w:val="22"/>
          <w:szCs w:val="22"/>
          <w:lang w:val="id-ID"/>
        </w:rPr>
        <w:t xml:space="preserve"> in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article</w:t>
      </w:r>
      <w:proofErr w:type="spellEnd"/>
      <w:r w:rsidRPr="002D175D">
        <w:rPr>
          <w:sz w:val="22"/>
          <w:szCs w:val="22"/>
          <w:lang w:val="id-ID"/>
        </w:rPr>
        <w:t xml:space="preserve"> </w:t>
      </w:r>
      <w:proofErr w:type="spellStart"/>
      <w:r w:rsidRPr="002D175D">
        <w:rPr>
          <w:sz w:val="22"/>
          <w:szCs w:val="22"/>
          <w:lang w:val="id-ID"/>
        </w:rPr>
        <w:t>refers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Circular</w:t>
      </w:r>
      <w:proofErr w:type="spellEnd"/>
      <w:r w:rsidRPr="002D175D">
        <w:rPr>
          <w:sz w:val="22"/>
          <w:szCs w:val="22"/>
          <w:lang w:val="id-ID"/>
        </w:rPr>
        <w:t xml:space="preserve"> </w:t>
      </w:r>
      <w:proofErr w:type="spellStart"/>
      <w:r w:rsidRPr="002D175D">
        <w:rPr>
          <w:sz w:val="22"/>
          <w:szCs w:val="22"/>
          <w:lang w:val="id-ID"/>
        </w:rPr>
        <w:t>Letter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Indonesian </w:t>
      </w:r>
      <w:proofErr w:type="spellStart"/>
      <w:r w:rsidRPr="002D175D">
        <w:rPr>
          <w:sz w:val="22"/>
          <w:szCs w:val="22"/>
          <w:lang w:val="id-ID"/>
        </w:rPr>
        <w:t>Police</w:t>
      </w:r>
      <w:proofErr w:type="spellEnd"/>
      <w:r w:rsidRPr="002D175D">
        <w:rPr>
          <w:sz w:val="22"/>
          <w:szCs w:val="22"/>
          <w:lang w:val="id-ID"/>
        </w:rPr>
        <w:t xml:space="preserve"> </w:t>
      </w:r>
      <w:proofErr w:type="spellStart"/>
      <w:r w:rsidRPr="002D175D">
        <w:rPr>
          <w:sz w:val="22"/>
          <w:szCs w:val="22"/>
          <w:lang w:val="id-ID"/>
        </w:rPr>
        <w:t>Number</w:t>
      </w:r>
      <w:proofErr w:type="spellEnd"/>
      <w:r w:rsidRPr="002D175D">
        <w:rPr>
          <w:sz w:val="22"/>
          <w:szCs w:val="22"/>
          <w:lang w:val="id-ID"/>
        </w:rPr>
        <w:t xml:space="preserve"> SE/6/X/2015 </w:t>
      </w:r>
      <w:proofErr w:type="spellStart"/>
      <w:r w:rsidRPr="002D175D">
        <w:rPr>
          <w:sz w:val="22"/>
          <w:szCs w:val="22"/>
          <w:lang w:val="id-ID"/>
        </w:rPr>
        <w:t>regarding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handling</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The legal basis </w:t>
      </w:r>
      <w:proofErr w:type="spellStart"/>
      <w:r w:rsidRPr="002D175D">
        <w:rPr>
          <w:sz w:val="22"/>
          <w:szCs w:val="22"/>
          <w:lang w:val="id-ID"/>
        </w:rPr>
        <w:t>used</w:t>
      </w:r>
      <w:proofErr w:type="spellEnd"/>
      <w:r w:rsidRPr="002D175D">
        <w:rPr>
          <w:sz w:val="22"/>
          <w:szCs w:val="22"/>
          <w:lang w:val="id-ID"/>
        </w:rPr>
        <w:t xml:space="preserve"> in </w:t>
      </w:r>
      <w:proofErr w:type="spellStart"/>
      <w:r w:rsidRPr="002D175D">
        <w:rPr>
          <w:sz w:val="22"/>
          <w:szCs w:val="22"/>
          <w:lang w:val="id-ID"/>
        </w:rPr>
        <w:t>analyzing</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refers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Law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Republic </w:t>
      </w:r>
      <w:proofErr w:type="spellStart"/>
      <w:r w:rsidRPr="002D175D">
        <w:rPr>
          <w:sz w:val="22"/>
          <w:szCs w:val="22"/>
          <w:lang w:val="id-ID"/>
        </w:rPr>
        <w:t>of</w:t>
      </w:r>
      <w:proofErr w:type="spellEnd"/>
      <w:r w:rsidRPr="002D175D">
        <w:rPr>
          <w:sz w:val="22"/>
          <w:szCs w:val="22"/>
          <w:lang w:val="id-ID"/>
        </w:rPr>
        <w:t xml:space="preserve"> Indonesia </w:t>
      </w:r>
      <w:proofErr w:type="spellStart"/>
      <w:r w:rsidRPr="002D175D">
        <w:rPr>
          <w:sz w:val="22"/>
          <w:szCs w:val="22"/>
          <w:lang w:val="id-ID"/>
        </w:rPr>
        <w:t>Number</w:t>
      </w:r>
      <w:proofErr w:type="spellEnd"/>
      <w:r w:rsidRPr="002D175D">
        <w:rPr>
          <w:sz w:val="22"/>
          <w:szCs w:val="22"/>
          <w:lang w:val="id-ID"/>
        </w:rPr>
        <w:t xml:space="preserve"> 19 </w:t>
      </w:r>
      <w:proofErr w:type="spellStart"/>
      <w:r w:rsidRPr="002D175D">
        <w:rPr>
          <w:sz w:val="22"/>
          <w:szCs w:val="22"/>
          <w:lang w:val="id-ID"/>
        </w:rPr>
        <w:t>of</w:t>
      </w:r>
      <w:proofErr w:type="spellEnd"/>
      <w:r w:rsidRPr="002D175D">
        <w:rPr>
          <w:sz w:val="22"/>
          <w:szCs w:val="22"/>
          <w:lang w:val="id-ID"/>
        </w:rPr>
        <w:t xml:space="preserve"> 2016 </w:t>
      </w:r>
      <w:proofErr w:type="spellStart"/>
      <w:r w:rsidRPr="002D175D">
        <w:rPr>
          <w:sz w:val="22"/>
          <w:szCs w:val="22"/>
          <w:lang w:val="id-ID"/>
        </w:rPr>
        <w:t>concerning</w:t>
      </w:r>
      <w:proofErr w:type="spellEnd"/>
      <w:r w:rsidRPr="002D175D">
        <w:rPr>
          <w:sz w:val="22"/>
          <w:szCs w:val="22"/>
          <w:lang w:val="id-ID"/>
        </w:rPr>
        <w:t xml:space="preserve"> </w:t>
      </w:r>
      <w:proofErr w:type="spellStart"/>
      <w:r w:rsidRPr="002D175D">
        <w:rPr>
          <w:sz w:val="22"/>
          <w:szCs w:val="22"/>
          <w:lang w:val="id-ID"/>
        </w:rPr>
        <w:t>Amendments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Law </w:t>
      </w:r>
      <w:proofErr w:type="spellStart"/>
      <w:r w:rsidRPr="002D175D">
        <w:rPr>
          <w:sz w:val="22"/>
          <w:szCs w:val="22"/>
          <w:lang w:val="id-ID"/>
        </w:rPr>
        <w:t>Number</w:t>
      </w:r>
      <w:proofErr w:type="spellEnd"/>
      <w:r w:rsidRPr="002D175D">
        <w:rPr>
          <w:sz w:val="22"/>
          <w:szCs w:val="22"/>
          <w:lang w:val="id-ID"/>
        </w:rPr>
        <w:t xml:space="preserve"> 11 </w:t>
      </w:r>
      <w:proofErr w:type="spellStart"/>
      <w:r w:rsidRPr="002D175D">
        <w:rPr>
          <w:sz w:val="22"/>
          <w:szCs w:val="22"/>
          <w:lang w:val="id-ID"/>
        </w:rPr>
        <w:t>of</w:t>
      </w:r>
      <w:proofErr w:type="spellEnd"/>
      <w:r w:rsidRPr="002D175D">
        <w:rPr>
          <w:sz w:val="22"/>
          <w:szCs w:val="22"/>
          <w:lang w:val="id-ID"/>
        </w:rPr>
        <w:t xml:space="preserve"> 2008 </w:t>
      </w:r>
      <w:proofErr w:type="spellStart"/>
      <w:r w:rsidRPr="002D175D">
        <w:rPr>
          <w:sz w:val="22"/>
          <w:szCs w:val="22"/>
          <w:lang w:val="id-ID"/>
        </w:rPr>
        <w:t>concerning</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Electronic </w:t>
      </w:r>
      <w:proofErr w:type="spellStart"/>
      <w:r w:rsidRPr="002D175D">
        <w:rPr>
          <w:sz w:val="22"/>
          <w:szCs w:val="22"/>
          <w:lang w:val="id-ID"/>
        </w:rPr>
        <w:t>Transactions</w:t>
      </w:r>
      <w:proofErr w:type="spellEnd"/>
      <w:r w:rsidRPr="002D175D">
        <w:rPr>
          <w:sz w:val="22"/>
          <w:szCs w:val="22"/>
          <w:lang w:val="id-ID"/>
        </w:rPr>
        <w:t xml:space="preserve"> in </w:t>
      </w:r>
      <w:proofErr w:type="spellStart"/>
      <w:r w:rsidRPr="002D175D">
        <w:rPr>
          <w:sz w:val="22"/>
          <w:szCs w:val="22"/>
          <w:lang w:val="id-ID"/>
        </w:rPr>
        <w:t>conjunction</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Criminal</w:t>
      </w:r>
      <w:proofErr w:type="spellEnd"/>
      <w:r w:rsidRPr="002D175D">
        <w:rPr>
          <w:sz w:val="22"/>
          <w:szCs w:val="22"/>
          <w:lang w:val="id-ID"/>
        </w:rPr>
        <w:t xml:space="preserve"> Code (KUHP). </w:t>
      </w:r>
      <w:proofErr w:type="spellStart"/>
      <w:r w:rsidRPr="002D175D">
        <w:rPr>
          <w:sz w:val="22"/>
          <w:szCs w:val="22"/>
          <w:lang w:val="id-ID"/>
        </w:rPr>
        <w:t>These</w:t>
      </w:r>
      <w:proofErr w:type="spellEnd"/>
      <w:r w:rsidRPr="002D175D">
        <w:rPr>
          <w:sz w:val="22"/>
          <w:szCs w:val="22"/>
          <w:lang w:val="id-ID"/>
        </w:rPr>
        <w:t xml:space="preserve"> </w:t>
      </w:r>
      <w:proofErr w:type="spellStart"/>
      <w:r w:rsidRPr="002D175D">
        <w:rPr>
          <w:sz w:val="22"/>
          <w:szCs w:val="22"/>
          <w:lang w:val="id-ID"/>
        </w:rPr>
        <w:t>two</w:t>
      </w:r>
      <w:proofErr w:type="spellEnd"/>
      <w:r w:rsidRPr="002D175D">
        <w:rPr>
          <w:sz w:val="22"/>
          <w:szCs w:val="22"/>
          <w:lang w:val="id-ID"/>
        </w:rPr>
        <w:t xml:space="preserve"> </w:t>
      </w:r>
      <w:proofErr w:type="spellStart"/>
      <w:r w:rsidRPr="002D175D">
        <w:rPr>
          <w:sz w:val="22"/>
          <w:szCs w:val="22"/>
          <w:lang w:val="id-ID"/>
        </w:rPr>
        <w:t>rules</w:t>
      </w:r>
      <w:proofErr w:type="spellEnd"/>
      <w:r w:rsidRPr="002D175D">
        <w:rPr>
          <w:sz w:val="22"/>
          <w:szCs w:val="22"/>
          <w:lang w:val="id-ID"/>
        </w:rPr>
        <w:t xml:space="preserve"> are </w:t>
      </w:r>
      <w:proofErr w:type="spellStart"/>
      <w:r w:rsidRPr="002D175D">
        <w:rPr>
          <w:sz w:val="22"/>
          <w:szCs w:val="22"/>
          <w:lang w:val="id-ID"/>
        </w:rPr>
        <w:t>important</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be</w:t>
      </w:r>
      <w:proofErr w:type="spellEnd"/>
      <w:r w:rsidRPr="002D175D">
        <w:rPr>
          <w:sz w:val="22"/>
          <w:szCs w:val="22"/>
          <w:lang w:val="id-ID"/>
        </w:rPr>
        <w:t xml:space="preserve"> </w:t>
      </w:r>
      <w:proofErr w:type="spellStart"/>
      <w:r w:rsidRPr="002D175D">
        <w:rPr>
          <w:sz w:val="22"/>
          <w:szCs w:val="22"/>
          <w:lang w:val="id-ID"/>
        </w:rPr>
        <w:t>obeyed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be</w:t>
      </w:r>
      <w:proofErr w:type="spellEnd"/>
      <w:r w:rsidRPr="002D175D">
        <w:rPr>
          <w:sz w:val="22"/>
          <w:szCs w:val="22"/>
          <w:lang w:val="id-ID"/>
        </w:rPr>
        <w:t xml:space="preserve"> </w:t>
      </w:r>
      <w:proofErr w:type="spellStart"/>
      <w:r w:rsidRPr="002D175D">
        <w:rPr>
          <w:sz w:val="22"/>
          <w:szCs w:val="22"/>
          <w:lang w:val="id-ID"/>
        </w:rPr>
        <w:t>wise</w:t>
      </w:r>
      <w:proofErr w:type="spellEnd"/>
      <w:r w:rsidRPr="002D175D">
        <w:rPr>
          <w:sz w:val="22"/>
          <w:szCs w:val="22"/>
          <w:lang w:val="id-ID"/>
        </w:rPr>
        <w:t xml:space="preserve"> in </w:t>
      </w:r>
      <w:proofErr w:type="spellStart"/>
      <w:r w:rsidRPr="002D175D">
        <w:rPr>
          <w:sz w:val="22"/>
          <w:szCs w:val="22"/>
          <w:lang w:val="id-ID"/>
        </w:rPr>
        <w:t>using</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w:t>
      </w:r>
    </w:p>
    <w:p w:rsidR="00DD3065" w:rsidRPr="002D175D" w:rsidRDefault="00DD3065" w:rsidP="00DD3065">
      <w:pPr>
        <w:ind w:firstLine="567"/>
        <w:jc w:val="both"/>
        <w:rPr>
          <w:sz w:val="22"/>
          <w:szCs w:val="22"/>
          <w:lang w:val="id-ID"/>
        </w:rPr>
      </w:pPr>
      <w:r w:rsidRPr="002D175D">
        <w:rPr>
          <w:sz w:val="22"/>
          <w:szCs w:val="22"/>
          <w:lang w:val="id-ID"/>
        </w:rPr>
        <w:t xml:space="preserve">The </w:t>
      </w:r>
      <w:proofErr w:type="spellStart"/>
      <w:r w:rsidRPr="002D175D">
        <w:rPr>
          <w:sz w:val="22"/>
          <w:szCs w:val="22"/>
          <w:lang w:val="id-ID"/>
        </w:rPr>
        <w:t>handling</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as </w:t>
      </w:r>
      <w:proofErr w:type="spellStart"/>
      <w:r w:rsidRPr="002D175D">
        <w:rPr>
          <w:sz w:val="22"/>
          <w:szCs w:val="22"/>
          <w:lang w:val="id-ID"/>
        </w:rPr>
        <w:t>stipulated</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Circular</w:t>
      </w:r>
      <w:proofErr w:type="spellEnd"/>
      <w:r w:rsidRPr="002D175D">
        <w:rPr>
          <w:sz w:val="22"/>
          <w:szCs w:val="22"/>
          <w:lang w:val="id-ID"/>
        </w:rPr>
        <w:t xml:space="preserve"> </w:t>
      </w:r>
      <w:proofErr w:type="spellStart"/>
      <w:r w:rsidRPr="002D175D">
        <w:rPr>
          <w:sz w:val="22"/>
          <w:szCs w:val="22"/>
          <w:lang w:val="id-ID"/>
        </w:rPr>
        <w:t>Letter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Indonesian </w:t>
      </w:r>
      <w:proofErr w:type="spellStart"/>
      <w:r w:rsidRPr="002D175D">
        <w:rPr>
          <w:sz w:val="22"/>
          <w:szCs w:val="22"/>
          <w:lang w:val="id-ID"/>
        </w:rPr>
        <w:t>Police</w:t>
      </w:r>
      <w:proofErr w:type="spellEnd"/>
      <w:r w:rsidRPr="002D175D">
        <w:rPr>
          <w:sz w:val="22"/>
          <w:szCs w:val="22"/>
          <w:lang w:val="id-ID"/>
        </w:rPr>
        <w:t xml:space="preserve"> </w:t>
      </w:r>
      <w:proofErr w:type="spellStart"/>
      <w:r w:rsidRPr="002D175D">
        <w:rPr>
          <w:sz w:val="22"/>
          <w:szCs w:val="22"/>
          <w:lang w:val="id-ID"/>
        </w:rPr>
        <w:t>Number</w:t>
      </w:r>
      <w:proofErr w:type="spellEnd"/>
      <w:r w:rsidRPr="002D175D">
        <w:rPr>
          <w:sz w:val="22"/>
          <w:szCs w:val="22"/>
          <w:lang w:val="id-ID"/>
        </w:rPr>
        <w:t xml:space="preserve"> SE/6/X/2015 </w:t>
      </w:r>
      <w:proofErr w:type="spellStart"/>
      <w:r w:rsidRPr="002D175D">
        <w:rPr>
          <w:sz w:val="22"/>
          <w:szCs w:val="22"/>
          <w:lang w:val="id-ID"/>
        </w:rPr>
        <w:t>aims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provide</w:t>
      </w:r>
      <w:proofErr w:type="spellEnd"/>
      <w:r w:rsidRPr="002D175D">
        <w:rPr>
          <w:sz w:val="22"/>
          <w:szCs w:val="22"/>
          <w:lang w:val="id-ID"/>
        </w:rPr>
        <w:t xml:space="preserve"> </w:t>
      </w:r>
      <w:proofErr w:type="spellStart"/>
      <w:r w:rsidRPr="002D175D">
        <w:rPr>
          <w:sz w:val="22"/>
          <w:szCs w:val="22"/>
          <w:lang w:val="id-ID"/>
        </w:rPr>
        <w:t>comfort</w:t>
      </w:r>
      <w:proofErr w:type="spellEnd"/>
      <w:r w:rsidRPr="002D175D">
        <w:rPr>
          <w:sz w:val="22"/>
          <w:szCs w:val="22"/>
          <w:lang w:val="id-ID"/>
        </w:rPr>
        <w:t xml:space="preserve"> </w:t>
      </w:r>
      <w:proofErr w:type="spellStart"/>
      <w:r w:rsidRPr="002D175D">
        <w:rPr>
          <w:sz w:val="22"/>
          <w:szCs w:val="22"/>
          <w:lang w:val="id-ID"/>
        </w:rPr>
        <w:t>for</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so</w:t>
      </w:r>
      <w:proofErr w:type="spellEnd"/>
      <w:r w:rsidRPr="002D175D">
        <w:rPr>
          <w:sz w:val="22"/>
          <w:szCs w:val="22"/>
          <w:lang w:val="id-ID"/>
        </w:rPr>
        <w:t xml:space="preserve"> as not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incite</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incite</w:t>
      </w:r>
      <w:proofErr w:type="spellEnd"/>
      <w:r w:rsidRPr="002D175D">
        <w:rPr>
          <w:sz w:val="22"/>
          <w:szCs w:val="22"/>
          <w:lang w:val="id-ID"/>
        </w:rPr>
        <w:t xml:space="preserve"> </w:t>
      </w:r>
      <w:proofErr w:type="spellStart"/>
      <w:r w:rsidRPr="002D175D">
        <w:rPr>
          <w:sz w:val="22"/>
          <w:szCs w:val="22"/>
          <w:lang w:val="id-ID"/>
        </w:rPr>
        <w:t>hatred</w:t>
      </w:r>
      <w:proofErr w:type="spellEnd"/>
      <w:r w:rsidRPr="002D175D">
        <w:rPr>
          <w:sz w:val="22"/>
          <w:szCs w:val="22"/>
          <w:lang w:val="id-ID"/>
        </w:rPr>
        <w:t xml:space="preserve"> </w:t>
      </w:r>
      <w:proofErr w:type="spellStart"/>
      <w:r w:rsidRPr="002D175D">
        <w:rPr>
          <w:sz w:val="22"/>
          <w:szCs w:val="22"/>
          <w:lang w:val="id-ID"/>
        </w:rPr>
        <w:t>against</w:t>
      </w:r>
      <w:proofErr w:type="spellEnd"/>
      <w:r w:rsidRPr="002D175D">
        <w:rPr>
          <w:sz w:val="22"/>
          <w:szCs w:val="22"/>
          <w:lang w:val="id-ID"/>
        </w:rPr>
        <w:t xml:space="preserve"> </w:t>
      </w:r>
      <w:proofErr w:type="spellStart"/>
      <w:r w:rsidRPr="002D175D">
        <w:rPr>
          <w:sz w:val="22"/>
          <w:szCs w:val="22"/>
          <w:lang w:val="id-ID"/>
        </w:rPr>
        <w:t>individuals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community</w:t>
      </w:r>
      <w:proofErr w:type="spellEnd"/>
      <w:r w:rsidRPr="002D175D">
        <w:rPr>
          <w:sz w:val="22"/>
          <w:szCs w:val="22"/>
          <w:lang w:val="id-ID"/>
        </w:rPr>
        <w:t xml:space="preserve"> </w:t>
      </w:r>
      <w:proofErr w:type="spellStart"/>
      <w:r w:rsidRPr="002D175D">
        <w:rPr>
          <w:sz w:val="22"/>
          <w:szCs w:val="22"/>
          <w:lang w:val="id-ID"/>
        </w:rPr>
        <w:t>groups</w:t>
      </w:r>
      <w:proofErr w:type="spellEnd"/>
      <w:r w:rsidRPr="002D175D">
        <w:rPr>
          <w:sz w:val="22"/>
          <w:szCs w:val="22"/>
          <w:lang w:val="id-ID"/>
        </w:rPr>
        <w:t xml:space="preserve"> in </w:t>
      </w:r>
      <w:proofErr w:type="spellStart"/>
      <w:r w:rsidRPr="002D175D">
        <w:rPr>
          <w:sz w:val="22"/>
          <w:szCs w:val="22"/>
          <w:lang w:val="id-ID"/>
        </w:rPr>
        <w:t>various</w:t>
      </w:r>
      <w:proofErr w:type="spellEnd"/>
      <w:r w:rsidRPr="002D175D">
        <w:rPr>
          <w:sz w:val="22"/>
          <w:szCs w:val="22"/>
          <w:lang w:val="id-ID"/>
        </w:rPr>
        <w:t xml:space="preserve"> </w:t>
      </w:r>
      <w:proofErr w:type="spellStart"/>
      <w:r w:rsidRPr="002D175D">
        <w:rPr>
          <w:sz w:val="22"/>
          <w:szCs w:val="22"/>
          <w:lang w:val="id-ID"/>
        </w:rPr>
        <w:t>communities</w:t>
      </w:r>
      <w:proofErr w:type="spellEnd"/>
      <w:r w:rsidRPr="002D175D">
        <w:rPr>
          <w:sz w:val="22"/>
          <w:szCs w:val="22"/>
          <w:lang w:val="id-ID"/>
        </w:rPr>
        <w:t xml:space="preserve"> are </w:t>
      </w:r>
      <w:proofErr w:type="spellStart"/>
      <w:r w:rsidRPr="002D175D">
        <w:rPr>
          <w:sz w:val="22"/>
          <w:szCs w:val="22"/>
          <w:lang w:val="id-ID"/>
        </w:rPr>
        <w:t>distinguished</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aspects</w:t>
      </w:r>
      <w:proofErr w:type="spellEnd"/>
      <w:r w:rsidRPr="002D175D">
        <w:rPr>
          <w:sz w:val="22"/>
          <w:szCs w:val="22"/>
          <w:lang w:val="id-ID"/>
        </w:rPr>
        <w:t xml:space="preserve">: (1) </w:t>
      </w:r>
      <w:proofErr w:type="spellStart"/>
      <w:r w:rsidRPr="002D175D">
        <w:rPr>
          <w:sz w:val="22"/>
          <w:szCs w:val="22"/>
          <w:lang w:val="id-ID"/>
        </w:rPr>
        <w:t>tribe</w:t>
      </w:r>
      <w:proofErr w:type="spellEnd"/>
      <w:r w:rsidRPr="002D175D">
        <w:rPr>
          <w:sz w:val="22"/>
          <w:szCs w:val="22"/>
          <w:lang w:val="id-ID"/>
        </w:rPr>
        <w:t xml:space="preserve">; (2) </w:t>
      </w:r>
      <w:proofErr w:type="spellStart"/>
      <w:r w:rsidRPr="002D175D">
        <w:rPr>
          <w:sz w:val="22"/>
          <w:szCs w:val="22"/>
          <w:lang w:val="id-ID"/>
        </w:rPr>
        <w:t>religion</w:t>
      </w:r>
      <w:proofErr w:type="spellEnd"/>
      <w:r w:rsidRPr="002D175D">
        <w:rPr>
          <w:sz w:val="22"/>
          <w:szCs w:val="22"/>
          <w:lang w:val="id-ID"/>
        </w:rPr>
        <w:t xml:space="preserve">; (3) </w:t>
      </w:r>
      <w:proofErr w:type="spellStart"/>
      <w:r w:rsidRPr="002D175D">
        <w:rPr>
          <w:sz w:val="22"/>
          <w:szCs w:val="22"/>
          <w:lang w:val="id-ID"/>
        </w:rPr>
        <w:t>religious</w:t>
      </w:r>
      <w:proofErr w:type="spellEnd"/>
      <w:r w:rsidRPr="002D175D">
        <w:rPr>
          <w:sz w:val="22"/>
          <w:szCs w:val="22"/>
          <w:lang w:val="id-ID"/>
        </w:rPr>
        <w:t xml:space="preserve"> </w:t>
      </w:r>
      <w:proofErr w:type="spellStart"/>
      <w:r w:rsidRPr="002D175D">
        <w:rPr>
          <w:sz w:val="22"/>
          <w:szCs w:val="22"/>
          <w:lang w:val="id-ID"/>
        </w:rPr>
        <w:t>sects</w:t>
      </w:r>
      <w:proofErr w:type="spellEnd"/>
      <w:r w:rsidRPr="002D175D">
        <w:rPr>
          <w:sz w:val="22"/>
          <w:szCs w:val="22"/>
          <w:lang w:val="id-ID"/>
        </w:rPr>
        <w:t xml:space="preserve">; (4) </w:t>
      </w:r>
      <w:proofErr w:type="spellStart"/>
      <w:r w:rsidRPr="002D175D">
        <w:rPr>
          <w:sz w:val="22"/>
          <w:szCs w:val="22"/>
          <w:lang w:val="id-ID"/>
        </w:rPr>
        <w:t>belief</w:t>
      </w:r>
      <w:proofErr w:type="spellEnd"/>
      <w:r w:rsidRPr="002D175D">
        <w:rPr>
          <w:sz w:val="22"/>
          <w:szCs w:val="22"/>
          <w:lang w:val="id-ID"/>
        </w:rPr>
        <w:t>/</w:t>
      </w:r>
      <w:proofErr w:type="spellStart"/>
      <w:r w:rsidRPr="002D175D">
        <w:rPr>
          <w:sz w:val="22"/>
          <w:szCs w:val="22"/>
          <w:lang w:val="id-ID"/>
        </w:rPr>
        <w:t>belief</w:t>
      </w:r>
      <w:proofErr w:type="spellEnd"/>
      <w:r w:rsidRPr="002D175D">
        <w:rPr>
          <w:sz w:val="22"/>
          <w:szCs w:val="22"/>
          <w:lang w:val="id-ID"/>
        </w:rPr>
        <w:t xml:space="preserve">; (5) </w:t>
      </w:r>
      <w:proofErr w:type="spellStart"/>
      <w:r w:rsidRPr="002D175D">
        <w:rPr>
          <w:sz w:val="22"/>
          <w:szCs w:val="22"/>
          <w:lang w:val="id-ID"/>
        </w:rPr>
        <w:t>race</w:t>
      </w:r>
      <w:proofErr w:type="spellEnd"/>
      <w:r w:rsidRPr="002D175D">
        <w:rPr>
          <w:sz w:val="22"/>
          <w:szCs w:val="22"/>
          <w:lang w:val="id-ID"/>
        </w:rPr>
        <w:t xml:space="preserve">; (6) </w:t>
      </w:r>
      <w:proofErr w:type="spellStart"/>
      <w:r w:rsidRPr="002D175D">
        <w:rPr>
          <w:sz w:val="22"/>
          <w:szCs w:val="22"/>
          <w:lang w:val="id-ID"/>
        </w:rPr>
        <w:t>intergroup</w:t>
      </w:r>
      <w:proofErr w:type="spellEnd"/>
      <w:r w:rsidRPr="002D175D">
        <w:rPr>
          <w:sz w:val="22"/>
          <w:szCs w:val="22"/>
          <w:lang w:val="id-ID"/>
        </w:rPr>
        <w:t xml:space="preserve">; (7) </w:t>
      </w:r>
      <w:proofErr w:type="spellStart"/>
      <w:r w:rsidRPr="002D175D">
        <w:rPr>
          <w:sz w:val="22"/>
          <w:szCs w:val="22"/>
          <w:lang w:val="id-ID"/>
        </w:rPr>
        <w:t>skin</w:t>
      </w:r>
      <w:proofErr w:type="spellEnd"/>
      <w:r w:rsidRPr="002D175D">
        <w:rPr>
          <w:sz w:val="22"/>
          <w:szCs w:val="22"/>
          <w:lang w:val="id-ID"/>
        </w:rPr>
        <w:t xml:space="preserve"> </w:t>
      </w:r>
      <w:proofErr w:type="spellStart"/>
      <w:r w:rsidRPr="002D175D">
        <w:rPr>
          <w:sz w:val="22"/>
          <w:szCs w:val="22"/>
          <w:lang w:val="id-ID"/>
        </w:rPr>
        <w:t>color</w:t>
      </w:r>
      <w:proofErr w:type="spellEnd"/>
      <w:r w:rsidRPr="002D175D">
        <w:rPr>
          <w:sz w:val="22"/>
          <w:szCs w:val="22"/>
          <w:lang w:val="id-ID"/>
        </w:rPr>
        <w:t xml:space="preserve">; (8) </w:t>
      </w:r>
      <w:proofErr w:type="spellStart"/>
      <w:r w:rsidRPr="002D175D">
        <w:rPr>
          <w:sz w:val="22"/>
          <w:szCs w:val="22"/>
          <w:lang w:val="id-ID"/>
        </w:rPr>
        <w:t>ethnicity</w:t>
      </w:r>
      <w:proofErr w:type="spellEnd"/>
      <w:r w:rsidRPr="002D175D">
        <w:rPr>
          <w:sz w:val="22"/>
          <w:szCs w:val="22"/>
          <w:lang w:val="id-ID"/>
        </w:rPr>
        <w:t xml:space="preserve">; (9) gender; (10) </w:t>
      </w:r>
      <w:proofErr w:type="spellStart"/>
      <w:r w:rsidRPr="002D175D">
        <w:rPr>
          <w:sz w:val="22"/>
          <w:szCs w:val="22"/>
          <w:lang w:val="id-ID"/>
        </w:rPr>
        <w:t>people</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disabilities</w:t>
      </w:r>
      <w:proofErr w:type="spellEnd"/>
      <w:r w:rsidRPr="002D175D">
        <w:rPr>
          <w:sz w:val="22"/>
          <w:szCs w:val="22"/>
          <w:lang w:val="id-ID"/>
        </w:rPr>
        <w:t xml:space="preserve"> (</w:t>
      </w:r>
      <w:proofErr w:type="spellStart"/>
      <w:r w:rsidRPr="002D175D">
        <w:rPr>
          <w:sz w:val="22"/>
          <w:szCs w:val="22"/>
          <w:lang w:val="id-ID"/>
        </w:rPr>
        <w:t>disabled</w:t>
      </w:r>
      <w:proofErr w:type="spellEnd"/>
      <w:r w:rsidRPr="002D175D">
        <w:rPr>
          <w:sz w:val="22"/>
          <w:szCs w:val="22"/>
          <w:lang w:val="id-ID"/>
        </w:rPr>
        <w:t xml:space="preserve">); 11) </w:t>
      </w:r>
      <w:proofErr w:type="spellStart"/>
      <w:r w:rsidRPr="002D175D">
        <w:rPr>
          <w:sz w:val="22"/>
          <w:szCs w:val="22"/>
          <w:lang w:val="id-ID"/>
        </w:rPr>
        <w:t>sexual</w:t>
      </w:r>
      <w:proofErr w:type="spellEnd"/>
      <w:r w:rsidRPr="002D175D">
        <w:rPr>
          <w:sz w:val="22"/>
          <w:szCs w:val="22"/>
          <w:lang w:val="id-ID"/>
        </w:rPr>
        <w:t xml:space="preserve"> </w:t>
      </w:r>
      <w:proofErr w:type="spellStart"/>
      <w:r w:rsidRPr="002D175D">
        <w:rPr>
          <w:sz w:val="22"/>
          <w:szCs w:val="22"/>
          <w:lang w:val="id-ID"/>
        </w:rPr>
        <w:t>orientation</w:t>
      </w:r>
      <w:proofErr w:type="spellEnd"/>
      <w:r w:rsidRPr="002D175D">
        <w:rPr>
          <w:sz w:val="22"/>
          <w:szCs w:val="22"/>
          <w:lang w:val="id-ID"/>
        </w:rPr>
        <w:t xml:space="preserve">. </w:t>
      </w:r>
      <w:proofErr w:type="spellStart"/>
      <w:r w:rsidRPr="002D175D">
        <w:rPr>
          <w:sz w:val="22"/>
          <w:szCs w:val="22"/>
          <w:lang w:val="id-ID"/>
        </w:rPr>
        <w:t>Judging</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media,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crimes</w:t>
      </w:r>
      <w:proofErr w:type="spellEnd"/>
      <w:r w:rsidRPr="002D175D">
        <w:rPr>
          <w:sz w:val="22"/>
          <w:szCs w:val="22"/>
          <w:lang w:val="id-ID"/>
        </w:rPr>
        <w:t xml:space="preserve"> </w:t>
      </w:r>
      <w:proofErr w:type="spellStart"/>
      <w:r w:rsidRPr="002D175D">
        <w:rPr>
          <w:sz w:val="22"/>
          <w:szCs w:val="22"/>
          <w:lang w:val="id-ID"/>
        </w:rPr>
        <w:t>can</w:t>
      </w:r>
      <w:proofErr w:type="spellEnd"/>
      <w:r w:rsidRPr="002D175D">
        <w:rPr>
          <w:sz w:val="22"/>
          <w:szCs w:val="22"/>
          <w:lang w:val="id-ID"/>
        </w:rPr>
        <w:t xml:space="preserve"> </w:t>
      </w:r>
      <w:proofErr w:type="spellStart"/>
      <w:r w:rsidRPr="002D175D">
        <w:rPr>
          <w:sz w:val="22"/>
          <w:szCs w:val="22"/>
          <w:lang w:val="id-ID"/>
        </w:rPr>
        <w:t>carry</w:t>
      </w:r>
      <w:proofErr w:type="spellEnd"/>
      <w:r w:rsidRPr="002D175D">
        <w:rPr>
          <w:sz w:val="22"/>
          <w:szCs w:val="22"/>
          <w:lang w:val="id-ID"/>
        </w:rPr>
        <w:t xml:space="preserve"> </w:t>
      </w:r>
      <w:proofErr w:type="spellStart"/>
      <w:r w:rsidRPr="002D175D">
        <w:rPr>
          <w:sz w:val="22"/>
          <w:szCs w:val="22"/>
          <w:lang w:val="id-ID"/>
        </w:rPr>
        <w:t>out</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media, </w:t>
      </w:r>
      <w:proofErr w:type="spellStart"/>
      <w:r w:rsidRPr="002D175D">
        <w:rPr>
          <w:sz w:val="22"/>
          <w:szCs w:val="22"/>
          <w:lang w:val="id-ID"/>
        </w:rPr>
        <w:t>including</w:t>
      </w:r>
      <w:proofErr w:type="spellEnd"/>
      <w:r w:rsidRPr="002D175D">
        <w:rPr>
          <w:sz w:val="22"/>
          <w:szCs w:val="22"/>
          <w:lang w:val="id-ID"/>
        </w:rPr>
        <w:t xml:space="preserve"> (1) in </w:t>
      </w:r>
      <w:proofErr w:type="spellStart"/>
      <w:r w:rsidRPr="002D175D">
        <w:rPr>
          <w:sz w:val="22"/>
          <w:szCs w:val="22"/>
          <w:lang w:val="id-ID"/>
        </w:rPr>
        <w:t>campaigning</w:t>
      </w:r>
      <w:proofErr w:type="spellEnd"/>
      <w:r w:rsidRPr="002D175D">
        <w:rPr>
          <w:sz w:val="22"/>
          <w:szCs w:val="22"/>
          <w:lang w:val="id-ID"/>
        </w:rPr>
        <w:t xml:space="preserve"> </w:t>
      </w:r>
      <w:proofErr w:type="spellStart"/>
      <w:r w:rsidRPr="002D175D">
        <w:rPr>
          <w:sz w:val="22"/>
          <w:szCs w:val="22"/>
          <w:lang w:val="id-ID"/>
        </w:rPr>
        <w:t>speeches</w:t>
      </w:r>
      <w:proofErr w:type="spellEnd"/>
      <w:r w:rsidRPr="002D175D">
        <w:rPr>
          <w:sz w:val="22"/>
          <w:szCs w:val="22"/>
          <w:lang w:val="id-ID"/>
        </w:rPr>
        <w:t xml:space="preserve">; (2) </w:t>
      </w:r>
      <w:proofErr w:type="spellStart"/>
      <w:r w:rsidRPr="002D175D">
        <w:rPr>
          <w:sz w:val="22"/>
          <w:szCs w:val="22"/>
          <w:lang w:val="id-ID"/>
        </w:rPr>
        <w:t>banners</w:t>
      </w:r>
      <w:proofErr w:type="spellEnd"/>
      <w:r w:rsidRPr="002D175D">
        <w:rPr>
          <w:sz w:val="22"/>
          <w:szCs w:val="22"/>
          <w:lang w:val="id-ID"/>
        </w:rPr>
        <w:t xml:space="preserve">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banners</w:t>
      </w:r>
      <w:proofErr w:type="spellEnd"/>
      <w:r w:rsidRPr="002D175D">
        <w:rPr>
          <w:sz w:val="22"/>
          <w:szCs w:val="22"/>
          <w:lang w:val="id-ID"/>
        </w:rPr>
        <w:t xml:space="preserve">, (3)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networks</w:t>
      </w:r>
      <w:proofErr w:type="spellEnd"/>
      <w:r w:rsidRPr="002D175D">
        <w:rPr>
          <w:sz w:val="22"/>
          <w:szCs w:val="22"/>
          <w:lang w:val="id-ID"/>
        </w:rPr>
        <w:t xml:space="preserve">; (4) </w:t>
      </w:r>
      <w:proofErr w:type="spellStart"/>
      <w:r w:rsidRPr="002D175D">
        <w:rPr>
          <w:sz w:val="22"/>
          <w:szCs w:val="22"/>
          <w:lang w:val="id-ID"/>
        </w:rPr>
        <w:t>public</w:t>
      </w:r>
      <w:proofErr w:type="spellEnd"/>
      <w:r w:rsidRPr="002D175D">
        <w:rPr>
          <w:sz w:val="22"/>
          <w:szCs w:val="22"/>
          <w:lang w:val="id-ID"/>
        </w:rPr>
        <w:t xml:space="preserve"> </w:t>
      </w:r>
      <w:proofErr w:type="spellStart"/>
      <w:r w:rsidRPr="002D175D">
        <w:rPr>
          <w:sz w:val="22"/>
          <w:szCs w:val="22"/>
          <w:lang w:val="id-ID"/>
        </w:rPr>
        <w:t>opinion</w:t>
      </w:r>
      <w:proofErr w:type="spellEnd"/>
      <w:r w:rsidRPr="002D175D">
        <w:rPr>
          <w:sz w:val="22"/>
          <w:szCs w:val="22"/>
          <w:lang w:val="id-ID"/>
        </w:rPr>
        <w:t xml:space="preserve"> </w:t>
      </w:r>
      <w:proofErr w:type="spellStart"/>
      <w:r w:rsidRPr="002D175D">
        <w:rPr>
          <w:sz w:val="22"/>
          <w:szCs w:val="22"/>
          <w:lang w:val="id-ID"/>
        </w:rPr>
        <w:t>submission</w:t>
      </w:r>
      <w:proofErr w:type="spellEnd"/>
      <w:r w:rsidRPr="002D175D">
        <w:rPr>
          <w:sz w:val="22"/>
          <w:szCs w:val="22"/>
          <w:lang w:val="id-ID"/>
        </w:rPr>
        <w:t xml:space="preserve"> (</w:t>
      </w:r>
      <w:proofErr w:type="spellStart"/>
      <w:r w:rsidRPr="002D175D">
        <w:rPr>
          <w:sz w:val="22"/>
          <w:szCs w:val="22"/>
          <w:lang w:val="id-ID"/>
        </w:rPr>
        <w:t>demonstration</w:t>
      </w:r>
      <w:proofErr w:type="spellEnd"/>
      <w:r w:rsidRPr="002D175D">
        <w:rPr>
          <w:sz w:val="22"/>
          <w:szCs w:val="22"/>
          <w:lang w:val="id-ID"/>
        </w:rPr>
        <w:t xml:space="preserve">); (5) </w:t>
      </w:r>
      <w:proofErr w:type="spellStart"/>
      <w:r w:rsidRPr="002D175D">
        <w:rPr>
          <w:sz w:val="22"/>
          <w:szCs w:val="22"/>
          <w:lang w:val="id-ID"/>
        </w:rPr>
        <w:t>religious</w:t>
      </w:r>
      <w:proofErr w:type="spellEnd"/>
      <w:r w:rsidRPr="002D175D">
        <w:rPr>
          <w:sz w:val="22"/>
          <w:szCs w:val="22"/>
          <w:lang w:val="id-ID"/>
        </w:rPr>
        <w:t xml:space="preserve"> </w:t>
      </w:r>
      <w:proofErr w:type="spellStart"/>
      <w:r w:rsidRPr="002D175D">
        <w:rPr>
          <w:sz w:val="22"/>
          <w:szCs w:val="22"/>
          <w:lang w:val="id-ID"/>
        </w:rPr>
        <w:t>lectures</w:t>
      </w:r>
      <w:proofErr w:type="spellEnd"/>
      <w:r w:rsidRPr="002D175D">
        <w:rPr>
          <w:sz w:val="22"/>
          <w:szCs w:val="22"/>
          <w:lang w:val="id-ID"/>
        </w:rPr>
        <w:t xml:space="preserve">; (6) </w:t>
      </w:r>
      <w:proofErr w:type="spellStart"/>
      <w:r w:rsidRPr="002D175D">
        <w:rPr>
          <w:sz w:val="22"/>
          <w:szCs w:val="22"/>
          <w:lang w:val="id-ID"/>
        </w:rPr>
        <w:t>print</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electronic</w:t>
      </w:r>
      <w:proofErr w:type="spellEnd"/>
      <w:r w:rsidRPr="002D175D">
        <w:rPr>
          <w:sz w:val="22"/>
          <w:szCs w:val="22"/>
          <w:lang w:val="id-ID"/>
        </w:rPr>
        <w:t xml:space="preserve"> </w:t>
      </w:r>
      <w:proofErr w:type="spellStart"/>
      <w:r w:rsidRPr="002D175D">
        <w:rPr>
          <w:sz w:val="22"/>
          <w:szCs w:val="22"/>
          <w:lang w:val="id-ID"/>
        </w:rPr>
        <w:t>mass</w:t>
      </w:r>
      <w:proofErr w:type="spellEnd"/>
      <w:r w:rsidRPr="002D175D">
        <w:rPr>
          <w:sz w:val="22"/>
          <w:szCs w:val="22"/>
          <w:lang w:val="id-ID"/>
        </w:rPr>
        <w:t xml:space="preserve"> media; (7) </w:t>
      </w:r>
      <w:proofErr w:type="spellStart"/>
      <w:r w:rsidRPr="002D175D">
        <w:rPr>
          <w:sz w:val="22"/>
          <w:szCs w:val="22"/>
          <w:lang w:val="id-ID"/>
        </w:rPr>
        <w:t>pamphlets</w:t>
      </w:r>
      <w:proofErr w:type="spellEnd"/>
      <w:r w:rsidRPr="002D175D">
        <w:rPr>
          <w:sz w:val="22"/>
          <w:szCs w:val="22"/>
          <w:lang w:val="id-ID"/>
        </w:rPr>
        <w:t>.</w:t>
      </w:r>
    </w:p>
    <w:p w:rsidR="003D2D37" w:rsidRPr="002D175D" w:rsidRDefault="003D2D37" w:rsidP="003D2D37">
      <w:pPr>
        <w:ind w:firstLine="567"/>
        <w:jc w:val="both"/>
        <w:rPr>
          <w:sz w:val="22"/>
          <w:szCs w:val="22"/>
          <w:lang w:val="id-ID"/>
        </w:rPr>
      </w:pPr>
    </w:p>
    <w:p w:rsidR="00A719FC" w:rsidRPr="002D175D" w:rsidRDefault="00CF7C7A" w:rsidP="0062128C">
      <w:pPr>
        <w:spacing w:before="360" w:after="240"/>
        <w:rPr>
          <w:sz w:val="22"/>
          <w:szCs w:val="22"/>
          <w:lang w:val="fi-FI"/>
        </w:rPr>
      </w:pPr>
      <w:r w:rsidRPr="002D175D">
        <w:rPr>
          <w:b/>
          <w:sz w:val="22"/>
          <w:szCs w:val="22"/>
          <w:lang w:val="fi-FI"/>
        </w:rPr>
        <w:t>METHOD</w:t>
      </w:r>
    </w:p>
    <w:p w:rsidR="008A199F" w:rsidRPr="002D175D" w:rsidRDefault="00CF7C7A" w:rsidP="00CF7C7A">
      <w:pPr>
        <w:ind w:firstLine="567"/>
        <w:jc w:val="both"/>
        <w:rPr>
          <w:sz w:val="22"/>
          <w:szCs w:val="22"/>
        </w:rPr>
      </w:pP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w:t>
      </w:r>
      <w:proofErr w:type="spellStart"/>
      <w:r w:rsidRPr="002D175D">
        <w:rPr>
          <w:sz w:val="22"/>
          <w:szCs w:val="22"/>
          <w:lang w:val="id-ID"/>
        </w:rPr>
        <w:t>uses</w:t>
      </w:r>
      <w:proofErr w:type="spellEnd"/>
      <w:r w:rsidRPr="002D175D">
        <w:rPr>
          <w:sz w:val="22"/>
          <w:szCs w:val="22"/>
          <w:lang w:val="id-ID"/>
        </w:rPr>
        <w:t xml:space="preserve"> a </w:t>
      </w:r>
      <w:proofErr w:type="spellStart"/>
      <w:r w:rsidRPr="002D175D">
        <w:rPr>
          <w:sz w:val="22"/>
          <w:szCs w:val="22"/>
          <w:lang w:val="id-ID"/>
        </w:rPr>
        <w:t>qualitative</w:t>
      </w:r>
      <w:proofErr w:type="spellEnd"/>
      <w:r w:rsidRPr="002D175D">
        <w:rPr>
          <w:sz w:val="22"/>
          <w:szCs w:val="22"/>
          <w:lang w:val="id-ID"/>
        </w:rPr>
        <w:t xml:space="preserve"> </w:t>
      </w:r>
      <w:proofErr w:type="spellStart"/>
      <w:r w:rsidRPr="002D175D">
        <w:rPr>
          <w:sz w:val="22"/>
          <w:szCs w:val="22"/>
          <w:lang w:val="id-ID"/>
        </w:rPr>
        <w:t>descriptive</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w:t>
      </w:r>
      <w:proofErr w:type="spellStart"/>
      <w:r w:rsidRPr="002D175D">
        <w:rPr>
          <w:sz w:val="22"/>
          <w:szCs w:val="22"/>
          <w:lang w:val="id-ID"/>
        </w:rPr>
        <w:t>approach</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data </w:t>
      </w:r>
      <w:proofErr w:type="spellStart"/>
      <w:r w:rsidRPr="002D175D">
        <w:rPr>
          <w:sz w:val="22"/>
          <w:szCs w:val="22"/>
          <w:lang w:val="id-ID"/>
        </w:rPr>
        <w:t>sources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The data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selected</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selected</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haba_acehbarat</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 xml:space="preserve">. The </w:t>
      </w:r>
      <w:proofErr w:type="spellStart"/>
      <w:r w:rsidRPr="002D175D">
        <w:rPr>
          <w:sz w:val="22"/>
          <w:szCs w:val="22"/>
          <w:lang w:val="id-ID"/>
        </w:rPr>
        <w:t>two</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 xml:space="preserve"> </w:t>
      </w:r>
      <w:proofErr w:type="spellStart"/>
      <w:r w:rsidRPr="002D175D">
        <w:rPr>
          <w:sz w:val="22"/>
          <w:szCs w:val="22"/>
          <w:lang w:val="id-ID"/>
        </w:rPr>
        <w:t>have</w:t>
      </w:r>
      <w:proofErr w:type="spellEnd"/>
      <w:r w:rsidRPr="002D175D">
        <w:rPr>
          <w:sz w:val="22"/>
          <w:szCs w:val="22"/>
          <w:lang w:val="id-ID"/>
        </w:rPr>
        <w:t xml:space="preserve"> </w:t>
      </w:r>
      <w:proofErr w:type="spellStart"/>
      <w:r w:rsidRPr="002D175D">
        <w:rPr>
          <w:sz w:val="22"/>
          <w:szCs w:val="22"/>
          <w:lang w:val="id-ID"/>
        </w:rPr>
        <w:t>been</w:t>
      </w:r>
      <w:proofErr w:type="spellEnd"/>
      <w:r w:rsidRPr="002D175D">
        <w:rPr>
          <w:sz w:val="22"/>
          <w:szCs w:val="22"/>
          <w:lang w:val="id-ID"/>
        </w:rPr>
        <w:t xml:space="preserve"> </w:t>
      </w:r>
      <w:proofErr w:type="spellStart"/>
      <w:r w:rsidRPr="002D175D">
        <w:rPr>
          <w:sz w:val="22"/>
          <w:szCs w:val="22"/>
          <w:lang w:val="id-ID"/>
        </w:rPr>
        <w:t>chosen</w:t>
      </w:r>
      <w:proofErr w:type="spellEnd"/>
      <w:r w:rsidRPr="002D175D">
        <w:rPr>
          <w:sz w:val="22"/>
          <w:szCs w:val="22"/>
          <w:lang w:val="id-ID"/>
        </w:rPr>
        <w:t xml:space="preserve"> </w:t>
      </w:r>
      <w:proofErr w:type="spellStart"/>
      <w:r w:rsidRPr="002D175D">
        <w:rPr>
          <w:sz w:val="22"/>
          <w:szCs w:val="22"/>
          <w:lang w:val="id-ID"/>
        </w:rPr>
        <w:t>due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thousands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followers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are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actively</w:t>
      </w:r>
      <w:proofErr w:type="spellEnd"/>
      <w:r w:rsidRPr="002D175D">
        <w:rPr>
          <w:sz w:val="22"/>
          <w:szCs w:val="22"/>
          <w:lang w:val="id-ID"/>
        </w:rPr>
        <w:t xml:space="preserve"> </w:t>
      </w:r>
      <w:proofErr w:type="spellStart"/>
      <w:r w:rsidRPr="002D175D">
        <w:rPr>
          <w:sz w:val="22"/>
          <w:szCs w:val="22"/>
          <w:lang w:val="id-ID"/>
        </w:rPr>
        <w:t>provide</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The data </w:t>
      </w:r>
      <w:proofErr w:type="spellStart"/>
      <w:r w:rsidRPr="002D175D">
        <w:rPr>
          <w:sz w:val="22"/>
          <w:szCs w:val="22"/>
          <w:lang w:val="id-ID"/>
        </w:rPr>
        <w:t>collected</w:t>
      </w:r>
      <w:proofErr w:type="spellEnd"/>
      <w:r w:rsidRPr="002D175D">
        <w:rPr>
          <w:sz w:val="22"/>
          <w:szCs w:val="22"/>
          <w:lang w:val="id-ID"/>
        </w:rPr>
        <w:t xml:space="preserve"> </w:t>
      </w:r>
      <w:proofErr w:type="spellStart"/>
      <w:r w:rsidRPr="002D175D">
        <w:rPr>
          <w:sz w:val="22"/>
          <w:szCs w:val="22"/>
          <w:lang w:val="id-ID"/>
        </w:rPr>
        <w:t>was</w:t>
      </w:r>
      <w:proofErr w:type="spellEnd"/>
      <w:r w:rsidRPr="002D175D">
        <w:rPr>
          <w:sz w:val="22"/>
          <w:szCs w:val="22"/>
          <w:lang w:val="id-ID"/>
        </w:rPr>
        <w:t xml:space="preserve"> </w:t>
      </w:r>
      <w:proofErr w:type="spellStart"/>
      <w:r w:rsidRPr="002D175D">
        <w:rPr>
          <w:sz w:val="22"/>
          <w:szCs w:val="22"/>
          <w:lang w:val="id-ID"/>
        </w:rPr>
        <w:t>analyzed</w:t>
      </w:r>
      <w:proofErr w:type="spellEnd"/>
      <w:r w:rsidRPr="002D175D">
        <w:rPr>
          <w:sz w:val="22"/>
          <w:szCs w:val="22"/>
          <w:lang w:val="id-ID"/>
        </w:rPr>
        <w:t xml:space="preserve"> </w:t>
      </w:r>
      <w:proofErr w:type="spellStart"/>
      <w:r w:rsidRPr="002D175D">
        <w:rPr>
          <w:sz w:val="22"/>
          <w:szCs w:val="22"/>
          <w:lang w:val="id-ID"/>
        </w:rPr>
        <w:t>qualitatively</w:t>
      </w:r>
      <w:proofErr w:type="spellEnd"/>
      <w:r w:rsidRPr="002D175D">
        <w:rPr>
          <w:sz w:val="22"/>
          <w:szCs w:val="22"/>
          <w:lang w:val="id-ID"/>
        </w:rPr>
        <w:t xml:space="preserve">. To </w:t>
      </w:r>
      <w:proofErr w:type="spellStart"/>
      <w:r w:rsidRPr="002D175D">
        <w:rPr>
          <w:sz w:val="22"/>
          <w:szCs w:val="22"/>
          <w:lang w:val="id-ID"/>
        </w:rPr>
        <w:t>obtain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results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deep</w:t>
      </w:r>
      <w:proofErr w:type="spellEnd"/>
      <w:r w:rsidRPr="002D175D">
        <w:rPr>
          <w:sz w:val="22"/>
          <w:szCs w:val="22"/>
          <w:lang w:val="id-ID"/>
        </w:rPr>
        <w:t xml:space="preserve"> </w:t>
      </w:r>
      <w:proofErr w:type="spellStart"/>
      <w:r w:rsidRPr="002D175D">
        <w:rPr>
          <w:sz w:val="22"/>
          <w:szCs w:val="22"/>
          <w:lang w:val="id-ID"/>
        </w:rPr>
        <w:t>analysis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linguistic</w:t>
      </w:r>
      <w:proofErr w:type="spellEnd"/>
      <w:r w:rsidRPr="002D175D">
        <w:rPr>
          <w:sz w:val="22"/>
          <w:szCs w:val="22"/>
          <w:lang w:val="id-ID"/>
        </w:rPr>
        <w:t xml:space="preserve"> </w:t>
      </w:r>
      <w:proofErr w:type="spellStart"/>
      <w:r w:rsidRPr="002D175D">
        <w:rPr>
          <w:sz w:val="22"/>
          <w:szCs w:val="22"/>
          <w:lang w:val="id-ID"/>
        </w:rPr>
        <w:t>text</w:t>
      </w:r>
      <w:proofErr w:type="spellEnd"/>
      <w:r w:rsidRPr="002D175D">
        <w:rPr>
          <w:sz w:val="22"/>
          <w:szCs w:val="22"/>
          <w:lang w:val="id-ID"/>
        </w:rPr>
        <w:t xml:space="preserve"> </w:t>
      </w:r>
      <w:proofErr w:type="spellStart"/>
      <w:r w:rsidRPr="002D175D">
        <w:rPr>
          <w:sz w:val="22"/>
          <w:szCs w:val="22"/>
          <w:lang w:val="id-ID"/>
        </w:rPr>
        <w:t>analyzed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hermeneutic</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semantic</w:t>
      </w:r>
      <w:proofErr w:type="spellEnd"/>
      <w:r w:rsidRPr="002D175D">
        <w:rPr>
          <w:sz w:val="22"/>
          <w:szCs w:val="22"/>
          <w:lang w:val="id-ID"/>
        </w:rPr>
        <w:t xml:space="preserve"> (</w:t>
      </w:r>
      <w:proofErr w:type="spellStart"/>
      <w:r w:rsidRPr="002D175D">
        <w:rPr>
          <w:sz w:val="22"/>
          <w:szCs w:val="22"/>
          <w:lang w:val="id-ID"/>
        </w:rPr>
        <w:t>meaning</w:t>
      </w:r>
      <w:proofErr w:type="spellEnd"/>
      <w:r w:rsidRPr="002D175D">
        <w:rPr>
          <w:sz w:val="22"/>
          <w:szCs w:val="22"/>
          <w:lang w:val="id-ID"/>
        </w:rPr>
        <w:t xml:space="preserve">). The </w:t>
      </w:r>
      <w:proofErr w:type="spellStart"/>
      <w:r w:rsidRPr="002D175D">
        <w:rPr>
          <w:sz w:val="22"/>
          <w:szCs w:val="22"/>
          <w:lang w:val="id-ID"/>
        </w:rPr>
        <w:t>hermeneutic</w:t>
      </w:r>
      <w:proofErr w:type="spellEnd"/>
      <w:r w:rsidRPr="002D175D">
        <w:rPr>
          <w:sz w:val="22"/>
          <w:szCs w:val="22"/>
          <w:lang w:val="id-ID"/>
        </w:rPr>
        <w:t xml:space="preserve"> </w:t>
      </w:r>
      <w:proofErr w:type="spellStart"/>
      <w:r w:rsidRPr="002D175D">
        <w:rPr>
          <w:sz w:val="22"/>
          <w:szCs w:val="22"/>
          <w:lang w:val="id-ID"/>
        </w:rPr>
        <w:t>analysis</w:t>
      </w:r>
      <w:proofErr w:type="spellEnd"/>
      <w:r w:rsidRPr="002D175D">
        <w:rPr>
          <w:sz w:val="22"/>
          <w:szCs w:val="22"/>
          <w:lang w:val="id-ID"/>
        </w:rPr>
        <w:t xml:space="preserve"> </w:t>
      </w:r>
      <w:proofErr w:type="spellStart"/>
      <w:r w:rsidRPr="002D175D">
        <w:rPr>
          <w:sz w:val="22"/>
          <w:szCs w:val="22"/>
          <w:lang w:val="id-ID"/>
        </w:rPr>
        <w:t>carries</w:t>
      </w:r>
      <w:proofErr w:type="spellEnd"/>
      <w:r w:rsidRPr="002D175D">
        <w:rPr>
          <w:sz w:val="22"/>
          <w:szCs w:val="22"/>
          <w:lang w:val="id-ID"/>
        </w:rPr>
        <w:t xml:space="preserve"> </w:t>
      </w:r>
      <w:proofErr w:type="spellStart"/>
      <w:r w:rsidRPr="002D175D">
        <w:rPr>
          <w:sz w:val="22"/>
          <w:szCs w:val="22"/>
          <w:lang w:val="id-ID"/>
        </w:rPr>
        <w:t>out</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interpret</w:t>
      </w:r>
      <w:proofErr w:type="spellEnd"/>
      <w:r w:rsidRPr="002D175D">
        <w:rPr>
          <w:sz w:val="22"/>
          <w:szCs w:val="22"/>
          <w:lang w:val="id-ID"/>
        </w:rPr>
        <w:t xml:space="preserve"> </w:t>
      </w:r>
      <w:proofErr w:type="spellStart"/>
      <w:r w:rsidRPr="002D175D">
        <w:rPr>
          <w:sz w:val="22"/>
          <w:szCs w:val="22"/>
          <w:lang w:val="id-ID"/>
        </w:rPr>
        <w:t>text</w:t>
      </w:r>
      <w:proofErr w:type="spellEnd"/>
      <w:r w:rsidRPr="002D175D">
        <w:rPr>
          <w:sz w:val="22"/>
          <w:szCs w:val="22"/>
          <w:lang w:val="id-ID"/>
        </w:rPr>
        <w:t xml:space="preserve"> </w:t>
      </w:r>
      <w:proofErr w:type="spellStart"/>
      <w:r w:rsidRPr="002D175D">
        <w:rPr>
          <w:sz w:val="22"/>
          <w:szCs w:val="22"/>
          <w:lang w:val="id-ID"/>
        </w:rPr>
        <w:t>closer</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universal </w:t>
      </w:r>
      <w:proofErr w:type="spellStart"/>
      <w:r w:rsidRPr="002D175D">
        <w:rPr>
          <w:sz w:val="22"/>
          <w:szCs w:val="22"/>
          <w:lang w:val="id-ID"/>
        </w:rPr>
        <w:t>truth</w:t>
      </w:r>
      <w:proofErr w:type="spellEnd"/>
      <w:r w:rsidRPr="002D175D">
        <w:rPr>
          <w:sz w:val="22"/>
          <w:szCs w:val="22"/>
          <w:lang w:val="id-ID"/>
        </w:rPr>
        <w:t xml:space="preserve"> in </w:t>
      </w:r>
      <w:proofErr w:type="spellStart"/>
      <w:r w:rsidRPr="002D175D">
        <w:rPr>
          <w:sz w:val="22"/>
          <w:szCs w:val="22"/>
          <w:lang w:val="id-ID"/>
        </w:rPr>
        <w:t>people's</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w:t>
      </w:r>
      <w:proofErr w:type="spellStart"/>
      <w:r w:rsidRPr="002D175D">
        <w:rPr>
          <w:sz w:val="22"/>
          <w:szCs w:val="22"/>
          <w:lang w:val="id-ID"/>
        </w:rPr>
        <w:t>life</w:t>
      </w:r>
      <w:proofErr w:type="spellEnd"/>
      <w:r w:rsidRPr="002D175D">
        <w:rPr>
          <w:sz w:val="22"/>
          <w:szCs w:val="22"/>
          <w:lang w:val="id-ID"/>
        </w:rPr>
        <w:t xml:space="preserve">. The </w:t>
      </w:r>
      <w:proofErr w:type="spellStart"/>
      <w:r w:rsidRPr="002D175D">
        <w:rPr>
          <w:sz w:val="22"/>
          <w:szCs w:val="22"/>
          <w:lang w:val="id-ID"/>
        </w:rPr>
        <w:t>semantic</w:t>
      </w:r>
      <w:proofErr w:type="spellEnd"/>
      <w:r w:rsidRPr="002D175D">
        <w:rPr>
          <w:sz w:val="22"/>
          <w:szCs w:val="22"/>
          <w:lang w:val="id-ID"/>
        </w:rPr>
        <w:t xml:space="preserve"> </w:t>
      </w:r>
      <w:proofErr w:type="spellStart"/>
      <w:r w:rsidRPr="002D175D">
        <w:rPr>
          <w:sz w:val="22"/>
          <w:szCs w:val="22"/>
          <w:lang w:val="id-ID"/>
        </w:rPr>
        <w:t>analysis</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cause</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seeks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examine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distribution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vocabulary</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forms</w:t>
      </w:r>
      <w:proofErr w:type="spellEnd"/>
      <w:r w:rsidRPr="002D175D">
        <w:rPr>
          <w:sz w:val="22"/>
          <w:szCs w:val="22"/>
          <w:lang w:val="id-ID"/>
        </w:rPr>
        <w:t xml:space="preserve"> a </w:t>
      </w:r>
      <w:proofErr w:type="spellStart"/>
      <w:r w:rsidRPr="002D175D">
        <w:rPr>
          <w:sz w:val="22"/>
          <w:szCs w:val="22"/>
          <w:lang w:val="id-ID"/>
        </w:rPr>
        <w:t>network</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meanings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conceptual</w:t>
      </w:r>
      <w:proofErr w:type="spellEnd"/>
      <w:r w:rsidRPr="002D175D">
        <w:rPr>
          <w:sz w:val="22"/>
          <w:szCs w:val="22"/>
          <w:lang w:val="id-ID"/>
        </w:rPr>
        <w:t xml:space="preserve"> </w:t>
      </w:r>
      <w:proofErr w:type="spellStart"/>
      <w:r w:rsidRPr="002D175D">
        <w:rPr>
          <w:sz w:val="22"/>
          <w:szCs w:val="22"/>
          <w:lang w:val="id-ID"/>
        </w:rPr>
        <w:t>networks</w:t>
      </w:r>
      <w:proofErr w:type="spellEnd"/>
      <w:r w:rsidRPr="002D175D">
        <w:rPr>
          <w:sz w:val="22"/>
          <w:szCs w:val="22"/>
          <w:lang w:val="id-ID"/>
        </w:rPr>
        <w:t xml:space="preserve"> in a </w:t>
      </w:r>
      <w:proofErr w:type="spellStart"/>
      <w:r w:rsidRPr="002D175D">
        <w:rPr>
          <w:sz w:val="22"/>
          <w:szCs w:val="22"/>
          <w:lang w:val="id-ID"/>
        </w:rPr>
        <w:t>semantic</w:t>
      </w:r>
      <w:proofErr w:type="spellEnd"/>
      <w:r w:rsidRPr="002D175D">
        <w:rPr>
          <w:sz w:val="22"/>
          <w:szCs w:val="22"/>
          <w:lang w:val="id-ID"/>
        </w:rPr>
        <w:t xml:space="preserve"> </w:t>
      </w:r>
      <w:proofErr w:type="spellStart"/>
      <w:r w:rsidRPr="002D175D">
        <w:rPr>
          <w:sz w:val="22"/>
          <w:szCs w:val="22"/>
          <w:lang w:val="id-ID"/>
        </w:rPr>
        <w:t>field</w:t>
      </w:r>
      <w:proofErr w:type="spellEnd"/>
      <w:r w:rsidRPr="002D175D">
        <w:rPr>
          <w:sz w:val="22"/>
          <w:szCs w:val="22"/>
          <w:lang w:val="id-ID"/>
        </w:rPr>
        <w:t xml:space="preserve">. In </w:t>
      </w:r>
      <w:proofErr w:type="spellStart"/>
      <w:r w:rsidRPr="002D175D">
        <w:rPr>
          <w:sz w:val="22"/>
          <w:szCs w:val="22"/>
          <w:lang w:val="id-ID"/>
        </w:rPr>
        <w:t>more</w:t>
      </w:r>
      <w:proofErr w:type="spellEnd"/>
      <w:r w:rsidRPr="002D175D">
        <w:rPr>
          <w:sz w:val="22"/>
          <w:szCs w:val="22"/>
          <w:lang w:val="id-ID"/>
        </w:rPr>
        <w:t xml:space="preserve"> detail, </w:t>
      </w:r>
      <w:proofErr w:type="spellStart"/>
      <w:r w:rsidRPr="002D175D">
        <w:rPr>
          <w:sz w:val="22"/>
          <w:szCs w:val="22"/>
          <w:lang w:val="id-ID"/>
        </w:rPr>
        <w:t>the</w:t>
      </w:r>
      <w:proofErr w:type="spellEnd"/>
      <w:r w:rsidRPr="002D175D">
        <w:rPr>
          <w:sz w:val="22"/>
          <w:szCs w:val="22"/>
          <w:lang w:val="id-ID"/>
        </w:rPr>
        <w:t xml:space="preserve"> data </w:t>
      </w:r>
      <w:proofErr w:type="spellStart"/>
      <w:r w:rsidRPr="002D175D">
        <w:rPr>
          <w:sz w:val="22"/>
          <w:szCs w:val="22"/>
          <w:lang w:val="id-ID"/>
        </w:rPr>
        <w:t>analysis</w:t>
      </w:r>
      <w:proofErr w:type="spellEnd"/>
      <w:r w:rsidRPr="002D175D">
        <w:rPr>
          <w:sz w:val="22"/>
          <w:szCs w:val="22"/>
          <w:lang w:val="id-ID"/>
        </w:rPr>
        <w:t xml:space="preserve"> </w:t>
      </w:r>
      <w:proofErr w:type="spellStart"/>
      <w:r w:rsidRPr="002D175D">
        <w:rPr>
          <w:sz w:val="22"/>
          <w:szCs w:val="22"/>
          <w:lang w:val="id-ID"/>
        </w:rPr>
        <w:t>stages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are (1) </w:t>
      </w:r>
      <w:proofErr w:type="spellStart"/>
      <w:r w:rsidRPr="002D175D">
        <w:rPr>
          <w:sz w:val="22"/>
          <w:szCs w:val="22"/>
          <w:lang w:val="id-ID"/>
        </w:rPr>
        <w:t>copying</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contain</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(2) </w:t>
      </w:r>
      <w:proofErr w:type="spellStart"/>
      <w:r w:rsidRPr="002D175D">
        <w:rPr>
          <w:sz w:val="22"/>
          <w:szCs w:val="22"/>
          <w:lang w:val="id-ID"/>
        </w:rPr>
        <w:t>classifying</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types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functions</w:t>
      </w:r>
      <w:proofErr w:type="spellEnd"/>
      <w:r w:rsidRPr="002D175D">
        <w:rPr>
          <w:sz w:val="22"/>
          <w:szCs w:val="22"/>
          <w:lang w:val="id-ID"/>
        </w:rPr>
        <w:t xml:space="preserve">, (3) making </w:t>
      </w:r>
      <w:proofErr w:type="spellStart"/>
      <w:r w:rsidRPr="002D175D">
        <w:rPr>
          <w:sz w:val="22"/>
          <w:szCs w:val="22"/>
          <w:lang w:val="id-ID"/>
        </w:rPr>
        <w:t>analysis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(4) </w:t>
      </w:r>
      <w:proofErr w:type="spellStart"/>
      <w:r w:rsidRPr="002D175D">
        <w:rPr>
          <w:sz w:val="22"/>
          <w:szCs w:val="22"/>
          <w:lang w:val="id-ID"/>
        </w:rPr>
        <w:t>concluding</w:t>
      </w:r>
      <w:proofErr w:type="spellEnd"/>
      <w:r w:rsidRPr="002D175D">
        <w:rPr>
          <w:sz w:val="22"/>
          <w:szCs w:val="22"/>
          <w:lang w:val="id-ID"/>
        </w:rPr>
        <w:t>.</w:t>
      </w:r>
    </w:p>
    <w:p w:rsidR="00231F67" w:rsidRPr="002D175D" w:rsidRDefault="00230D36" w:rsidP="00706942">
      <w:pPr>
        <w:spacing w:before="360" w:after="240"/>
        <w:rPr>
          <w:b/>
          <w:sz w:val="22"/>
          <w:szCs w:val="22"/>
          <w:lang w:val="es-PA"/>
        </w:rPr>
      </w:pPr>
      <w:r>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-1036320</wp:posOffset>
                </wp:positionV>
                <wp:extent cx="2286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0E12DC" w:rsidRDefault="000E12DC" w:rsidP="00231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81.6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" strokecolor="white">
                <v:path arrowok="t"/>
                <v:textbox>
                  <w:txbxContent>
                    <w:p w:rsidR="000E12DC" w:rsidRDefault="000E12DC" w:rsidP="00231F67"/>
                  </w:txbxContent>
                </v:textbox>
              </v:shape>
            </w:pict>
          </mc:Fallback>
        </mc:AlternateContent>
      </w:r>
      <w:r w:rsidR="004A275B" w:rsidRPr="002D175D">
        <w:rPr>
          <w:b/>
          <w:sz w:val="22"/>
          <w:szCs w:val="22"/>
          <w:lang w:val="es-PA"/>
        </w:rPr>
        <w:t>FINDINGS AND DISCUSSION</w:t>
      </w:r>
    </w:p>
    <w:p w:rsidR="00CA5571" w:rsidRPr="002D175D" w:rsidRDefault="00CA5571" w:rsidP="00CA5571">
      <w:pPr>
        <w:ind w:firstLine="567"/>
        <w:jc w:val="both"/>
        <w:rPr>
          <w:sz w:val="22"/>
          <w:szCs w:val="22"/>
          <w:lang w:val="id-ID"/>
        </w:rPr>
      </w:pPr>
      <w:r w:rsidRPr="002D175D">
        <w:rPr>
          <w:sz w:val="22"/>
          <w:szCs w:val="22"/>
          <w:lang w:val="id-ID"/>
        </w:rPr>
        <w:t xml:space="preserve">The </w:t>
      </w:r>
      <w:proofErr w:type="spellStart"/>
      <w:r w:rsidRPr="002D175D">
        <w:rPr>
          <w:sz w:val="22"/>
          <w:szCs w:val="22"/>
          <w:lang w:val="id-ID"/>
        </w:rPr>
        <w:t>results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w:t>
      </w:r>
      <w:proofErr w:type="spellStart"/>
      <w:r w:rsidRPr="002D175D">
        <w:rPr>
          <w:sz w:val="22"/>
          <w:szCs w:val="22"/>
          <w:lang w:val="id-ID"/>
        </w:rPr>
        <w:t>found</w:t>
      </w:r>
      <w:proofErr w:type="spellEnd"/>
      <w:r w:rsidRPr="002D175D">
        <w:rPr>
          <w:sz w:val="22"/>
          <w:szCs w:val="22"/>
          <w:lang w:val="id-ID"/>
        </w:rPr>
        <w:t xml:space="preserve"> 107 </w:t>
      </w:r>
      <w:proofErr w:type="spellStart"/>
      <w:r w:rsidRPr="002D175D">
        <w:rPr>
          <w:sz w:val="22"/>
          <w:szCs w:val="22"/>
          <w:lang w:val="id-ID"/>
        </w:rPr>
        <w:t>Acehnese</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haba_acehbarat</w:t>
      </w:r>
      <w:proofErr w:type="spellEnd"/>
      <w:r w:rsidRPr="002D175D">
        <w:rPr>
          <w:sz w:val="22"/>
          <w:szCs w:val="22"/>
          <w:lang w:val="id-ID"/>
        </w:rPr>
        <w:t xml:space="preserve">. The </w:t>
      </w:r>
      <w:proofErr w:type="spellStart"/>
      <w:r w:rsidRPr="002D175D">
        <w:rPr>
          <w:sz w:val="22"/>
          <w:szCs w:val="22"/>
          <w:lang w:val="id-ID"/>
        </w:rPr>
        <w:t>number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had </w:t>
      </w:r>
      <w:proofErr w:type="spellStart"/>
      <w:r w:rsidRPr="002D175D">
        <w:rPr>
          <w:sz w:val="22"/>
          <w:szCs w:val="22"/>
          <w:lang w:val="id-ID"/>
        </w:rPr>
        <w:t>been</w:t>
      </w:r>
      <w:proofErr w:type="spellEnd"/>
      <w:r w:rsidRPr="002D175D">
        <w:rPr>
          <w:sz w:val="22"/>
          <w:szCs w:val="22"/>
          <w:lang w:val="id-ID"/>
        </w:rPr>
        <w:t xml:space="preserve"> </w:t>
      </w:r>
      <w:proofErr w:type="spellStart"/>
      <w:r w:rsidRPr="002D175D">
        <w:rPr>
          <w:sz w:val="22"/>
          <w:szCs w:val="22"/>
          <w:lang w:val="id-ID"/>
        </w:rPr>
        <w:t>select</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1,750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27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have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contain</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lastRenderedPageBreak/>
        <w:t>speech</w:t>
      </w:r>
      <w:proofErr w:type="spellEnd"/>
      <w:r w:rsidRPr="002D175D">
        <w:rPr>
          <w:sz w:val="22"/>
          <w:szCs w:val="22"/>
          <w:lang w:val="id-ID"/>
        </w:rPr>
        <w:t xml:space="preserve">. The </w:t>
      </w:r>
      <w:proofErr w:type="spellStart"/>
      <w:r w:rsidRPr="002D175D">
        <w:rPr>
          <w:sz w:val="22"/>
          <w:szCs w:val="22"/>
          <w:lang w:val="id-ID"/>
        </w:rPr>
        <w:t>results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r w:rsidRPr="002D175D">
        <w:rPr>
          <w:sz w:val="22"/>
          <w:szCs w:val="22"/>
        </w:rPr>
        <w:t>research</w:t>
      </w:r>
      <w:r w:rsidRPr="002D175D">
        <w:rPr>
          <w:sz w:val="22"/>
          <w:szCs w:val="22"/>
          <w:lang w:val="id-ID"/>
        </w:rPr>
        <w:t xml:space="preserve"> </w:t>
      </w:r>
      <w:proofErr w:type="spellStart"/>
      <w:r w:rsidRPr="002D175D">
        <w:rPr>
          <w:sz w:val="22"/>
          <w:szCs w:val="22"/>
          <w:lang w:val="id-ID"/>
        </w:rPr>
        <w:t>can</w:t>
      </w:r>
      <w:proofErr w:type="spellEnd"/>
      <w:r w:rsidRPr="002D175D">
        <w:rPr>
          <w:sz w:val="22"/>
          <w:szCs w:val="22"/>
          <w:lang w:val="id-ID"/>
        </w:rPr>
        <w:t xml:space="preserve"> </w:t>
      </w:r>
      <w:proofErr w:type="spellStart"/>
      <w:r w:rsidRPr="002D175D">
        <w:rPr>
          <w:sz w:val="22"/>
          <w:szCs w:val="22"/>
          <w:lang w:val="id-ID"/>
        </w:rPr>
        <w:t>be</w:t>
      </w:r>
      <w:proofErr w:type="spellEnd"/>
      <w:r w:rsidRPr="002D175D">
        <w:rPr>
          <w:sz w:val="22"/>
          <w:szCs w:val="22"/>
          <w:lang w:val="id-ID"/>
        </w:rPr>
        <w:t xml:space="preserve"> </w:t>
      </w:r>
      <w:proofErr w:type="spellStart"/>
      <w:r w:rsidRPr="002D175D">
        <w:rPr>
          <w:sz w:val="22"/>
          <w:szCs w:val="22"/>
          <w:lang w:val="id-ID"/>
        </w:rPr>
        <w:t>seen</w:t>
      </w:r>
      <w:proofErr w:type="spellEnd"/>
      <w:r w:rsidRPr="002D175D">
        <w:rPr>
          <w:sz w:val="22"/>
          <w:szCs w:val="22"/>
          <w:lang w:val="id-ID"/>
        </w:rPr>
        <w:t xml:space="preserve"> in </w:t>
      </w:r>
      <w:proofErr w:type="spellStart"/>
      <w:r w:rsidRPr="002D175D">
        <w:rPr>
          <w:sz w:val="22"/>
          <w:szCs w:val="22"/>
          <w:lang w:val="id-ID"/>
        </w:rPr>
        <w:t>Table</w:t>
      </w:r>
      <w:proofErr w:type="spellEnd"/>
      <w:r w:rsidRPr="002D175D">
        <w:rPr>
          <w:sz w:val="22"/>
          <w:szCs w:val="22"/>
          <w:lang w:val="id-ID"/>
        </w:rPr>
        <w:t xml:space="preserve"> 1 </w:t>
      </w:r>
      <w:proofErr w:type="spellStart"/>
      <w:r w:rsidRPr="002D175D">
        <w:rPr>
          <w:sz w:val="22"/>
          <w:szCs w:val="22"/>
          <w:lang w:val="id-ID"/>
        </w:rPr>
        <w:t>below</w:t>
      </w:r>
      <w:proofErr w:type="spellEnd"/>
      <w:r w:rsidRPr="002D175D">
        <w:rPr>
          <w:sz w:val="22"/>
          <w:szCs w:val="22"/>
          <w:lang w:val="id-ID"/>
        </w:rPr>
        <w:t>.</w:t>
      </w:r>
    </w:p>
    <w:p w:rsidR="00CA5571" w:rsidRPr="002D175D" w:rsidRDefault="00CA5571" w:rsidP="00CA5571">
      <w:pPr>
        <w:ind w:firstLine="567"/>
        <w:jc w:val="both"/>
        <w:rPr>
          <w:sz w:val="22"/>
          <w:szCs w:val="22"/>
          <w:lang w:val="id-ID"/>
        </w:rPr>
      </w:pPr>
    </w:p>
    <w:p w:rsidR="00CA5571" w:rsidRPr="002D175D" w:rsidRDefault="00CA5571" w:rsidP="00CA5571">
      <w:pPr>
        <w:ind w:firstLine="567"/>
        <w:jc w:val="both"/>
        <w:rPr>
          <w:sz w:val="22"/>
          <w:szCs w:val="22"/>
          <w:lang w:val="id-ID"/>
        </w:rPr>
      </w:pPr>
    </w:p>
    <w:p w:rsidR="00CA5571" w:rsidRPr="002D175D" w:rsidRDefault="00CA5571" w:rsidP="00CA5571">
      <w:pPr>
        <w:ind w:firstLine="567"/>
        <w:jc w:val="both"/>
        <w:rPr>
          <w:sz w:val="22"/>
          <w:szCs w:val="22"/>
          <w:lang w:val="id-ID"/>
        </w:rPr>
      </w:pPr>
    </w:p>
    <w:p w:rsidR="00CA5571" w:rsidRPr="002D175D" w:rsidRDefault="00CA5571" w:rsidP="00CA5571">
      <w:pPr>
        <w:jc w:val="center"/>
        <w:rPr>
          <w:color w:val="000000" w:themeColor="text1"/>
          <w:sz w:val="22"/>
          <w:szCs w:val="22"/>
          <w:lang w:val="id-ID"/>
        </w:rPr>
        <w:sectPr w:rsidR="00CA5571" w:rsidRPr="002D175D" w:rsidSect="0059399B">
          <w:type w:val="continuous"/>
          <w:pgSz w:w="11907" w:h="16839" w:code="9"/>
          <w:pgMar w:top="1701" w:right="1418" w:bottom="1701" w:left="1418" w:header="1134" w:footer="720" w:gutter="0"/>
          <w:pgNumType w:start="142"/>
          <w:cols w:num="2" w:space="397"/>
          <w:docGrid w:linePitch="360"/>
        </w:sectPr>
      </w:pPr>
    </w:p>
    <w:p w:rsidR="00CA5571" w:rsidRPr="002D175D" w:rsidRDefault="00CA5571" w:rsidP="00CA5571">
      <w:pPr>
        <w:jc w:val="center"/>
        <w:rPr>
          <w:b/>
          <w:bCs/>
          <w:color w:val="000000" w:themeColor="text1"/>
          <w:sz w:val="22"/>
          <w:szCs w:val="22"/>
          <w:lang w:val="id-ID"/>
        </w:rPr>
      </w:pPr>
      <w:proofErr w:type="spellStart"/>
      <w:r w:rsidRPr="002D175D">
        <w:rPr>
          <w:b/>
          <w:bCs/>
          <w:color w:val="000000" w:themeColor="text1"/>
          <w:sz w:val="22"/>
          <w:szCs w:val="22"/>
          <w:lang w:val="id-ID"/>
        </w:rPr>
        <w:t>Table</w:t>
      </w:r>
      <w:proofErr w:type="spellEnd"/>
      <w:r w:rsidRPr="002D175D">
        <w:rPr>
          <w:b/>
          <w:bCs/>
          <w:color w:val="000000" w:themeColor="text1"/>
          <w:sz w:val="22"/>
          <w:szCs w:val="22"/>
          <w:lang w:val="id-ID"/>
        </w:rPr>
        <w:t xml:space="preserve"> 1. </w:t>
      </w:r>
      <w:proofErr w:type="spellStart"/>
      <w:r w:rsidRPr="002D175D">
        <w:rPr>
          <w:b/>
          <w:bCs/>
          <w:color w:val="000000" w:themeColor="text1"/>
          <w:sz w:val="22"/>
          <w:szCs w:val="22"/>
          <w:lang w:val="id-ID"/>
        </w:rPr>
        <w:t>Source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of</w:t>
      </w:r>
      <w:proofErr w:type="spellEnd"/>
      <w:r w:rsidRPr="002D175D">
        <w:rPr>
          <w:b/>
          <w:bCs/>
          <w:color w:val="000000" w:themeColor="text1"/>
          <w:sz w:val="22"/>
          <w:szCs w:val="22"/>
          <w:lang w:val="id-ID"/>
        </w:rPr>
        <w:t xml:space="preserve"> data, </w:t>
      </w:r>
      <w:proofErr w:type="spellStart"/>
      <w:r w:rsidRPr="002D175D">
        <w:rPr>
          <w:b/>
          <w:bCs/>
          <w:color w:val="000000" w:themeColor="text1"/>
          <w:sz w:val="22"/>
          <w:szCs w:val="22"/>
          <w:lang w:val="id-ID"/>
        </w:rPr>
        <w:t>amount</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of</w:t>
      </w:r>
      <w:proofErr w:type="spellEnd"/>
      <w:r w:rsidRPr="002D175D">
        <w:rPr>
          <w:b/>
          <w:bCs/>
          <w:color w:val="000000" w:themeColor="text1"/>
          <w:sz w:val="22"/>
          <w:szCs w:val="22"/>
          <w:lang w:val="id-ID"/>
        </w:rPr>
        <w:t xml:space="preserve"> data, </w:t>
      </w:r>
      <w:proofErr w:type="spellStart"/>
      <w:r w:rsidRPr="002D175D">
        <w:rPr>
          <w:b/>
          <w:bCs/>
          <w:color w:val="000000" w:themeColor="text1"/>
          <w:sz w:val="22"/>
          <w:szCs w:val="22"/>
          <w:lang w:val="id-ID"/>
        </w:rPr>
        <w:t>and</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potential</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for</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hate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speech</w:t>
      </w:r>
      <w:proofErr w:type="spellEnd"/>
    </w:p>
    <w:tbl>
      <w:tblPr>
        <w:tblW w:w="9430" w:type="dxa"/>
        <w:tblBorders>
          <w:top w:val="single" w:sz="4" w:space="0" w:color="auto"/>
          <w:bottom w:val="single" w:sz="4" w:space="0" w:color="auto"/>
          <w:insideH w:val="single" w:sz="4" w:space="0" w:color="auto"/>
        </w:tblBorders>
        <w:tblLook w:val="04A0" w:firstRow="1" w:lastRow="0" w:firstColumn="1" w:lastColumn="0" w:noHBand="0" w:noVBand="1"/>
      </w:tblPr>
      <w:tblGrid>
        <w:gridCol w:w="580"/>
        <w:gridCol w:w="4910"/>
        <w:gridCol w:w="1365"/>
        <w:gridCol w:w="1310"/>
        <w:gridCol w:w="1320"/>
      </w:tblGrid>
      <w:tr w:rsidR="00CA5571" w:rsidRPr="002D175D" w:rsidTr="000E12DC">
        <w:trPr>
          <w:trHeight w:val="280"/>
        </w:trPr>
        <w:tc>
          <w:tcPr>
            <w:tcW w:w="580" w:type="dxa"/>
            <w:vMerge w:val="restart"/>
            <w:shd w:val="clear" w:color="auto" w:fill="auto"/>
            <w:noWrap/>
            <w:vAlign w:val="center"/>
            <w:hideMark/>
          </w:tcPr>
          <w:p w:rsidR="00CA5571" w:rsidRPr="002D175D" w:rsidRDefault="00CA5571" w:rsidP="009A1891">
            <w:pPr>
              <w:jc w:val="center"/>
              <w:rPr>
                <w:color w:val="000000" w:themeColor="text1"/>
                <w:sz w:val="22"/>
                <w:szCs w:val="22"/>
                <w:lang w:val="id-ID"/>
              </w:rPr>
            </w:pPr>
            <w:r w:rsidRPr="002D175D">
              <w:rPr>
                <w:color w:val="000000" w:themeColor="text1"/>
                <w:sz w:val="22"/>
                <w:szCs w:val="22"/>
                <w:lang w:val="id-ID"/>
              </w:rPr>
              <w:t>No.</w:t>
            </w:r>
          </w:p>
        </w:tc>
        <w:tc>
          <w:tcPr>
            <w:tcW w:w="4910" w:type="dxa"/>
            <w:vMerge w:val="restart"/>
            <w:shd w:val="clear" w:color="auto" w:fill="auto"/>
            <w:noWrap/>
            <w:vAlign w:val="center"/>
            <w:hideMark/>
          </w:tcPr>
          <w:p w:rsidR="00CA5571" w:rsidRPr="002D175D" w:rsidRDefault="00CA5571" w:rsidP="009A1891">
            <w:pPr>
              <w:jc w:val="center"/>
              <w:rPr>
                <w:color w:val="000000" w:themeColor="text1"/>
                <w:sz w:val="22"/>
                <w:szCs w:val="22"/>
              </w:rPr>
            </w:pPr>
            <w:r w:rsidRPr="002D175D">
              <w:rPr>
                <w:color w:val="000000" w:themeColor="text1"/>
                <w:sz w:val="22"/>
                <w:szCs w:val="22"/>
              </w:rPr>
              <w:t>Data Sources</w:t>
            </w:r>
          </w:p>
        </w:tc>
        <w:tc>
          <w:tcPr>
            <w:tcW w:w="2620" w:type="dxa"/>
            <w:gridSpan w:val="2"/>
            <w:shd w:val="clear" w:color="auto" w:fill="auto"/>
            <w:noWrap/>
            <w:vAlign w:val="center"/>
            <w:hideMark/>
          </w:tcPr>
          <w:p w:rsidR="00CA5571" w:rsidRPr="002D175D" w:rsidRDefault="00CA5571" w:rsidP="009A1891">
            <w:pPr>
              <w:jc w:val="center"/>
              <w:rPr>
                <w:color w:val="000000" w:themeColor="text1"/>
                <w:sz w:val="22"/>
                <w:szCs w:val="22"/>
              </w:rPr>
            </w:pPr>
            <w:r w:rsidRPr="002D175D">
              <w:rPr>
                <w:color w:val="000000" w:themeColor="text1"/>
                <w:sz w:val="22"/>
                <w:szCs w:val="22"/>
              </w:rPr>
              <w:t>Total of Data</w:t>
            </w:r>
          </w:p>
        </w:tc>
        <w:tc>
          <w:tcPr>
            <w:tcW w:w="1320" w:type="dxa"/>
            <w:vMerge w:val="restart"/>
            <w:shd w:val="clear" w:color="auto" w:fill="auto"/>
            <w:vAlign w:val="center"/>
            <w:hideMark/>
          </w:tcPr>
          <w:p w:rsidR="00CA5571" w:rsidRPr="002D175D" w:rsidRDefault="00CA5571" w:rsidP="009A1891">
            <w:pPr>
              <w:jc w:val="center"/>
              <w:rPr>
                <w:color w:val="000000" w:themeColor="text1"/>
                <w:sz w:val="22"/>
                <w:szCs w:val="22"/>
              </w:rPr>
            </w:pPr>
            <w:r w:rsidRPr="002D175D">
              <w:rPr>
                <w:color w:val="000000" w:themeColor="text1"/>
                <w:sz w:val="22"/>
                <w:szCs w:val="22"/>
              </w:rPr>
              <w:t>Potential Hate Speech</w:t>
            </w:r>
          </w:p>
        </w:tc>
      </w:tr>
      <w:tr w:rsidR="00CA5571" w:rsidRPr="002D175D" w:rsidTr="000E12DC">
        <w:trPr>
          <w:trHeight w:val="280"/>
        </w:trPr>
        <w:tc>
          <w:tcPr>
            <w:tcW w:w="580" w:type="dxa"/>
            <w:vMerge/>
            <w:vAlign w:val="center"/>
            <w:hideMark/>
          </w:tcPr>
          <w:p w:rsidR="00CA5571" w:rsidRPr="002D175D" w:rsidRDefault="00CA5571" w:rsidP="000E12DC">
            <w:pPr>
              <w:jc w:val="both"/>
              <w:rPr>
                <w:color w:val="000000" w:themeColor="text1"/>
                <w:sz w:val="22"/>
                <w:szCs w:val="22"/>
                <w:lang w:val="id-ID"/>
              </w:rPr>
            </w:pPr>
          </w:p>
        </w:tc>
        <w:tc>
          <w:tcPr>
            <w:tcW w:w="4910" w:type="dxa"/>
            <w:vMerge/>
            <w:vAlign w:val="center"/>
            <w:hideMark/>
          </w:tcPr>
          <w:p w:rsidR="00CA5571" w:rsidRPr="002D175D" w:rsidRDefault="00CA5571" w:rsidP="000E12DC">
            <w:pPr>
              <w:jc w:val="both"/>
              <w:rPr>
                <w:color w:val="000000" w:themeColor="text1"/>
                <w:sz w:val="22"/>
                <w:szCs w:val="22"/>
                <w:lang w:val="id-ID"/>
              </w:rPr>
            </w:pPr>
          </w:p>
        </w:tc>
        <w:tc>
          <w:tcPr>
            <w:tcW w:w="1310" w:type="dxa"/>
            <w:shd w:val="clear" w:color="auto" w:fill="auto"/>
            <w:noWrap/>
            <w:vAlign w:val="center"/>
            <w:hideMark/>
          </w:tcPr>
          <w:p w:rsidR="00CA5571" w:rsidRPr="002D175D" w:rsidRDefault="00CA5571" w:rsidP="000E12DC">
            <w:pPr>
              <w:jc w:val="both"/>
              <w:rPr>
                <w:color w:val="000000" w:themeColor="text1"/>
                <w:sz w:val="22"/>
                <w:szCs w:val="22"/>
              </w:rPr>
            </w:pPr>
            <w:r w:rsidRPr="002D175D">
              <w:rPr>
                <w:color w:val="000000" w:themeColor="text1"/>
                <w:sz w:val="22"/>
                <w:szCs w:val="22"/>
              </w:rPr>
              <w:t>Commentary</w:t>
            </w:r>
          </w:p>
        </w:tc>
        <w:tc>
          <w:tcPr>
            <w:tcW w:w="1310" w:type="dxa"/>
            <w:shd w:val="clear" w:color="auto" w:fill="auto"/>
            <w:noWrap/>
            <w:vAlign w:val="center"/>
            <w:hideMark/>
          </w:tcPr>
          <w:p w:rsidR="00CA5571" w:rsidRPr="002D175D" w:rsidRDefault="00CA5571" w:rsidP="000E12DC">
            <w:pPr>
              <w:jc w:val="both"/>
              <w:rPr>
                <w:color w:val="000000" w:themeColor="text1"/>
                <w:sz w:val="22"/>
                <w:szCs w:val="22"/>
              </w:rPr>
            </w:pPr>
            <w:r w:rsidRPr="002D175D">
              <w:rPr>
                <w:color w:val="000000" w:themeColor="text1"/>
                <w:sz w:val="22"/>
                <w:szCs w:val="22"/>
              </w:rPr>
              <w:t>Metaphors</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4" w:history="1">
              <w:r w:rsidR="00CA5571" w:rsidRPr="002D175D">
                <w:rPr>
                  <w:rStyle w:val="Hyperlink"/>
                  <w:color w:val="000000" w:themeColor="text1"/>
                  <w:sz w:val="22"/>
                  <w:szCs w:val="22"/>
                  <w:u w:val="none"/>
                  <w:lang w:val="id-ID"/>
                </w:rPr>
                <w:t>https://www.instagram.com/p/CJ07uOOBuz-/</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58</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w:t>
            </w:r>
          </w:p>
        </w:tc>
        <w:tc>
          <w:tcPr>
            <w:tcW w:w="1320" w:type="dxa"/>
            <w:vMerge w:val="restart"/>
            <w:shd w:val="clear" w:color="auto" w:fill="auto"/>
            <w:noWrap/>
            <w:vAlign w:val="center"/>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27</w:t>
            </w: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2</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5" w:history="1">
              <w:r w:rsidR="00CA5571" w:rsidRPr="002D175D">
                <w:rPr>
                  <w:rStyle w:val="Hyperlink"/>
                  <w:color w:val="000000" w:themeColor="text1"/>
                  <w:sz w:val="22"/>
                  <w:szCs w:val="22"/>
                  <w:u w:val="none"/>
                  <w:lang w:val="id-ID"/>
                </w:rPr>
                <w:t>https://www.instagram.com/p/CKL9c71BPmk/</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23</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3</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6" w:history="1">
              <w:r w:rsidR="00CA5571" w:rsidRPr="002D175D">
                <w:rPr>
                  <w:rStyle w:val="Hyperlink"/>
                  <w:color w:val="000000" w:themeColor="text1"/>
                  <w:sz w:val="22"/>
                  <w:szCs w:val="22"/>
                  <w:u w:val="none"/>
                  <w:lang w:val="id-ID"/>
                </w:rPr>
                <w:t>https://www.instagram.com/p/CKjKa39B4Yo/</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21</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4</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7" w:history="1">
              <w:r w:rsidR="00CA5571" w:rsidRPr="002D175D">
                <w:rPr>
                  <w:rStyle w:val="Hyperlink"/>
                  <w:color w:val="000000" w:themeColor="text1"/>
                  <w:sz w:val="22"/>
                  <w:szCs w:val="22"/>
                  <w:u w:val="none"/>
                  <w:lang w:val="id-ID"/>
                </w:rPr>
                <w:t>https://www.instagram.com/p/CLrsTXkhAj3/</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45</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5</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8" w:history="1">
              <w:r w:rsidR="00CA5571" w:rsidRPr="002D175D">
                <w:rPr>
                  <w:rStyle w:val="Hyperlink"/>
                  <w:color w:val="000000" w:themeColor="text1"/>
                  <w:sz w:val="22"/>
                  <w:szCs w:val="22"/>
                  <w:u w:val="none"/>
                  <w:lang w:val="id-ID"/>
                </w:rPr>
                <w:t>https://www.instagram.com/p/CL_-njhh7ZZ/</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20</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7</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6</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19" w:history="1">
              <w:r w:rsidR="00CA5571" w:rsidRPr="002D175D">
                <w:rPr>
                  <w:rStyle w:val="Hyperlink"/>
                  <w:color w:val="000000" w:themeColor="text1"/>
                  <w:sz w:val="22"/>
                  <w:szCs w:val="22"/>
                  <w:u w:val="none"/>
                  <w:lang w:val="id-ID"/>
                </w:rPr>
                <w:t>https://www.instagram.com/p/CKZA5xrBLBz/</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270</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10</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7</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0" w:history="1">
              <w:r w:rsidR="00CA5571" w:rsidRPr="002D175D">
                <w:rPr>
                  <w:rStyle w:val="Hyperlink"/>
                  <w:color w:val="000000" w:themeColor="text1"/>
                  <w:sz w:val="22"/>
                  <w:szCs w:val="22"/>
                  <w:u w:val="none"/>
                  <w:lang w:val="id-ID"/>
                </w:rPr>
                <w:t>https://www.instagram.com/p/CKtcLjfB2pw/</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185</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8</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1" w:history="1">
              <w:r w:rsidR="00CA5571" w:rsidRPr="002D175D">
                <w:rPr>
                  <w:rStyle w:val="Hyperlink"/>
                  <w:color w:val="000000" w:themeColor="text1"/>
                  <w:sz w:val="22"/>
                  <w:szCs w:val="22"/>
                  <w:u w:val="none"/>
                  <w:lang w:val="id-ID"/>
                </w:rPr>
                <w:t>https://www.instagram.com/p/CKv4pzhBh60/</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34</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9</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2" w:history="1">
              <w:r w:rsidR="00CA5571" w:rsidRPr="002D175D">
                <w:rPr>
                  <w:rStyle w:val="Hyperlink"/>
                  <w:color w:val="000000" w:themeColor="text1"/>
                  <w:sz w:val="22"/>
                  <w:szCs w:val="22"/>
                  <w:u w:val="none"/>
                  <w:lang w:val="id-ID"/>
                </w:rPr>
                <w:t>https://www.instagram.com/p/CKylsobhVte/</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37</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10</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3" w:history="1">
              <w:r w:rsidR="00CA5571" w:rsidRPr="002D175D">
                <w:rPr>
                  <w:rStyle w:val="Hyperlink"/>
                  <w:color w:val="000000" w:themeColor="text1"/>
                  <w:sz w:val="22"/>
                  <w:szCs w:val="22"/>
                  <w:u w:val="none"/>
                  <w:lang w:val="id-ID"/>
                </w:rPr>
                <w:t>https://www.instagram.com/p/CLUJgy6BuCt/</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234</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5</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11</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4" w:history="1">
              <w:r w:rsidR="00CA5571" w:rsidRPr="002D175D">
                <w:rPr>
                  <w:rStyle w:val="Hyperlink"/>
                  <w:color w:val="000000" w:themeColor="text1"/>
                  <w:sz w:val="22"/>
                  <w:szCs w:val="22"/>
                  <w:u w:val="none"/>
                  <w:lang w:val="id-ID"/>
                </w:rPr>
                <w:t>https://www.instagram.com/p/CLUDGazhtGP/</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26</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7</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12</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5" w:history="1">
              <w:r w:rsidR="00CA5571" w:rsidRPr="002D175D">
                <w:rPr>
                  <w:rStyle w:val="Hyperlink"/>
                  <w:color w:val="000000" w:themeColor="text1"/>
                  <w:sz w:val="22"/>
                  <w:szCs w:val="22"/>
                  <w:u w:val="none"/>
                  <w:lang w:val="id-ID"/>
                </w:rPr>
                <w:t>https://www.instagram.com/p/CLULw3DhhyZ/</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160</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13</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6" w:history="1">
              <w:r w:rsidR="00CA5571" w:rsidRPr="002D175D">
                <w:rPr>
                  <w:rStyle w:val="Hyperlink"/>
                  <w:color w:val="000000" w:themeColor="text1"/>
                  <w:sz w:val="22"/>
                  <w:szCs w:val="22"/>
                  <w:u w:val="none"/>
                  <w:lang w:val="id-ID"/>
                </w:rPr>
                <w:t>https://www.instagram.com/p/CNurpKYBaUH/</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48</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5</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14</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7" w:history="1">
              <w:r w:rsidR="00CA5571" w:rsidRPr="002D175D">
                <w:rPr>
                  <w:rStyle w:val="Hyperlink"/>
                  <w:color w:val="000000" w:themeColor="text1"/>
                  <w:sz w:val="22"/>
                  <w:szCs w:val="22"/>
                  <w:u w:val="none"/>
                  <w:lang w:val="id-ID"/>
                </w:rPr>
                <w:t>https://www.instagram.com/p/CNrz-Geh6GE/</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24</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15</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8" w:history="1">
              <w:r w:rsidR="00CA5571" w:rsidRPr="002D175D">
                <w:rPr>
                  <w:rStyle w:val="Hyperlink"/>
                  <w:color w:val="000000" w:themeColor="text1"/>
                  <w:sz w:val="22"/>
                  <w:szCs w:val="22"/>
                  <w:u w:val="none"/>
                  <w:lang w:val="id-ID"/>
                </w:rPr>
                <w:t>https://www.instagram.com/p/CNkRDDFBZCL/</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19</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8</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16</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29" w:history="1">
              <w:r w:rsidR="00CA5571" w:rsidRPr="002D175D">
                <w:rPr>
                  <w:rStyle w:val="Hyperlink"/>
                  <w:color w:val="000000" w:themeColor="text1"/>
                  <w:sz w:val="22"/>
                  <w:szCs w:val="22"/>
                  <w:u w:val="none"/>
                  <w:lang w:val="id-ID"/>
                </w:rPr>
                <w:t>https://www.instagram.com/p/CNNDrPzhIDG/</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35</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7</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17</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30" w:history="1">
              <w:r w:rsidR="00CA5571" w:rsidRPr="002D175D">
                <w:rPr>
                  <w:rStyle w:val="Hyperlink"/>
                  <w:color w:val="000000" w:themeColor="text1"/>
                  <w:sz w:val="22"/>
                  <w:szCs w:val="22"/>
                  <w:u w:val="none"/>
                  <w:lang w:val="id-ID"/>
                </w:rPr>
                <w:t>https://www.instagram.com/p/CNHtzkgnpMj/</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82</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6</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18</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31" w:history="1">
              <w:r w:rsidR="00CA5571" w:rsidRPr="002D175D">
                <w:rPr>
                  <w:rStyle w:val="Hyperlink"/>
                  <w:color w:val="000000" w:themeColor="text1"/>
                  <w:sz w:val="22"/>
                  <w:szCs w:val="22"/>
                  <w:u w:val="none"/>
                  <w:lang w:val="id-ID"/>
                </w:rPr>
                <w:t>https://www.instagram.com/p/CM7CgDfJInj/</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41</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4</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19</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32" w:history="1">
              <w:r w:rsidR="00CA5571" w:rsidRPr="002D175D">
                <w:rPr>
                  <w:rStyle w:val="Hyperlink"/>
                  <w:color w:val="000000" w:themeColor="text1"/>
                  <w:sz w:val="22"/>
                  <w:szCs w:val="22"/>
                  <w:u w:val="none"/>
                  <w:lang w:val="id-ID"/>
                </w:rPr>
                <w:t>https://www.instagram.com/p/CM4k9dLhm-_/</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230</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11</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80" w:type="dxa"/>
            <w:shd w:val="clear" w:color="auto" w:fill="auto"/>
            <w:noWrap/>
            <w:vAlign w:val="bottom"/>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20</w:t>
            </w:r>
          </w:p>
        </w:tc>
        <w:tc>
          <w:tcPr>
            <w:tcW w:w="4910" w:type="dxa"/>
            <w:shd w:val="clear" w:color="auto" w:fill="auto"/>
            <w:noWrap/>
            <w:vAlign w:val="bottom"/>
            <w:hideMark/>
          </w:tcPr>
          <w:p w:rsidR="00CA5571" w:rsidRPr="002D175D" w:rsidRDefault="00505FD1" w:rsidP="000E12DC">
            <w:pPr>
              <w:jc w:val="both"/>
              <w:rPr>
                <w:color w:val="000000" w:themeColor="text1"/>
                <w:sz w:val="22"/>
                <w:szCs w:val="22"/>
                <w:lang w:val="id-ID"/>
              </w:rPr>
            </w:pPr>
            <w:hyperlink r:id="rId33" w:history="1">
              <w:r w:rsidR="00CA5571" w:rsidRPr="002D175D">
                <w:rPr>
                  <w:rStyle w:val="Hyperlink"/>
                  <w:color w:val="000000" w:themeColor="text1"/>
                  <w:sz w:val="22"/>
                  <w:szCs w:val="22"/>
                  <w:u w:val="none"/>
                  <w:lang w:val="id-ID"/>
                </w:rPr>
                <w:t>https://www.instagram.com/p/CMuAydIHn0B/</w:t>
              </w:r>
            </w:hyperlink>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158</w:t>
            </w:r>
          </w:p>
        </w:tc>
        <w:tc>
          <w:tcPr>
            <w:tcW w:w="1310" w:type="dxa"/>
            <w:shd w:val="clear" w:color="auto" w:fill="auto"/>
            <w:noWrap/>
            <w:vAlign w:val="bottom"/>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9</w:t>
            </w:r>
          </w:p>
        </w:tc>
        <w:tc>
          <w:tcPr>
            <w:tcW w:w="1320" w:type="dxa"/>
            <w:vMerge/>
            <w:vAlign w:val="center"/>
            <w:hideMark/>
          </w:tcPr>
          <w:p w:rsidR="00CA5571" w:rsidRPr="002D175D" w:rsidRDefault="00CA5571" w:rsidP="000E12DC">
            <w:pPr>
              <w:jc w:val="both"/>
              <w:rPr>
                <w:color w:val="000000" w:themeColor="text1"/>
                <w:sz w:val="22"/>
                <w:szCs w:val="22"/>
                <w:lang w:val="id-ID"/>
              </w:rPr>
            </w:pPr>
          </w:p>
        </w:tc>
      </w:tr>
      <w:tr w:rsidR="00CA5571" w:rsidRPr="002D175D" w:rsidTr="000E12DC">
        <w:trPr>
          <w:trHeight w:val="280"/>
        </w:trPr>
        <w:tc>
          <w:tcPr>
            <w:tcW w:w="5490" w:type="dxa"/>
            <w:gridSpan w:val="2"/>
            <w:shd w:val="clear" w:color="auto" w:fill="auto"/>
            <w:noWrap/>
            <w:vAlign w:val="center"/>
            <w:hideMark/>
          </w:tcPr>
          <w:p w:rsidR="00CA5571" w:rsidRPr="002D175D" w:rsidRDefault="00CA5571" w:rsidP="000E12DC">
            <w:pPr>
              <w:jc w:val="both"/>
              <w:rPr>
                <w:color w:val="000000" w:themeColor="text1"/>
                <w:sz w:val="22"/>
                <w:szCs w:val="22"/>
                <w:lang w:val="id-ID"/>
              </w:rPr>
            </w:pPr>
            <w:r w:rsidRPr="002D175D">
              <w:rPr>
                <w:color w:val="000000" w:themeColor="text1"/>
                <w:sz w:val="22"/>
                <w:szCs w:val="22"/>
                <w:lang w:val="id-ID"/>
              </w:rPr>
              <w:t>Total</w:t>
            </w:r>
          </w:p>
        </w:tc>
        <w:tc>
          <w:tcPr>
            <w:tcW w:w="1310" w:type="dxa"/>
            <w:shd w:val="clear" w:color="auto" w:fill="auto"/>
            <w:noWrap/>
            <w:vAlign w:val="center"/>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1.750</w:t>
            </w:r>
          </w:p>
        </w:tc>
        <w:tc>
          <w:tcPr>
            <w:tcW w:w="1310" w:type="dxa"/>
            <w:shd w:val="clear" w:color="auto" w:fill="auto"/>
            <w:noWrap/>
            <w:vAlign w:val="center"/>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107</w:t>
            </w:r>
          </w:p>
        </w:tc>
        <w:tc>
          <w:tcPr>
            <w:tcW w:w="1320" w:type="dxa"/>
            <w:shd w:val="clear" w:color="auto" w:fill="auto"/>
            <w:noWrap/>
            <w:vAlign w:val="center"/>
            <w:hideMark/>
          </w:tcPr>
          <w:p w:rsidR="00CA5571" w:rsidRPr="002D175D" w:rsidRDefault="00CA5571" w:rsidP="007A51CB">
            <w:pPr>
              <w:jc w:val="center"/>
              <w:rPr>
                <w:color w:val="000000" w:themeColor="text1"/>
                <w:sz w:val="22"/>
                <w:szCs w:val="22"/>
                <w:lang w:val="id-ID"/>
              </w:rPr>
            </w:pPr>
            <w:r w:rsidRPr="002D175D">
              <w:rPr>
                <w:color w:val="000000" w:themeColor="text1"/>
                <w:sz w:val="22"/>
                <w:szCs w:val="22"/>
                <w:lang w:val="id-ID"/>
              </w:rPr>
              <w:t>27</w:t>
            </w:r>
          </w:p>
        </w:tc>
      </w:tr>
    </w:tbl>
    <w:p w:rsidR="00CA5571" w:rsidRPr="002D175D" w:rsidRDefault="00CA5571" w:rsidP="00CA5571">
      <w:pPr>
        <w:jc w:val="both"/>
        <w:rPr>
          <w:color w:val="000000" w:themeColor="text1"/>
          <w:sz w:val="22"/>
          <w:szCs w:val="22"/>
          <w:lang w:val="id-ID"/>
        </w:rPr>
      </w:pPr>
      <w:proofErr w:type="spellStart"/>
      <w:r w:rsidRPr="002D175D">
        <w:rPr>
          <w:color w:val="000000" w:themeColor="text1"/>
          <w:sz w:val="22"/>
          <w:szCs w:val="22"/>
          <w:lang w:val="id-ID"/>
        </w:rPr>
        <w:t>Last</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accessed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17 May 2021</w:t>
      </w:r>
    </w:p>
    <w:p w:rsidR="00CA5571" w:rsidRPr="002D175D" w:rsidRDefault="00CA5571" w:rsidP="009A1891">
      <w:pPr>
        <w:jc w:val="both"/>
        <w:rPr>
          <w:sz w:val="22"/>
          <w:szCs w:val="22"/>
          <w:lang w:val="id-ID"/>
        </w:rPr>
        <w:sectPr w:rsidR="00CA5571" w:rsidRPr="002D175D" w:rsidSect="00CA5571">
          <w:type w:val="continuous"/>
          <w:pgSz w:w="11907" w:h="16839" w:code="9"/>
          <w:pgMar w:top="1701" w:right="1418" w:bottom="1701" w:left="1418" w:header="1134" w:footer="720" w:gutter="0"/>
          <w:pgNumType w:start="142"/>
          <w:cols w:space="397"/>
          <w:docGrid w:linePitch="360"/>
        </w:sectPr>
      </w:pPr>
    </w:p>
    <w:p w:rsidR="00CA5571" w:rsidRPr="002D175D" w:rsidRDefault="00CA5571" w:rsidP="009A1891">
      <w:pPr>
        <w:jc w:val="both"/>
        <w:rPr>
          <w:sz w:val="22"/>
          <w:szCs w:val="22"/>
          <w:lang w:val="id-ID"/>
        </w:rPr>
      </w:pPr>
    </w:p>
    <w:p w:rsidR="009A1891" w:rsidRPr="002D175D" w:rsidRDefault="009A1891" w:rsidP="009A1891">
      <w:pPr>
        <w:ind w:firstLine="567"/>
        <w:jc w:val="both"/>
        <w:rPr>
          <w:sz w:val="22"/>
          <w:szCs w:val="22"/>
          <w:lang w:val="id-ID"/>
        </w:rPr>
      </w:pPr>
      <w:proofErr w:type="spellStart"/>
      <w:r w:rsidRPr="002D175D">
        <w:rPr>
          <w:sz w:val="22"/>
          <w:szCs w:val="22"/>
          <w:lang w:val="id-ID"/>
        </w:rPr>
        <w:t>Based</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table</w:t>
      </w:r>
      <w:proofErr w:type="spellEnd"/>
      <w:r w:rsidRPr="002D175D">
        <w:rPr>
          <w:sz w:val="22"/>
          <w:szCs w:val="22"/>
          <w:lang w:val="id-ID"/>
        </w:rPr>
        <w:t xml:space="preserve"> </w:t>
      </w:r>
      <w:proofErr w:type="spellStart"/>
      <w:r w:rsidRPr="002D175D">
        <w:rPr>
          <w:sz w:val="22"/>
          <w:szCs w:val="22"/>
          <w:lang w:val="id-ID"/>
        </w:rPr>
        <w:t>above</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shows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20 </w:t>
      </w:r>
      <w:proofErr w:type="spellStart"/>
      <w:r w:rsidRPr="002D175D">
        <w:rPr>
          <w:sz w:val="22"/>
          <w:szCs w:val="22"/>
          <w:lang w:val="id-ID"/>
        </w:rPr>
        <w:t>posts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have</w:t>
      </w:r>
      <w:proofErr w:type="spellEnd"/>
      <w:r w:rsidRPr="002D175D">
        <w:rPr>
          <w:sz w:val="22"/>
          <w:szCs w:val="22"/>
          <w:lang w:val="id-ID"/>
        </w:rPr>
        <w:t xml:space="preserve"> </w:t>
      </w:r>
      <w:proofErr w:type="spellStart"/>
      <w:r w:rsidRPr="002D175D">
        <w:rPr>
          <w:sz w:val="22"/>
          <w:szCs w:val="22"/>
          <w:lang w:val="id-ID"/>
        </w:rPr>
        <w:t>been</w:t>
      </w:r>
      <w:proofErr w:type="spellEnd"/>
      <w:r w:rsidRPr="002D175D">
        <w:rPr>
          <w:sz w:val="22"/>
          <w:szCs w:val="22"/>
          <w:lang w:val="id-ID"/>
        </w:rPr>
        <w:t xml:space="preserve"> </w:t>
      </w:r>
      <w:proofErr w:type="spellStart"/>
      <w:r w:rsidRPr="002D175D">
        <w:rPr>
          <w:sz w:val="22"/>
          <w:szCs w:val="22"/>
          <w:lang w:val="id-ID"/>
        </w:rPr>
        <w:t>observed</w:t>
      </w:r>
      <w:proofErr w:type="spellEnd"/>
      <w:r w:rsidRPr="002D175D">
        <w:rPr>
          <w:sz w:val="22"/>
          <w:szCs w:val="22"/>
          <w:lang w:val="id-ID"/>
        </w:rPr>
        <w:t xml:space="preserve"> in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there</w:t>
      </w:r>
      <w:proofErr w:type="spellEnd"/>
      <w:r w:rsidRPr="002D175D">
        <w:rPr>
          <w:sz w:val="22"/>
          <w:szCs w:val="22"/>
          <w:lang w:val="id-ID"/>
        </w:rPr>
        <w:t xml:space="preserve"> are 1,750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only</w:t>
      </w:r>
      <w:proofErr w:type="spellEnd"/>
      <w:r w:rsidRPr="002D175D">
        <w:rPr>
          <w:sz w:val="22"/>
          <w:szCs w:val="22"/>
          <w:lang w:val="id-ID"/>
        </w:rPr>
        <w:t xml:space="preserve"> 107 </w:t>
      </w:r>
      <w:proofErr w:type="spellStart"/>
      <w:r w:rsidRPr="002D175D">
        <w:rPr>
          <w:sz w:val="22"/>
          <w:szCs w:val="22"/>
          <w:lang w:val="id-ID"/>
        </w:rPr>
        <w:t>contain</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Furthermore</w:t>
      </w:r>
      <w:proofErr w:type="spellEnd"/>
      <w:r w:rsidRPr="002D175D">
        <w:rPr>
          <w:sz w:val="22"/>
          <w:szCs w:val="22"/>
          <w:lang w:val="id-ID"/>
        </w:rPr>
        <w:t xml:space="preserve">, </w:t>
      </w:r>
      <w:proofErr w:type="spellStart"/>
      <w:r w:rsidRPr="002D175D">
        <w:rPr>
          <w:sz w:val="22"/>
          <w:szCs w:val="22"/>
          <w:lang w:val="id-ID"/>
        </w:rPr>
        <w:t>when</w:t>
      </w:r>
      <w:proofErr w:type="spellEnd"/>
      <w:r w:rsidRPr="002D175D">
        <w:rPr>
          <w:sz w:val="22"/>
          <w:szCs w:val="22"/>
          <w:lang w:val="id-ID"/>
        </w:rPr>
        <w:t xml:space="preserve"> </w:t>
      </w:r>
      <w:proofErr w:type="spellStart"/>
      <w:r w:rsidRPr="002D175D">
        <w:rPr>
          <w:sz w:val="22"/>
          <w:szCs w:val="22"/>
          <w:lang w:val="id-ID"/>
        </w:rPr>
        <w:t>examined</w:t>
      </w:r>
      <w:proofErr w:type="spellEnd"/>
      <w:r w:rsidRPr="002D175D">
        <w:rPr>
          <w:sz w:val="22"/>
          <w:szCs w:val="22"/>
          <w:lang w:val="id-ID"/>
        </w:rPr>
        <w:t xml:space="preserve"> </w:t>
      </w:r>
      <w:proofErr w:type="spellStart"/>
      <w:r w:rsidRPr="002D175D">
        <w:rPr>
          <w:sz w:val="22"/>
          <w:szCs w:val="22"/>
          <w:lang w:val="id-ID"/>
        </w:rPr>
        <w:t>carefully</w:t>
      </w:r>
      <w:proofErr w:type="spellEnd"/>
      <w:r w:rsidRPr="002D175D">
        <w:rPr>
          <w:sz w:val="22"/>
          <w:szCs w:val="22"/>
          <w:lang w:val="id-ID"/>
        </w:rPr>
        <w:t xml:space="preserve">, </w:t>
      </w:r>
      <w:proofErr w:type="spellStart"/>
      <w:r w:rsidRPr="002D175D">
        <w:rPr>
          <w:sz w:val="22"/>
          <w:szCs w:val="22"/>
          <w:lang w:val="id-ID"/>
        </w:rPr>
        <w:t>only</w:t>
      </w:r>
      <w:proofErr w:type="spellEnd"/>
      <w:r w:rsidRPr="002D175D">
        <w:rPr>
          <w:sz w:val="22"/>
          <w:szCs w:val="22"/>
          <w:lang w:val="id-ID"/>
        </w:rPr>
        <w:t xml:space="preserve"> 27 </w:t>
      </w:r>
      <w:proofErr w:type="spellStart"/>
      <w:r w:rsidRPr="002D175D">
        <w:rPr>
          <w:sz w:val="22"/>
          <w:szCs w:val="22"/>
          <w:lang w:val="id-ID"/>
        </w:rPr>
        <w:t>comments</w:t>
      </w:r>
      <w:proofErr w:type="spellEnd"/>
      <w:r w:rsidRPr="002D175D">
        <w:rPr>
          <w:sz w:val="22"/>
          <w:szCs w:val="22"/>
          <w:lang w:val="id-ID"/>
        </w:rPr>
        <w:t xml:space="preserve"> were </w:t>
      </w:r>
      <w:proofErr w:type="spellStart"/>
      <w:r w:rsidRPr="002D175D">
        <w:rPr>
          <w:sz w:val="22"/>
          <w:szCs w:val="22"/>
          <w:lang w:val="id-ID"/>
        </w:rPr>
        <w:t>potentially</w:t>
      </w:r>
      <w:proofErr w:type="spellEnd"/>
      <w:r w:rsidRPr="002D175D">
        <w:rPr>
          <w:sz w:val="22"/>
          <w:szCs w:val="22"/>
          <w:lang w:val="id-ID"/>
        </w:rPr>
        <w:t xml:space="preserve"> </w:t>
      </w:r>
      <w:proofErr w:type="spellStart"/>
      <w:r w:rsidRPr="002D175D">
        <w:rPr>
          <w:sz w:val="22"/>
          <w:szCs w:val="22"/>
          <w:lang w:val="id-ID"/>
        </w:rPr>
        <w:t>hated</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A </w:t>
      </w:r>
      <w:proofErr w:type="spellStart"/>
      <w:r w:rsidRPr="002D175D">
        <w:rPr>
          <w:sz w:val="22"/>
          <w:szCs w:val="22"/>
          <w:lang w:val="id-ID"/>
        </w:rPr>
        <w:t>large</w:t>
      </w:r>
      <w:proofErr w:type="spellEnd"/>
      <w:r w:rsidRPr="002D175D">
        <w:rPr>
          <w:sz w:val="22"/>
          <w:szCs w:val="22"/>
          <w:lang w:val="id-ID"/>
        </w:rPr>
        <w:t xml:space="preserve"> </w:t>
      </w:r>
      <w:proofErr w:type="spellStart"/>
      <w:r w:rsidRPr="002D175D">
        <w:rPr>
          <w:sz w:val="22"/>
          <w:szCs w:val="22"/>
          <w:lang w:val="id-ID"/>
        </w:rPr>
        <w:t>number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from</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haba_acehbarat</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some</w:t>
      </w:r>
      <w:proofErr w:type="spellEnd"/>
      <w:r w:rsidRPr="002D175D">
        <w:rPr>
          <w:sz w:val="22"/>
          <w:szCs w:val="22"/>
          <w:lang w:val="id-ID"/>
        </w:rPr>
        <w:t xml:space="preserve"> </w:t>
      </w:r>
      <w:proofErr w:type="spellStart"/>
      <w:r w:rsidRPr="002D175D">
        <w:rPr>
          <w:sz w:val="22"/>
          <w:szCs w:val="22"/>
          <w:lang w:val="id-ID"/>
        </w:rPr>
        <w:t>only</w:t>
      </w:r>
      <w:proofErr w:type="spellEnd"/>
      <w:r w:rsidRPr="002D175D">
        <w:rPr>
          <w:sz w:val="22"/>
          <w:szCs w:val="22"/>
          <w:lang w:val="id-ID"/>
        </w:rPr>
        <w:t xml:space="preserve"> </w:t>
      </w:r>
      <w:proofErr w:type="spellStart"/>
      <w:r w:rsidRPr="002D175D">
        <w:rPr>
          <w:sz w:val="22"/>
          <w:szCs w:val="22"/>
          <w:lang w:val="id-ID"/>
        </w:rPr>
        <w:t>giving</w:t>
      </w:r>
      <w:proofErr w:type="spellEnd"/>
      <w:r w:rsidRPr="002D175D">
        <w:rPr>
          <w:sz w:val="22"/>
          <w:szCs w:val="22"/>
          <w:lang w:val="id-ID"/>
        </w:rPr>
        <w:t xml:space="preserve"> </w:t>
      </w:r>
      <w:proofErr w:type="spellStart"/>
      <w:r w:rsidRPr="002D175D">
        <w:rPr>
          <w:sz w:val="22"/>
          <w:szCs w:val="22"/>
          <w:lang w:val="id-ID"/>
        </w:rPr>
        <w:t>emoticons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some</w:t>
      </w:r>
      <w:proofErr w:type="spellEnd"/>
      <w:r w:rsidRPr="002D175D">
        <w:rPr>
          <w:sz w:val="22"/>
          <w:szCs w:val="22"/>
          <w:lang w:val="id-ID"/>
        </w:rPr>
        <w:t xml:space="preserve"> </w:t>
      </w:r>
      <w:proofErr w:type="spellStart"/>
      <w:r w:rsidRPr="002D175D">
        <w:rPr>
          <w:sz w:val="22"/>
          <w:szCs w:val="22"/>
          <w:lang w:val="id-ID"/>
        </w:rPr>
        <w:t>giving</w:t>
      </w:r>
      <w:proofErr w:type="spellEnd"/>
      <w:r w:rsidRPr="002D175D">
        <w:rPr>
          <w:sz w:val="22"/>
          <w:szCs w:val="22"/>
          <w:lang w:val="id-ID"/>
        </w:rPr>
        <w:t xml:space="preserve"> </w:t>
      </w:r>
      <w:proofErr w:type="spellStart"/>
      <w:r w:rsidRPr="002D175D">
        <w:rPr>
          <w:sz w:val="22"/>
          <w:szCs w:val="22"/>
          <w:lang w:val="id-ID"/>
        </w:rPr>
        <w:t>repeated</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proves</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are </w:t>
      </w:r>
      <w:proofErr w:type="spellStart"/>
      <w:r w:rsidRPr="002D175D">
        <w:rPr>
          <w:sz w:val="22"/>
          <w:szCs w:val="22"/>
          <w:lang w:val="id-ID"/>
        </w:rPr>
        <w:t>very</w:t>
      </w:r>
      <w:proofErr w:type="spellEnd"/>
      <w:r w:rsidRPr="002D175D">
        <w:rPr>
          <w:sz w:val="22"/>
          <w:szCs w:val="22"/>
          <w:lang w:val="id-ID"/>
        </w:rPr>
        <w:t xml:space="preserve"> </w:t>
      </w:r>
      <w:proofErr w:type="spellStart"/>
      <w:r w:rsidRPr="002D175D">
        <w:rPr>
          <w:sz w:val="22"/>
          <w:szCs w:val="22"/>
          <w:lang w:val="id-ID"/>
        </w:rPr>
        <w:t>enthusiastic</w:t>
      </w:r>
      <w:proofErr w:type="spellEnd"/>
      <w:r w:rsidRPr="002D175D">
        <w:rPr>
          <w:sz w:val="22"/>
          <w:szCs w:val="22"/>
          <w:lang w:val="id-ID"/>
        </w:rPr>
        <w:t xml:space="preserve"> </w:t>
      </w:r>
      <w:proofErr w:type="spellStart"/>
      <w:r w:rsidRPr="002D175D">
        <w:rPr>
          <w:sz w:val="22"/>
          <w:szCs w:val="22"/>
          <w:lang w:val="id-ID"/>
        </w:rPr>
        <w:t>about</w:t>
      </w:r>
      <w:proofErr w:type="spellEnd"/>
      <w:r w:rsidRPr="002D175D">
        <w:rPr>
          <w:sz w:val="22"/>
          <w:szCs w:val="22"/>
          <w:lang w:val="id-ID"/>
        </w:rPr>
        <w:t xml:space="preserve"> </w:t>
      </w:r>
      <w:proofErr w:type="spellStart"/>
      <w:r w:rsidRPr="002D175D">
        <w:rPr>
          <w:sz w:val="22"/>
          <w:szCs w:val="22"/>
          <w:lang w:val="id-ID"/>
        </w:rPr>
        <w:t>commenting</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news</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w:t>
      </w:r>
    </w:p>
    <w:p w:rsidR="0097020D" w:rsidRPr="002D175D" w:rsidRDefault="0097020D" w:rsidP="009A1891">
      <w:pPr>
        <w:ind w:firstLine="567"/>
        <w:jc w:val="both"/>
        <w:rPr>
          <w:sz w:val="22"/>
          <w:szCs w:val="22"/>
          <w:lang w:val="id-ID"/>
        </w:rPr>
      </w:pPr>
    </w:p>
    <w:p w:rsidR="003F0923" w:rsidRPr="002D175D" w:rsidRDefault="003F0923" w:rsidP="003F0923">
      <w:pPr>
        <w:jc w:val="both"/>
        <w:rPr>
          <w:b/>
          <w:bCs/>
          <w:sz w:val="22"/>
          <w:szCs w:val="22"/>
          <w:lang w:val="id-ID"/>
        </w:rPr>
      </w:pPr>
      <w:r w:rsidRPr="002D175D">
        <w:rPr>
          <w:b/>
          <w:bCs/>
          <w:sz w:val="22"/>
          <w:szCs w:val="22"/>
        </w:rPr>
        <w:t>The Types of Metaphor</w:t>
      </w:r>
      <w:r w:rsidRPr="002D175D">
        <w:rPr>
          <w:b/>
          <w:bCs/>
          <w:sz w:val="22"/>
          <w:szCs w:val="22"/>
          <w:lang w:val="id-ID"/>
        </w:rPr>
        <w:t xml:space="preserve"> </w:t>
      </w:r>
    </w:p>
    <w:p w:rsidR="003F0923" w:rsidRPr="002D175D" w:rsidRDefault="003F0923" w:rsidP="003F0923">
      <w:pPr>
        <w:ind w:firstLine="567"/>
        <w:jc w:val="both"/>
        <w:rPr>
          <w:sz w:val="22"/>
          <w:szCs w:val="22"/>
          <w:lang w:val="id-ID"/>
        </w:rPr>
      </w:pP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research</w:t>
      </w:r>
      <w:proofErr w:type="spellEnd"/>
      <w:r w:rsidRPr="002D175D">
        <w:rPr>
          <w:sz w:val="22"/>
          <w:szCs w:val="22"/>
          <w:lang w:val="id-ID"/>
        </w:rPr>
        <w:t xml:space="preserve"> </w:t>
      </w:r>
      <w:proofErr w:type="spellStart"/>
      <w:r w:rsidRPr="002D175D">
        <w:rPr>
          <w:sz w:val="22"/>
          <w:szCs w:val="22"/>
          <w:lang w:val="id-ID"/>
        </w:rPr>
        <w:t>found</w:t>
      </w:r>
      <w:proofErr w:type="spellEnd"/>
      <w:r w:rsidRPr="002D175D">
        <w:rPr>
          <w:sz w:val="22"/>
          <w:szCs w:val="22"/>
          <w:lang w:val="id-ID"/>
        </w:rPr>
        <w:t xml:space="preserve"> 29 </w:t>
      </w:r>
      <w:proofErr w:type="spellStart"/>
      <w:r w:rsidRPr="002D175D">
        <w:rPr>
          <w:sz w:val="22"/>
          <w:szCs w:val="22"/>
          <w:lang w:val="id-ID"/>
        </w:rPr>
        <w:t>ontological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51 </w:t>
      </w:r>
      <w:proofErr w:type="spellStart"/>
      <w:r w:rsidRPr="002D175D">
        <w:rPr>
          <w:sz w:val="22"/>
          <w:szCs w:val="22"/>
          <w:lang w:val="id-ID"/>
        </w:rPr>
        <w:t>structural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27 </w:t>
      </w:r>
      <w:proofErr w:type="spellStart"/>
      <w:r w:rsidRPr="002D175D">
        <w:rPr>
          <w:sz w:val="22"/>
          <w:szCs w:val="22"/>
          <w:lang w:val="id-ID"/>
        </w:rPr>
        <w:t>orientational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Structural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dominate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due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are </w:t>
      </w:r>
      <w:proofErr w:type="spellStart"/>
      <w:r w:rsidRPr="002D175D">
        <w:rPr>
          <w:sz w:val="22"/>
          <w:szCs w:val="22"/>
          <w:lang w:val="id-ID"/>
        </w:rPr>
        <w:t>formed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use</w:t>
      </w:r>
      <w:proofErr w:type="spellEnd"/>
      <w:r w:rsidRPr="002D175D">
        <w:rPr>
          <w:sz w:val="22"/>
          <w:szCs w:val="22"/>
          <w:lang w:val="id-ID"/>
        </w:rPr>
        <w:t xml:space="preserve"> </w:t>
      </w:r>
      <w:proofErr w:type="spellStart"/>
      <w:r w:rsidRPr="002D175D">
        <w:rPr>
          <w:sz w:val="22"/>
          <w:szCs w:val="22"/>
          <w:lang w:val="id-ID"/>
        </w:rPr>
        <w:t>animal</w:t>
      </w:r>
      <w:proofErr w:type="spellEnd"/>
      <w:r w:rsidRPr="002D175D">
        <w:rPr>
          <w:sz w:val="22"/>
          <w:szCs w:val="22"/>
          <w:lang w:val="id-ID"/>
        </w:rPr>
        <w:t xml:space="preserve"> </w:t>
      </w:r>
      <w:proofErr w:type="spellStart"/>
      <w:r w:rsidRPr="002D175D">
        <w:rPr>
          <w:sz w:val="22"/>
          <w:szCs w:val="22"/>
          <w:lang w:val="id-ID"/>
        </w:rPr>
        <w:t>images</w:t>
      </w:r>
      <w:proofErr w:type="spellEnd"/>
      <w:r w:rsidRPr="002D175D">
        <w:rPr>
          <w:sz w:val="22"/>
          <w:szCs w:val="22"/>
          <w:lang w:val="id-ID"/>
        </w:rPr>
        <w:t xml:space="preserve">. </w:t>
      </w:r>
      <w:proofErr w:type="spellStart"/>
      <w:r w:rsidRPr="002D175D">
        <w:rPr>
          <w:sz w:val="22"/>
          <w:szCs w:val="22"/>
          <w:lang w:val="id-ID"/>
        </w:rPr>
        <w:t>Meanwhile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orientational</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least</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diction</w:t>
      </w:r>
      <w:proofErr w:type="spellEnd"/>
      <w:r w:rsidRPr="002D175D">
        <w:rPr>
          <w:sz w:val="22"/>
          <w:szCs w:val="22"/>
          <w:lang w:val="id-ID"/>
        </w:rPr>
        <w:t xml:space="preserve"> </w:t>
      </w:r>
      <w:proofErr w:type="spellStart"/>
      <w:r w:rsidRPr="002D175D">
        <w:rPr>
          <w:sz w:val="22"/>
          <w:szCs w:val="22"/>
          <w:lang w:val="id-ID"/>
        </w:rPr>
        <w:t>related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orientation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space</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limited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represent</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w:t>
      </w:r>
    </w:p>
    <w:p w:rsidR="00F634A3" w:rsidRPr="002D175D" w:rsidRDefault="00F634A3" w:rsidP="003F0923">
      <w:pPr>
        <w:ind w:firstLine="567"/>
        <w:jc w:val="both"/>
        <w:rPr>
          <w:sz w:val="22"/>
          <w:szCs w:val="22"/>
          <w:lang w:val="id-ID"/>
        </w:rPr>
      </w:pPr>
    </w:p>
    <w:p w:rsidR="003F0923" w:rsidRPr="002D175D" w:rsidRDefault="003F0923" w:rsidP="003F0923">
      <w:pPr>
        <w:jc w:val="center"/>
        <w:rPr>
          <w:b/>
          <w:bCs/>
          <w:color w:val="000000" w:themeColor="text1"/>
          <w:sz w:val="22"/>
          <w:szCs w:val="22"/>
        </w:rPr>
      </w:pPr>
      <w:r w:rsidRPr="002D175D">
        <w:rPr>
          <w:b/>
          <w:bCs/>
          <w:color w:val="000000" w:themeColor="text1"/>
          <w:sz w:val="22"/>
          <w:szCs w:val="22"/>
          <w:lang w:val="id-ID"/>
        </w:rPr>
        <w:t>Tab</w:t>
      </w:r>
      <w:r w:rsidRPr="002D175D">
        <w:rPr>
          <w:b/>
          <w:bCs/>
          <w:color w:val="000000" w:themeColor="text1"/>
          <w:sz w:val="22"/>
          <w:szCs w:val="22"/>
        </w:rPr>
        <w:t>le</w:t>
      </w:r>
      <w:r w:rsidRPr="002D175D">
        <w:rPr>
          <w:b/>
          <w:bCs/>
          <w:color w:val="000000" w:themeColor="text1"/>
          <w:sz w:val="22"/>
          <w:szCs w:val="22"/>
          <w:lang w:val="id-ID"/>
        </w:rPr>
        <w:t xml:space="preserve"> 2. </w:t>
      </w:r>
      <w:r w:rsidRPr="002D175D">
        <w:rPr>
          <w:b/>
          <w:bCs/>
          <w:color w:val="000000" w:themeColor="text1"/>
          <w:sz w:val="22"/>
          <w:szCs w:val="22"/>
        </w:rPr>
        <w:t>The Total of Metaphors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0"/>
        <w:gridCol w:w="1429"/>
        <w:gridCol w:w="1166"/>
        <w:gridCol w:w="1202"/>
      </w:tblGrid>
      <w:tr w:rsidR="003F0923" w:rsidRPr="002D175D" w:rsidTr="000E12DC">
        <w:tc>
          <w:tcPr>
            <w:tcW w:w="570" w:type="dxa"/>
          </w:tcPr>
          <w:p w:rsidR="003F0923" w:rsidRPr="002D175D" w:rsidRDefault="003F0923" w:rsidP="000E12DC">
            <w:pPr>
              <w:jc w:val="center"/>
              <w:rPr>
                <w:color w:val="000000" w:themeColor="text1"/>
                <w:sz w:val="22"/>
                <w:szCs w:val="22"/>
                <w:lang w:val="id-ID"/>
              </w:rPr>
            </w:pPr>
            <w:r w:rsidRPr="002D175D">
              <w:rPr>
                <w:color w:val="000000" w:themeColor="text1"/>
                <w:sz w:val="22"/>
                <w:szCs w:val="22"/>
                <w:lang w:val="id-ID"/>
              </w:rPr>
              <w:t>No.</w:t>
            </w:r>
          </w:p>
        </w:tc>
        <w:tc>
          <w:tcPr>
            <w:tcW w:w="4003" w:type="dxa"/>
          </w:tcPr>
          <w:p w:rsidR="003F0923" w:rsidRPr="002D175D" w:rsidRDefault="003F0923" w:rsidP="000E12DC">
            <w:pPr>
              <w:jc w:val="center"/>
              <w:rPr>
                <w:color w:val="000000" w:themeColor="text1"/>
                <w:sz w:val="22"/>
                <w:szCs w:val="22"/>
              </w:rPr>
            </w:pPr>
            <w:r w:rsidRPr="002D175D">
              <w:rPr>
                <w:color w:val="000000" w:themeColor="text1"/>
                <w:sz w:val="22"/>
                <w:szCs w:val="22"/>
              </w:rPr>
              <w:t>Types of Metaphors</w:t>
            </w:r>
          </w:p>
        </w:tc>
        <w:tc>
          <w:tcPr>
            <w:tcW w:w="2221" w:type="dxa"/>
          </w:tcPr>
          <w:p w:rsidR="003F0923" w:rsidRPr="002D175D" w:rsidRDefault="003F0923" w:rsidP="000E12DC">
            <w:pPr>
              <w:jc w:val="center"/>
              <w:rPr>
                <w:color w:val="000000" w:themeColor="text1"/>
                <w:sz w:val="22"/>
                <w:szCs w:val="22"/>
                <w:lang w:val="id-ID"/>
              </w:rPr>
            </w:pPr>
            <w:proofErr w:type="spellStart"/>
            <w:r w:rsidRPr="002D175D">
              <w:rPr>
                <w:color w:val="000000" w:themeColor="text1"/>
                <w:sz w:val="22"/>
                <w:szCs w:val="22"/>
                <w:lang w:val="id-ID"/>
              </w:rPr>
              <w:t>Frequency</w:t>
            </w:r>
            <w:proofErr w:type="spellEnd"/>
          </w:p>
        </w:tc>
        <w:tc>
          <w:tcPr>
            <w:tcW w:w="2223" w:type="dxa"/>
          </w:tcPr>
          <w:p w:rsidR="003F0923" w:rsidRPr="002D175D" w:rsidRDefault="003F0923" w:rsidP="000E12DC">
            <w:pPr>
              <w:jc w:val="center"/>
              <w:rPr>
                <w:color w:val="000000" w:themeColor="text1"/>
                <w:sz w:val="22"/>
                <w:szCs w:val="22"/>
                <w:lang w:val="id-ID"/>
              </w:rPr>
            </w:pPr>
            <w:proofErr w:type="spellStart"/>
            <w:r w:rsidRPr="002D175D">
              <w:rPr>
                <w:color w:val="000000" w:themeColor="text1"/>
                <w:sz w:val="22"/>
                <w:szCs w:val="22"/>
                <w:lang w:val="id-ID"/>
              </w:rPr>
              <w:t>Percentage</w:t>
            </w:r>
            <w:proofErr w:type="spellEnd"/>
          </w:p>
        </w:tc>
      </w:tr>
      <w:tr w:rsidR="003F0923" w:rsidRPr="002D175D" w:rsidTr="000E12DC">
        <w:tc>
          <w:tcPr>
            <w:tcW w:w="570"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 xml:space="preserve">1. </w:t>
            </w:r>
          </w:p>
        </w:tc>
        <w:tc>
          <w:tcPr>
            <w:tcW w:w="4003" w:type="dxa"/>
          </w:tcPr>
          <w:p w:rsidR="003F0923" w:rsidRPr="002D175D" w:rsidRDefault="003F0923" w:rsidP="000E12DC">
            <w:pPr>
              <w:jc w:val="both"/>
              <w:rPr>
                <w:color w:val="000000" w:themeColor="text1"/>
                <w:sz w:val="22"/>
                <w:szCs w:val="22"/>
                <w:lang w:val="id-ID"/>
              </w:rPr>
            </w:pP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
        </w:tc>
        <w:tc>
          <w:tcPr>
            <w:tcW w:w="2221"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51</w:t>
            </w:r>
          </w:p>
        </w:tc>
        <w:tc>
          <w:tcPr>
            <w:tcW w:w="2223"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47,66</w:t>
            </w:r>
          </w:p>
        </w:tc>
      </w:tr>
      <w:tr w:rsidR="003F0923" w:rsidRPr="002D175D" w:rsidTr="000E12DC">
        <w:tc>
          <w:tcPr>
            <w:tcW w:w="570"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2.</w:t>
            </w:r>
          </w:p>
        </w:tc>
        <w:tc>
          <w:tcPr>
            <w:tcW w:w="4003" w:type="dxa"/>
          </w:tcPr>
          <w:p w:rsidR="003F0923" w:rsidRPr="002D175D" w:rsidRDefault="003F0923" w:rsidP="000E12DC">
            <w:pPr>
              <w:jc w:val="both"/>
              <w:rPr>
                <w:color w:val="000000" w:themeColor="text1"/>
                <w:sz w:val="22"/>
                <w:szCs w:val="22"/>
              </w:rPr>
            </w:pPr>
            <w:r w:rsidRPr="002D175D">
              <w:rPr>
                <w:color w:val="000000" w:themeColor="text1"/>
                <w:sz w:val="22"/>
                <w:szCs w:val="22"/>
              </w:rPr>
              <w:t>Orientational Metaphor</w:t>
            </w:r>
          </w:p>
        </w:tc>
        <w:tc>
          <w:tcPr>
            <w:tcW w:w="2221"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27</w:t>
            </w:r>
          </w:p>
        </w:tc>
        <w:tc>
          <w:tcPr>
            <w:tcW w:w="2223"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25,23</w:t>
            </w:r>
          </w:p>
        </w:tc>
      </w:tr>
      <w:tr w:rsidR="003F0923" w:rsidRPr="002D175D" w:rsidTr="000E12DC">
        <w:tc>
          <w:tcPr>
            <w:tcW w:w="570"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3.</w:t>
            </w:r>
          </w:p>
        </w:tc>
        <w:tc>
          <w:tcPr>
            <w:tcW w:w="4003" w:type="dxa"/>
          </w:tcPr>
          <w:p w:rsidR="003F0923" w:rsidRPr="002D175D" w:rsidRDefault="003F0923" w:rsidP="000E12DC">
            <w:pPr>
              <w:jc w:val="both"/>
              <w:rPr>
                <w:sz w:val="22"/>
                <w:szCs w:val="22"/>
              </w:rPr>
            </w:pPr>
            <w:r w:rsidRPr="002D175D">
              <w:rPr>
                <w:sz w:val="22"/>
                <w:szCs w:val="22"/>
              </w:rPr>
              <w:t xml:space="preserve">Ontological metaphor </w:t>
            </w:r>
          </w:p>
        </w:tc>
        <w:tc>
          <w:tcPr>
            <w:tcW w:w="2221"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29</w:t>
            </w:r>
          </w:p>
        </w:tc>
        <w:tc>
          <w:tcPr>
            <w:tcW w:w="2223"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27,10</w:t>
            </w:r>
          </w:p>
        </w:tc>
      </w:tr>
      <w:tr w:rsidR="003F0923" w:rsidRPr="002D175D" w:rsidTr="000E12DC">
        <w:tc>
          <w:tcPr>
            <w:tcW w:w="4573" w:type="dxa"/>
            <w:gridSpan w:val="2"/>
          </w:tcPr>
          <w:p w:rsidR="003F0923" w:rsidRPr="002D175D" w:rsidRDefault="003F0923" w:rsidP="000E12DC">
            <w:pPr>
              <w:jc w:val="center"/>
              <w:rPr>
                <w:color w:val="000000" w:themeColor="text1"/>
                <w:sz w:val="22"/>
                <w:szCs w:val="22"/>
                <w:lang w:val="id-ID"/>
              </w:rPr>
            </w:pPr>
            <w:r w:rsidRPr="002D175D">
              <w:rPr>
                <w:color w:val="000000" w:themeColor="text1"/>
                <w:sz w:val="22"/>
                <w:szCs w:val="22"/>
                <w:lang w:val="id-ID"/>
              </w:rPr>
              <w:t>Total</w:t>
            </w:r>
          </w:p>
        </w:tc>
        <w:tc>
          <w:tcPr>
            <w:tcW w:w="2221"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107</w:t>
            </w:r>
          </w:p>
        </w:tc>
        <w:tc>
          <w:tcPr>
            <w:tcW w:w="2223" w:type="dxa"/>
          </w:tcPr>
          <w:p w:rsidR="003F0923" w:rsidRPr="002D175D" w:rsidRDefault="003F0923" w:rsidP="000E12DC">
            <w:pPr>
              <w:jc w:val="both"/>
              <w:rPr>
                <w:color w:val="000000" w:themeColor="text1"/>
                <w:sz w:val="22"/>
                <w:szCs w:val="22"/>
                <w:lang w:val="id-ID"/>
              </w:rPr>
            </w:pPr>
            <w:r w:rsidRPr="002D175D">
              <w:rPr>
                <w:color w:val="000000" w:themeColor="text1"/>
                <w:sz w:val="22"/>
                <w:szCs w:val="22"/>
                <w:lang w:val="id-ID"/>
              </w:rPr>
              <w:t>100</w:t>
            </w:r>
          </w:p>
        </w:tc>
      </w:tr>
    </w:tbl>
    <w:p w:rsidR="003F0923" w:rsidRPr="002D175D" w:rsidRDefault="003F0923" w:rsidP="003F0923">
      <w:pPr>
        <w:ind w:firstLine="567"/>
        <w:jc w:val="both"/>
        <w:rPr>
          <w:sz w:val="22"/>
          <w:szCs w:val="22"/>
          <w:lang w:val="id-ID"/>
        </w:rPr>
      </w:pPr>
    </w:p>
    <w:p w:rsidR="0097020D" w:rsidRPr="002D175D" w:rsidRDefault="0097020D" w:rsidP="0097020D">
      <w:pPr>
        <w:jc w:val="both"/>
        <w:rPr>
          <w:b/>
          <w:bCs/>
          <w:color w:val="000000" w:themeColor="text1"/>
          <w:sz w:val="22"/>
          <w:szCs w:val="22"/>
          <w:lang w:val="id-ID"/>
        </w:rPr>
      </w:pPr>
      <w:proofErr w:type="spellStart"/>
      <w:r w:rsidRPr="002D175D">
        <w:rPr>
          <w:b/>
          <w:bCs/>
          <w:color w:val="000000" w:themeColor="text1"/>
          <w:sz w:val="22"/>
          <w:szCs w:val="22"/>
          <w:lang w:val="id-ID"/>
        </w:rPr>
        <w:t>Structural</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Metaphor</w:t>
      </w:r>
      <w:proofErr w:type="spellEnd"/>
      <w:r w:rsidRPr="002D175D">
        <w:rPr>
          <w:b/>
          <w:bCs/>
          <w:color w:val="000000" w:themeColor="text1"/>
          <w:sz w:val="22"/>
          <w:szCs w:val="22"/>
          <w:lang w:val="id-ID"/>
        </w:rPr>
        <w:t xml:space="preserve"> </w:t>
      </w:r>
    </w:p>
    <w:p w:rsidR="0097020D" w:rsidRPr="002D175D" w:rsidRDefault="0097020D" w:rsidP="0097020D">
      <w:pPr>
        <w:ind w:firstLineChars="295" w:firstLine="649"/>
        <w:jc w:val="both"/>
        <w:rPr>
          <w:color w:val="000000" w:themeColor="text1"/>
          <w:sz w:val="22"/>
          <w:szCs w:val="22"/>
          <w:lang w:val="id-ID"/>
        </w:rPr>
      </w:pP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concept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metaphorically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builds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upon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two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domains</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lastRenderedPageBreak/>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source</w:t>
      </w:r>
      <w:proofErr w:type="spellEnd"/>
      <w:r w:rsidRPr="002D175D">
        <w:rPr>
          <w:color w:val="000000" w:themeColor="text1"/>
          <w:sz w:val="22"/>
          <w:szCs w:val="22"/>
          <w:lang w:val="id-ID"/>
        </w:rPr>
        <w:t xml:space="preserve"> domain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target domain. The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builds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upon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systematic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correlations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everyday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w:t>
      </w:r>
    </w:p>
    <w:p w:rsidR="007F56CF" w:rsidRPr="002D175D" w:rsidRDefault="007F56CF" w:rsidP="0097020D">
      <w:pPr>
        <w:ind w:firstLineChars="295" w:firstLine="649"/>
        <w:jc w:val="both"/>
        <w:rPr>
          <w:color w:val="000000" w:themeColor="text1"/>
          <w:sz w:val="22"/>
          <w:szCs w:val="22"/>
          <w:lang w:val="id-ID"/>
        </w:rPr>
      </w:pPr>
    </w:p>
    <w:p w:rsidR="007F56CF" w:rsidRPr="002D175D" w:rsidRDefault="007F56CF" w:rsidP="0097020D">
      <w:pPr>
        <w:ind w:firstLineChars="295" w:firstLine="649"/>
        <w:jc w:val="both"/>
        <w:rPr>
          <w:color w:val="000000" w:themeColor="text1"/>
          <w:sz w:val="22"/>
          <w:szCs w:val="22"/>
          <w:lang w:val="id-ID"/>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3464"/>
      </w:tblGrid>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D1: </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i/>
                <w:iCs/>
                <w:color w:val="000000" w:themeColor="text1"/>
                <w:sz w:val="22"/>
                <w:szCs w:val="22"/>
                <w:lang w:val="id-ID"/>
              </w:rPr>
              <w:t>Ureung</w:t>
            </w:r>
            <w:proofErr w:type="spellEnd"/>
            <w:r w:rsidRPr="002D175D">
              <w:rPr>
                <w:i/>
                <w:iCs/>
                <w:color w:val="000000" w:themeColor="text1"/>
                <w:sz w:val="22"/>
                <w:szCs w:val="22"/>
                <w:lang w:val="id-ID"/>
              </w:rPr>
              <w:t xml:space="preserve"> pejabat </w:t>
            </w:r>
            <w:proofErr w:type="spellStart"/>
            <w:r w:rsidRPr="002D175D">
              <w:rPr>
                <w:i/>
                <w:iCs/>
                <w:color w:val="000000" w:themeColor="text1"/>
                <w:sz w:val="22"/>
                <w:szCs w:val="22"/>
                <w:lang w:val="id-ID"/>
              </w:rPr>
              <w:t>peuriseh</w:t>
            </w:r>
            <w:proofErr w:type="spellEnd"/>
            <w:r w:rsidRPr="002D175D">
              <w:rPr>
                <w:i/>
                <w:iCs/>
                <w:color w:val="000000" w:themeColor="text1"/>
                <w:sz w:val="22"/>
                <w:szCs w:val="22"/>
                <w:lang w:val="id-ID"/>
              </w:rPr>
              <w:t xml:space="preserve"> </w:t>
            </w:r>
            <w:proofErr w:type="spellStart"/>
            <w:r w:rsidRPr="002D175D">
              <w:rPr>
                <w:b/>
                <w:bCs/>
                <w:i/>
                <w:iCs/>
                <w:color w:val="000000" w:themeColor="text1"/>
                <w:sz w:val="22"/>
                <w:szCs w:val="22"/>
                <w:lang w:val="id-ID"/>
              </w:rPr>
              <w:t>lagee</w:t>
            </w:r>
            <w:proofErr w:type="spellEnd"/>
            <w:r w:rsidRPr="002D175D">
              <w:rPr>
                <w:b/>
                <w:bCs/>
                <w:i/>
                <w:iCs/>
                <w:color w:val="000000" w:themeColor="text1"/>
                <w:sz w:val="22"/>
                <w:szCs w:val="22"/>
                <w:lang w:val="id-ID"/>
              </w:rPr>
              <w:t xml:space="preserve"> bui</w:t>
            </w:r>
            <w:r w:rsidRPr="002D175D">
              <w:rPr>
                <w:i/>
                <w:iCs/>
                <w:color w:val="000000" w:themeColor="text1"/>
                <w:sz w:val="22"/>
                <w:szCs w:val="22"/>
                <w:lang w:val="id-ID"/>
              </w:rPr>
              <w:t xml:space="preserve"> rusak, sang2 jabatannya </w:t>
            </w:r>
            <w:proofErr w:type="spellStart"/>
            <w:r w:rsidRPr="002D175D">
              <w:rPr>
                <w:i/>
                <w:iCs/>
                <w:color w:val="000000" w:themeColor="text1"/>
                <w:sz w:val="22"/>
                <w:szCs w:val="22"/>
                <w:lang w:val="id-ID"/>
              </w:rPr>
              <w:t>nyawong</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kapoh</w:t>
            </w:r>
            <w:proofErr w:type="spellEnd"/>
            <w:r w:rsidRPr="002D175D">
              <w:rPr>
                <w:i/>
                <w:iCs/>
                <w:color w:val="000000" w:themeColor="text1"/>
                <w:sz w:val="22"/>
                <w:szCs w:val="22"/>
                <w:lang w:val="id-ID"/>
              </w:rPr>
              <w:t xml:space="preserve"> bak </w:t>
            </w:r>
            <w:proofErr w:type="spellStart"/>
            <w:r w:rsidRPr="002D175D">
              <w:rPr>
                <w:i/>
                <w:iCs/>
                <w:color w:val="000000" w:themeColor="text1"/>
                <w:sz w:val="22"/>
                <w:szCs w:val="22"/>
                <w:lang w:val="id-ID"/>
              </w:rPr>
              <w:t>utak</w:t>
            </w:r>
            <w:proofErr w:type="spellEnd"/>
            <w:r w:rsidRPr="002D175D">
              <w:rPr>
                <w:i/>
                <w:iCs/>
                <w:color w:val="000000" w:themeColor="text1"/>
                <w:sz w:val="22"/>
                <w:szCs w:val="22"/>
                <w:lang w:val="id-ID"/>
              </w:rPr>
              <w:t xml:space="preserve"> laju, proses </w:t>
            </w:r>
            <w:proofErr w:type="spellStart"/>
            <w:r w:rsidRPr="002D175D">
              <w:rPr>
                <w:i/>
                <w:iCs/>
                <w:color w:val="000000" w:themeColor="text1"/>
                <w:sz w:val="22"/>
                <w:szCs w:val="22"/>
                <w:lang w:val="id-ID"/>
              </w:rPr>
              <w:t>dudoe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ta</w:t>
            </w:r>
            <w:proofErr w:type="spellEnd"/>
            <w:r w:rsidRPr="002D175D">
              <w:rPr>
                <w:i/>
                <w:iCs/>
                <w:color w:val="000000" w:themeColor="text1"/>
                <w:sz w:val="22"/>
                <w:szCs w:val="22"/>
                <w:lang w:val="id-ID"/>
              </w:rPr>
              <w:t xml:space="preserve"> pike, </w:t>
            </w:r>
            <w:proofErr w:type="spellStart"/>
            <w:r w:rsidRPr="002D175D">
              <w:rPr>
                <w:i/>
                <w:iCs/>
                <w:color w:val="000000" w:themeColor="text1"/>
                <w:sz w:val="22"/>
                <w:szCs w:val="22"/>
                <w:lang w:val="id-ID"/>
              </w:rPr>
              <w:t>meunye</w:t>
            </w:r>
            <w:proofErr w:type="spellEnd"/>
            <w:r w:rsidRPr="002D175D">
              <w:rPr>
                <w:i/>
                <w:iCs/>
                <w:color w:val="000000" w:themeColor="text1"/>
                <w:sz w:val="22"/>
                <w:szCs w:val="22"/>
                <w:lang w:val="id-ID"/>
              </w:rPr>
              <w:t xml:space="preserve"> han </w:t>
            </w:r>
            <w:proofErr w:type="spellStart"/>
            <w:r w:rsidRPr="002D175D">
              <w:rPr>
                <w:i/>
                <w:iCs/>
                <w:color w:val="000000" w:themeColor="text1"/>
                <w:sz w:val="22"/>
                <w:szCs w:val="22"/>
                <w:lang w:val="id-ID"/>
              </w:rPr>
              <w:t>kapreh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watèe</w:t>
            </w:r>
            <w:proofErr w:type="spellEnd"/>
            <w:r w:rsidRPr="002D175D">
              <w:rPr>
                <w:i/>
                <w:iCs/>
                <w:color w:val="000000" w:themeColor="text1"/>
                <w:sz w:val="22"/>
                <w:szCs w:val="22"/>
                <w:lang w:val="id-ID"/>
              </w:rPr>
              <w:t xml:space="preserve"> di </w:t>
            </w:r>
            <w:proofErr w:type="spellStart"/>
            <w:r w:rsidRPr="002D175D">
              <w:rPr>
                <w:i/>
                <w:iCs/>
                <w:color w:val="000000" w:themeColor="text1"/>
                <w:sz w:val="22"/>
                <w:szCs w:val="22"/>
                <w:lang w:val="id-ID"/>
              </w:rPr>
              <w:t>jak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sidroe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hamok</w:t>
            </w:r>
            <w:proofErr w:type="spellEnd"/>
            <w:r w:rsidRPr="002D175D">
              <w:rPr>
                <w:i/>
                <w:iCs/>
                <w:color w:val="000000" w:themeColor="text1"/>
                <w:sz w:val="22"/>
                <w:szCs w:val="22"/>
                <w:lang w:val="id-ID"/>
              </w:rPr>
              <w:t xml:space="preserve"> laju,</w:t>
            </w:r>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Officials</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just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like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pigs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looks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like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jabanata</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you</w:t>
            </w:r>
            <w:proofErr w:type="spellEnd"/>
            <w:r w:rsidRPr="002D175D">
              <w:rPr>
                <w:color w:val="000000" w:themeColor="text1"/>
                <w:sz w:val="22"/>
                <w:szCs w:val="22"/>
                <w:lang w:val="id-ID"/>
              </w:rPr>
              <w:t xml:space="preserve"> hit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head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we'll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think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later</w:t>
            </w:r>
            <w:proofErr w:type="spellEnd"/>
            <w:r w:rsidRPr="002D175D">
              <w:rPr>
                <w:color w:val="000000" w:themeColor="text1"/>
                <w:sz w:val="22"/>
                <w:szCs w:val="22"/>
                <w:lang w:val="id-ID"/>
              </w:rPr>
              <w:t xml:space="preserve">. If not, </w:t>
            </w:r>
            <w:proofErr w:type="spellStart"/>
            <w:r w:rsidRPr="002D175D">
              <w:rPr>
                <w:color w:val="000000" w:themeColor="text1"/>
                <w:sz w:val="22"/>
                <w:szCs w:val="22"/>
                <w:lang w:val="id-ID"/>
              </w:rPr>
              <w:t>you</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wait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time</w:t>
            </w:r>
            <w:proofErr w:type="spellEnd"/>
            <w:r w:rsidRPr="002D175D">
              <w:rPr>
                <w:color w:val="000000" w:themeColor="text1"/>
                <w:sz w:val="22"/>
                <w:szCs w:val="22"/>
                <w:lang w:val="id-ID"/>
              </w:rPr>
              <w:t xml:space="preserve"> he </w:t>
            </w:r>
            <w:proofErr w:type="spellStart"/>
            <w:r w:rsidRPr="002D175D">
              <w:rPr>
                <w:color w:val="000000" w:themeColor="text1"/>
                <w:sz w:val="22"/>
                <w:szCs w:val="22"/>
                <w:lang w:val="id-ID"/>
              </w:rPr>
              <w:t>walks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you</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him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up</w:t>
            </w:r>
            <w:proofErr w:type="spellEnd"/>
            <w:r w:rsidRPr="002D175D">
              <w:rPr>
                <w:color w:val="000000" w:themeColor="text1"/>
                <w:sz w:val="22"/>
                <w:szCs w:val="22"/>
                <w:lang w:val="id-ID"/>
              </w:rPr>
              <w:t xml:space="preserve">. </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D2: </w:t>
            </w:r>
          </w:p>
        </w:tc>
        <w:tc>
          <w:tcPr>
            <w:tcW w:w="8029" w:type="dxa"/>
          </w:tcPr>
          <w:p w:rsidR="0097020D" w:rsidRPr="002D175D" w:rsidRDefault="0097020D" w:rsidP="000E12DC">
            <w:pPr>
              <w:jc w:val="both"/>
              <w:rPr>
                <w:i/>
                <w:iCs/>
                <w:color w:val="000000" w:themeColor="text1"/>
                <w:sz w:val="22"/>
                <w:szCs w:val="22"/>
                <w:lang w:val="id-ID"/>
              </w:rPr>
            </w:pPr>
            <w:r w:rsidRPr="002D175D">
              <w:rPr>
                <w:i/>
                <w:iCs/>
                <w:color w:val="000000" w:themeColor="text1"/>
                <w:sz w:val="22"/>
                <w:szCs w:val="22"/>
                <w:lang w:val="id-ID"/>
              </w:rPr>
              <w:t xml:space="preserve">Oknum </w:t>
            </w:r>
            <w:proofErr w:type="spellStart"/>
            <w:r w:rsidRPr="002D175D">
              <w:rPr>
                <w:b/>
                <w:bCs/>
                <w:i/>
                <w:iCs/>
                <w:color w:val="000000" w:themeColor="text1"/>
                <w:sz w:val="22"/>
                <w:szCs w:val="22"/>
                <w:lang w:val="id-ID"/>
              </w:rPr>
              <w:t>aneuk</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bajeng</w:t>
            </w:r>
            <w:proofErr w:type="spellEnd"/>
            <w:r w:rsidRPr="002D175D">
              <w:rPr>
                <w:i/>
                <w:iCs/>
                <w:color w:val="000000" w:themeColor="text1"/>
                <w:sz w:val="22"/>
                <w:szCs w:val="22"/>
                <w:lang w:val="id-ID"/>
              </w:rPr>
              <w:t xml:space="preserve">. Ta </w:t>
            </w:r>
            <w:proofErr w:type="spellStart"/>
            <w:r w:rsidRPr="002D175D">
              <w:rPr>
                <w:i/>
                <w:iCs/>
                <w:color w:val="000000" w:themeColor="text1"/>
                <w:sz w:val="22"/>
                <w:szCs w:val="22"/>
                <w:lang w:val="id-ID"/>
              </w:rPr>
              <w:t>meulake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beu</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smpe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tuha</w:t>
            </w:r>
            <w:proofErr w:type="spellEnd"/>
            <w:r w:rsidRPr="002D175D">
              <w:rPr>
                <w:i/>
                <w:iCs/>
                <w:color w:val="000000" w:themeColor="text1"/>
                <w:sz w:val="22"/>
                <w:szCs w:val="22"/>
                <w:lang w:val="id-ID"/>
              </w:rPr>
              <w:t xml:space="preserve"> ih </w:t>
            </w:r>
            <w:proofErr w:type="spellStart"/>
            <w:r w:rsidRPr="002D175D">
              <w:rPr>
                <w:i/>
                <w:iCs/>
                <w:color w:val="000000" w:themeColor="text1"/>
                <w:sz w:val="22"/>
                <w:szCs w:val="22"/>
                <w:lang w:val="id-ID"/>
              </w:rPr>
              <w:t>beu</w:t>
            </w:r>
            <w:proofErr w:type="spellEnd"/>
            <w:r w:rsidRPr="002D175D">
              <w:rPr>
                <w:i/>
                <w:iCs/>
                <w:color w:val="000000" w:themeColor="text1"/>
                <w:sz w:val="22"/>
                <w:szCs w:val="22"/>
                <w:lang w:val="id-ID"/>
              </w:rPr>
              <w:t xml:space="preserve"> bek </w:t>
            </w:r>
            <w:proofErr w:type="spellStart"/>
            <w:r w:rsidRPr="002D175D">
              <w:rPr>
                <w:i/>
                <w:iCs/>
                <w:color w:val="000000" w:themeColor="text1"/>
                <w:sz w:val="22"/>
                <w:szCs w:val="22"/>
                <w:lang w:val="id-ID"/>
              </w:rPr>
              <w:t>na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raseuki</w:t>
            </w:r>
            <w:proofErr w:type="spellEnd"/>
            <w:r w:rsidRPr="002D175D">
              <w:rPr>
                <w:i/>
                <w:iCs/>
                <w:color w:val="000000" w:themeColor="text1"/>
                <w:sz w:val="22"/>
                <w:szCs w:val="22"/>
                <w:lang w:val="id-ID"/>
              </w:rPr>
              <w:t xml:space="preserve"> di </w:t>
            </w:r>
            <w:proofErr w:type="spellStart"/>
            <w:r w:rsidRPr="002D175D">
              <w:rPr>
                <w:i/>
                <w:iCs/>
                <w:color w:val="000000" w:themeColor="text1"/>
                <w:sz w:val="22"/>
                <w:szCs w:val="22"/>
                <w:lang w:val="id-ID"/>
              </w:rPr>
              <w:t>sipak</w:t>
            </w:r>
            <w:proofErr w:type="spellEnd"/>
            <w:r w:rsidRPr="002D175D">
              <w:rPr>
                <w:i/>
                <w:iCs/>
                <w:color w:val="000000" w:themeColor="text1"/>
                <w:sz w:val="22"/>
                <w:szCs w:val="22"/>
                <w:lang w:val="id-ID"/>
              </w:rPr>
              <w:t xml:space="preserve"> makan </w:t>
            </w:r>
            <w:proofErr w:type="spellStart"/>
            <w:r w:rsidRPr="002D175D">
              <w:rPr>
                <w:i/>
                <w:iCs/>
                <w:color w:val="000000" w:themeColor="text1"/>
                <w:sz w:val="22"/>
                <w:szCs w:val="22"/>
                <w:lang w:val="id-ID"/>
              </w:rPr>
              <w:t>lage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amiiiiin</w:t>
            </w:r>
            <w:proofErr w:type="spellEnd"/>
          </w:p>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We </w:t>
            </w:r>
            <w:proofErr w:type="spellStart"/>
            <w:r w:rsidRPr="002D175D">
              <w:rPr>
                <w:color w:val="000000" w:themeColor="text1"/>
                <w:sz w:val="22"/>
                <w:szCs w:val="22"/>
                <w:lang w:val="id-ID"/>
              </w:rPr>
              <w:t>ask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until he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old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there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sustenance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he </w:t>
            </w:r>
            <w:proofErr w:type="spellStart"/>
            <w:r w:rsidRPr="002D175D">
              <w:rPr>
                <w:color w:val="000000" w:themeColor="text1"/>
                <w:sz w:val="22"/>
                <w:szCs w:val="22"/>
                <w:lang w:val="id-ID"/>
              </w:rPr>
              <w:t>kicks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eating</w:t>
            </w:r>
            <w:proofErr w:type="spellEnd"/>
            <w:r w:rsidRPr="002D175D">
              <w:rPr>
                <w:color w:val="000000" w:themeColor="text1"/>
                <w:sz w:val="22"/>
                <w:szCs w:val="22"/>
                <w:lang w:val="id-ID"/>
              </w:rPr>
              <w:t xml:space="preserve">. Amen </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D3:</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b/>
                <w:bCs/>
                <w:i/>
                <w:iCs/>
                <w:color w:val="000000" w:themeColor="text1"/>
                <w:sz w:val="22"/>
                <w:szCs w:val="22"/>
                <w:lang w:val="id-ID"/>
              </w:rPr>
              <w:t>Pungo</w:t>
            </w:r>
            <w:proofErr w:type="spellEnd"/>
            <w:r w:rsidRPr="002D175D">
              <w:rPr>
                <w:b/>
                <w:bCs/>
                <w:i/>
                <w:iCs/>
                <w:color w:val="000000" w:themeColor="text1"/>
                <w:sz w:val="22"/>
                <w:szCs w:val="22"/>
                <w:lang w:val="id-ID"/>
              </w:rPr>
              <w:t xml:space="preserve"> bui</w:t>
            </w:r>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mandum</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pap</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w:t>
            </w:r>
            <w:proofErr w:type="spellEnd"/>
            <w:r w:rsidRPr="002D175D">
              <w:rPr>
                <w:i/>
                <w:iCs/>
                <w:color w:val="000000" w:themeColor="text1"/>
                <w:sz w:val="22"/>
                <w:szCs w:val="22"/>
                <w:lang w:val="id-ID"/>
              </w:rPr>
              <w:t xml:space="preserve"> jih </w:t>
            </w:r>
            <w:proofErr w:type="spellStart"/>
            <w:r w:rsidRPr="002D175D">
              <w:rPr>
                <w:i/>
                <w:iCs/>
                <w:color w:val="000000" w:themeColor="text1"/>
                <w:sz w:val="22"/>
                <w:szCs w:val="22"/>
                <w:lang w:val="id-ID"/>
              </w:rPr>
              <w:t>Iboh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jawa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mandum,gadoh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Lih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aneuk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tet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jawa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sabe.hana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the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dro</w:t>
            </w:r>
            <w:proofErr w:type="spellEnd"/>
            <w:r w:rsidRPr="002D175D">
              <w:rPr>
                <w:i/>
                <w:iCs/>
                <w:color w:val="000000" w:themeColor="text1"/>
                <w:sz w:val="22"/>
                <w:szCs w:val="22"/>
                <w:lang w:val="id-ID"/>
              </w:rPr>
              <w:t>.</w:t>
            </w:r>
          </w:p>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All</w:t>
            </w:r>
            <w:r w:rsidRPr="002D175D">
              <w:rPr>
                <w:color w:val="000000" w:themeColor="text1"/>
                <w:sz w:val="22"/>
                <w:szCs w:val="22"/>
              </w:rPr>
              <w:t xml:space="preserve"> is </w:t>
            </w:r>
            <w:r w:rsidRPr="002D175D">
              <w:rPr>
                <w:b/>
                <w:bCs/>
                <w:color w:val="000000" w:themeColor="text1"/>
                <w:sz w:val="22"/>
                <w:szCs w:val="22"/>
                <w:lang w:val="id-ID"/>
              </w:rPr>
              <w:t xml:space="preserve">mad </w:t>
            </w:r>
            <w:proofErr w:type="spellStart"/>
            <w:r w:rsidRPr="002D175D">
              <w:rPr>
                <w:b/>
                <w:bCs/>
                <w:color w:val="000000" w:themeColor="text1"/>
                <w:sz w:val="22"/>
                <w:szCs w:val="22"/>
                <w:lang w:val="id-ID"/>
              </w:rPr>
              <w:t>pigs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Fuck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all</w:t>
            </w:r>
            <w:proofErr w:type="spellEnd"/>
            <w:r w:rsidRPr="002D175D">
              <w:rPr>
                <w:color w:val="000000" w:themeColor="text1"/>
                <w:sz w:val="22"/>
                <w:szCs w:val="22"/>
                <w:lang w:val="id-ID"/>
              </w:rPr>
              <w:t xml:space="preserve"> Java </w:t>
            </w:r>
            <w:r w:rsidRPr="002D175D">
              <w:rPr>
                <w:color w:val="000000" w:themeColor="text1"/>
                <w:sz w:val="22"/>
                <w:szCs w:val="22"/>
              </w:rPr>
              <w:t>is sperm</w:t>
            </w:r>
            <w:r w:rsidRPr="002D175D">
              <w:rPr>
                <w:color w:val="000000" w:themeColor="text1"/>
                <w:sz w:val="22"/>
                <w:szCs w:val="22"/>
                <w:lang w:val="id-ID"/>
              </w:rPr>
              <w:t xml:space="preserve">. </w:t>
            </w:r>
            <w:proofErr w:type="spellStart"/>
            <w:r w:rsidRPr="002D175D">
              <w:rPr>
                <w:color w:val="000000" w:themeColor="text1"/>
                <w:sz w:val="22"/>
                <w:szCs w:val="22"/>
                <w:lang w:val="id-ID"/>
              </w:rPr>
              <w:t>Let's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pussy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self-awareness</w:t>
            </w:r>
            <w:proofErr w:type="spellEnd"/>
            <w:r w:rsidRPr="002D175D">
              <w:rPr>
                <w:color w:val="000000" w:themeColor="text1"/>
                <w:sz w:val="22"/>
                <w:szCs w:val="22"/>
                <w:lang w:val="id-ID"/>
              </w:rPr>
              <w:t xml:space="preserve">. </w:t>
            </w:r>
          </w:p>
        </w:tc>
      </w:tr>
    </w:tbl>
    <w:p w:rsidR="0097020D" w:rsidRPr="002D175D" w:rsidRDefault="0097020D" w:rsidP="0097020D">
      <w:pPr>
        <w:jc w:val="both"/>
        <w:rPr>
          <w:color w:val="000000" w:themeColor="text1"/>
          <w:sz w:val="22"/>
          <w:szCs w:val="22"/>
          <w:lang w:val="id-ID"/>
        </w:rPr>
      </w:pPr>
    </w:p>
    <w:p w:rsidR="0097020D" w:rsidRPr="002D175D" w:rsidRDefault="0097020D" w:rsidP="0097020D">
      <w:pPr>
        <w:ind w:firstLineChars="295" w:firstLine="649"/>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above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led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expression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w:t>
      </w:r>
      <w:proofErr w:type="spellEnd"/>
      <w:r w:rsidRPr="002D175D">
        <w:rPr>
          <w:color w:val="000000" w:themeColor="text1"/>
          <w:sz w:val="22"/>
          <w:szCs w:val="22"/>
          <w:lang w:val="id-ID"/>
        </w:rPr>
        <w:t xml:space="preserve">. In D1,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represented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lagee</w:t>
      </w:r>
      <w:proofErr w:type="spellEnd"/>
      <w:r w:rsidRPr="002D175D">
        <w:rPr>
          <w:color w:val="000000" w:themeColor="text1"/>
          <w:sz w:val="22"/>
          <w:szCs w:val="22"/>
          <w:lang w:val="id-ID"/>
        </w:rPr>
        <w:t xml:space="preserve"> bui (</w:t>
      </w:r>
      <w:proofErr w:type="spellStart"/>
      <w:r w:rsidRPr="002D175D">
        <w:rPr>
          <w:color w:val="000000" w:themeColor="text1"/>
          <w:sz w:val="22"/>
          <w:szCs w:val="22"/>
          <w:lang w:val="id-ID"/>
        </w:rPr>
        <w:t>like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pig</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lagee</w:t>
      </w:r>
      <w:proofErr w:type="spellEnd"/>
      <w:r w:rsidRPr="002D175D">
        <w:rPr>
          <w:color w:val="000000" w:themeColor="text1"/>
          <w:sz w:val="22"/>
          <w:szCs w:val="22"/>
          <w:lang w:val="id-ID"/>
        </w:rPr>
        <w:t xml:space="preserve"> bui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a bad </w:t>
      </w:r>
      <w:proofErr w:type="spellStart"/>
      <w:r w:rsidRPr="002D175D">
        <w:rPr>
          <w:color w:val="000000" w:themeColor="text1"/>
          <w:sz w:val="22"/>
          <w:szCs w:val="22"/>
          <w:lang w:val="id-ID"/>
        </w:rPr>
        <w:t>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pig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holy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animal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Muslims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Pigs</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considered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unfortunate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animals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often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destroy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crops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addition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source</w:t>
      </w:r>
      <w:proofErr w:type="spellEnd"/>
      <w:r w:rsidRPr="002D175D">
        <w:rPr>
          <w:color w:val="000000" w:themeColor="text1"/>
          <w:sz w:val="22"/>
          <w:szCs w:val="22"/>
          <w:lang w:val="id-ID"/>
        </w:rPr>
        <w:t xml:space="preserve"> domain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lagee</w:t>
      </w:r>
      <w:proofErr w:type="spellEnd"/>
      <w:r w:rsidRPr="002D175D">
        <w:rPr>
          <w:color w:val="000000" w:themeColor="text1"/>
          <w:sz w:val="22"/>
          <w:szCs w:val="22"/>
          <w:lang w:val="id-ID"/>
        </w:rPr>
        <w:t xml:space="preserve"> bui, </w:t>
      </w:r>
      <w:proofErr w:type="spellStart"/>
      <w:r w:rsidRPr="002D175D">
        <w:rPr>
          <w:color w:val="000000" w:themeColor="text1"/>
          <w:sz w:val="22"/>
          <w:szCs w:val="22"/>
          <w:lang w:val="id-ID"/>
        </w:rPr>
        <w:t>while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target domain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location</w:t>
      </w:r>
      <w:proofErr w:type="spellEnd"/>
      <w:r w:rsidRPr="002D175D">
        <w:rPr>
          <w:color w:val="000000" w:themeColor="text1"/>
          <w:sz w:val="22"/>
          <w:szCs w:val="22"/>
          <w:lang w:val="id-ID"/>
        </w:rPr>
        <w:t>.</w:t>
      </w:r>
    </w:p>
    <w:p w:rsidR="0097020D" w:rsidRPr="002D175D" w:rsidRDefault="0097020D" w:rsidP="0097020D">
      <w:pPr>
        <w:ind w:firstLineChars="295" w:firstLine="649"/>
        <w:jc w:val="both"/>
        <w:rPr>
          <w:color w:val="000000" w:themeColor="text1"/>
          <w:sz w:val="22"/>
          <w:szCs w:val="22"/>
        </w:rPr>
      </w:pP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a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in D2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abstract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aneuk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bajeng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illegitimate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child</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source</w:t>
      </w:r>
      <w:proofErr w:type="spellEnd"/>
      <w:r w:rsidRPr="002D175D">
        <w:rPr>
          <w:color w:val="000000" w:themeColor="text1"/>
          <w:sz w:val="22"/>
          <w:szCs w:val="22"/>
          <w:lang w:val="id-ID"/>
        </w:rPr>
        <w:t xml:space="preserve"> domain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aneuk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bajeng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target domain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Aneuk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Bajeng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was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born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wedlock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was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bring</w:t>
      </w:r>
      <w:proofErr w:type="spellEnd"/>
      <w:r w:rsidRPr="002D175D">
        <w:rPr>
          <w:color w:val="000000" w:themeColor="text1"/>
          <w:sz w:val="22"/>
          <w:szCs w:val="22"/>
          <w:lang w:val="id-ID"/>
        </w:rPr>
        <w:t xml:space="preserve"> bad </w:t>
      </w:r>
      <w:proofErr w:type="spellStart"/>
      <w:r w:rsidRPr="002D175D">
        <w:rPr>
          <w:color w:val="000000" w:themeColor="text1"/>
          <w:sz w:val="22"/>
          <w:szCs w:val="22"/>
          <w:lang w:val="id-ID"/>
        </w:rPr>
        <w:t>luck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village</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some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places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bajeng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aneuk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often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rejected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he </w:t>
      </w:r>
      <w:proofErr w:type="spellStart"/>
      <w:r w:rsidRPr="002D175D">
        <w:rPr>
          <w:color w:val="000000" w:themeColor="text1"/>
          <w:sz w:val="22"/>
          <w:szCs w:val="22"/>
          <w:lang w:val="id-ID"/>
        </w:rPr>
        <w:t>does</w:t>
      </w:r>
      <w:proofErr w:type="spellEnd"/>
      <w:r w:rsidRPr="002D175D">
        <w:rPr>
          <w:color w:val="000000" w:themeColor="text1"/>
          <w:sz w:val="22"/>
          <w:szCs w:val="22"/>
          <w:lang w:val="id-ID"/>
        </w:rPr>
        <w:t xml:space="preserve"> not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a legal </w:t>
      </w:r>
      <w:proofErr w:type="spellStart"/>
      <w:r w:rsidRPr="002D175D">
        <w:rPr>
          <w:color w:val="000000" w:themeColor="text1"/>
          <w:sz w:val="22"/>
          <w:szCs w:val="22"/>
          <w:lang w:val="id-ID"/>
        </w:rPr>
        <w:t>father</w:t>
      </w:r>
      <w:proofErr w:type="spellEnd"/>
      <w:r w:rsidRPr="002D175D">
        <w:rPr>
          <w:color w:val="000000" w:themeColor="text1"/>
          <w:sz w:val="22"/>
          <w:szCs w:val="22"/>
          <w:lang w:val="id-ID"/>
        </w:rPr>
        <w:t xml:space="preserve">. </w:t>
      </w:r>
    </w:p>
    <w:p w:rsidR="0097020D" w:rsidRPr="002D175D" w:rsidRDefault="0097020D" w:rsidP="0097020D">
      <w:pPr>
        <w:jc w:val="both"/>
        <w:rPr>
          <w:color w:val="000000" w:themeColor="text1"/>
          <w:sz w:val="22"/>
          <w:szCs w:val="22"/>
          <w:lang w:val="id-ID"/>
        </w:rPr>
      </w:pPr>
      <w:r w:rsidRPr="002D175D">
        <w:rPr>
          <w:color w:val="000000" w:themeColor="text1"/>
          <w:sz w:val="22"/>
          <w:szCs w:val="22"/>
          <w:lang w:val="id-ID"/>
        </w:rPr>
        <w:tab/>
        <w:t xml:space="preserve"> The </w:t>
      </w:r>
      <w:proofErr w:type="spellStart"/>
      <w:r w:rsidRPr="002D175D">
        <w:rPr>
          <w:color w:val="000000" w:themeColor="text1"/>
          <w:sz w:val="22"/>
          <w:szCs w:val="22"/>
          <w:lang w:val="id-ID"/>
        </w:rPr>
        <w:t>source</w:t>
      </w:r>
      <w:proofErr w:type="spellEnd"/>
      <w:r w:rsidRPr="002D175D">
        <w:rPr>
          <w:color w:val="000000" w:themeColor="text1"/>
          <w:sz w:val="22"/>
          <w:szCs w:val="22"/>
          <w:lang w:val="id-ID"/>
        </w:rPr>
        <w:t xml:space="preserve"> domain in D3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pungo</w:t>
      </w:r>
      <w:proofErr w:type="spellEnd"/>
      <w:r w:rsidRPr="002D175D">
        <w:rPr>
          <w:i/>
          <w:iCs/>
          <w:color w:val="000000" w:themeColor="text1"/>
          <w:sz w:val="22"/>
          <w:szCs w:val="22"/>
          <w:lang w:val="id-ID"/>
        </w:rPr>
        <w:t xml:space="preserve"> bui</w:t>
      </w:r>
      <w:r w:rsidRPr="002D175D">
        <w:rPr>
          <w:color w:val="000000" w:themeColor="text1"/>
          <w:sz w:val="22"/>
          <w:szCs w:val="22"/>
          <w:lang w:val="id-ID"/>
        </w:rPr>
        <w:t xml:space="preserve"> (mad </w:t>
      </w:r>
      <w:proofErr w:type="spellStart"/>
      <w:r w:rsidRPr="002D175D">
        <w:rPr>
          <w:color w:val="000000" w:themeColor="text1"/>
          <w:sz w:val="22"/>
          <w:szCs w:val="22"/>
          <w:lang w:val="id-ID"/>
        </w:rPr>
        <w:t>pig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target domain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Java. The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is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a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made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mistake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pungo</w:t>
      </w:r>
      <w:proofErr w:type="spellEnd"/>
      <w:r w:rsidRPr="002D175D">
        <w:rPr>
          <w:color w:val="000000" w:themeColor="text1"/>
          <w:sz w:val="22"/>
          <w:szCs w:val="22"/>
          <w:lang w:val="id-ID"/>
        </w:rPr>
        <w:t xml:space="preserve"> bui (mad </w:t>
      </w:r>
      <w:proofErr w:type="spellStart"/>
      <w:r w:rsidRPr="002D175D">
        <w:rPr>
          <w:color w:val="000000" w:themeColor="text1"/>
          <w:sz w:val="22"/>
          <w:szCs w:val="22"/>
          <w:lang w:val="id-ID"/>
        </w:rPr>
        <w:t>pig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Similar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D1,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choice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pig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bad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Acehnese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considered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worst</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structural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Java </w:t>
      </w:r>
      <w:proofErr w:type="spellStart"/>
      <w:r w:rsidRPr="002D175D">
        <w:rPr>
          <w:color w:val="000000" w:themeColor="text1"/>
          <w:sz w:val="22"/>
          <w:szCs w:val="22"/>
          <w:lang w:val="id-ID"/>
        </w:rPr>
        <w:t>Igbo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Java </w:t>
      </w:r>
      <w:proofErr w:type="spellStart"/>
      <w:r w:rsidRPr="002D175D">
        <w:rPr>
          <w:color w:val="000000" w:themeColor="text1"/>
          <w:sz w:val="22"/>
          <w:szCs w:val="22"/>
          <w:lang w:val="id-ID"/>
        </w:rPr>
        <w:t>aneuk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tet</w:t>
      </w:r>
      <w:proofErr w:type="spellEnd"/>
      <w:r w:rsidRPr="002D175D">
        <w:rPr>
          <w:color w:val="000000" w:themeColor="text1"/>
          <w:sz w:val="22"/>
          <w:szCs w:val="22"/>
          <w:lang w:val="id-ID"/>
        </w:rPr>
        <w:t xml:space="preserve">. For </w:t>
      </w:r>
      <w:proofErr w:type="spellStart"/>
      <w:r w:rsidRPr="002D175D">
        <w:rPr>
          <w:color w:val="000000" w:themeColor="text1"/>
          <w:sz w:val="22"/>
          <w:szCs w:val="22"/>
          <w:lang w:val="id-ID"/>
        </w:rPr>
        <w:t>Acehnese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immigrants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especially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are not </w:t>
      </w:r>
      <w:proofErr w:type="spellStart"/>
      <w:r w:rsidRPr="002D175D">
        <w:rPr>
          <w:color w:val="000000" w:themeColor="text1"/>
          <w:sz w:val="22"/>
          <w:szCs w:val="22"/>
          <w:lang w:val="id-ID"/>
        </w:rPr>
        <w:t>regarded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citizens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but</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was</w:t>
      </w:r>
      <w:proofErr w:type="spellEnd"/>
      <w:r w:rsidRPr="002D175D">
        <w:rPr>
          <w:color w:val="000000" w:themeColor="text1"/>
          <w:sz w:val="22"/>
          <w:szCs w:val="22"/>
          <w:lang w:val="id-ID"/>
        </w:rPr>
        <w:t xml:space="preserve"> hit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armed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conflict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many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Indonesian </w:t>
      </w:r>
      <w:proofErr w:type="spellStart"/>
      <w:r w:rsidRPr="002D175D">
        <w:rPr>
          <w:color w:val="000000" w:themeColor="text1"/>
          <w:sz w:val="22"/>
          <w:szCs w:val="22"/>
          <w:lang w:val="id-ID"/>
        </w:rPr>
        <w:t>national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army</w:t>
      </w:r>
      <w:proofErr w:type="spellEnd"/>
      <w:r w:rsidRPr="002D175D">
        <w:rPr>
          <w:color w:val="000000" w:themeColor="text1"/>
          <w:sz w:val="22"/>
          <w:szCs w:val="22"/>
          <w:lang w:val="id-ID"/>
        </w:rPr>
        <w:t>/</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duty</w:t>
      </w:r>
      <w:proofErr w:type="spellEnd"/>
      <w:r w:rsidRPr="002D175D">
        <w:rPr>
          <w:color w:val="000000" w:themeColor="text1"/>
          <w:sz w:val="22"/>
          <w:szCs w:val="22"/>
          <w:lang w:val="id-ID"/>
        </w:rPr>
        <w:t xml:space="preserve"> were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ethnicity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Therefore</w:t>
      </w:r>
      <w:proofErr w:type="spellEnd"/>
      <w:r w:rsidRPr="002D175D">
        <w:rPr>
          <w:color w:val="000000" w:themeColor="text1"/>
          <w:sz w:val="22"/>
          <w:szCs w:val="22"/>
          <w:lang w:val="id-ID"/>
        </w:rPr>
        <w:t xml:space="preserve">, Java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concept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called</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immigration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whether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person </w:t>
      </w:r>
      <w:proofErr w:type="spellStart"/>
      <w:r w:rsidRPr="002D175D">
        <w:rPr>
          <w:color w:val="000000" w:themeColor="text1"/>
          <w:sz w:val="22"/>
          <w:szCs w:val="22"/>
          <w:lang w:val="id-ID"/>
        </w:rPr>
        <w:t>working</w:t>
      </w:r>
      <w:proofErr w:type="spellEnd"/>
      <w:r w:rsidRPr="002D175D">
        <w:rPr>
          <w:color w:val="000000" w:themeColor="text1"/>
          <w:sz w:val="22"/>
          <w:szCs w:val="22"/>
          <w:lang w:val="id-ID"/>
        </w:rPr>
        <w:t xml:space="preserve"> as a TNI-Polri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reincarnation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resident</w:t>
      </w:r>
      <w:proofErr w:type="spellEnd"/>
      <w:r w:rsidRPr="002D175D">
        <w:rPr>
          <w:color w:val="000000" w:themeColor="text1"/>
          <w:sz w:val="22"/>
          <w:szCs w:val="22"/>
          <w:lang w:val="id-ID"/>
        </w:rPr>
        <w:t>.</w:t>
      </w:r>
    </w:p>
    <w:p w:rsidR="0097020D" w:rsidRPr="002D175D" w:rsidRDefault="0097020D" w:rsidP="0097020D">
      <w:pPr>
        <w:jc w:val="both"/>
        <w:rPr>
          <w:color w:val="000000" w:themeColor="text1"/>
          <w:sz w:val="22"/>
          <w:szCs w:val="22"/>
          <w:lang w:val="id-ID"/>
        </w:rPr>
      </w:pPr>
    </w:p>
    <w:p w:rsidR="0097020D" w:rsidRPr="002D175D" w:rsidRDefault="0097020D" w:rsidP="0097020D">
      <w:pPr>
        <w:jc w:val="both"/>
        <w:rPr>
          <w:b/>
          <w:bCs/>
          <w:color w:val="000000" w:themeColor="text1"/>
          <w:sz w:val="22"/>
          <w:szCs w:val="22"/>
          <w:lang w:val="id-ID"/>
        </w:rPr>
      </w:pPr>
      <w:r w:rsidRPr="002D175D">
        <w:rPr>
          <w:b/>
          <w:bCs/>
          <w:color w:val="000000" w:themeColor="text1"/>
          <w:sz w:val="22"/>
          <w:szCs w:val="22"/>
        </w:rPr>
        <w:t>Ontological Metaphor</w:t>
      </w:r>
      <w:r w:rsidRPr="002D175D">
        <w:rPr>
          <w:b/>
          <w:bCs/>
          <w:color w:val="000000" w:themeColor="text1"/>
          <w:sz w:val="22"/>
          <w:szCs w:val="22"/>
          <w:lang w:val="id-ID"/>
        </w:rPr>
        <w:t xml:space="preserve">  </w:t>
      </w:r>
    </w:p>
    <w:p w:rsidR="0097020D" w:rsidRPr="002D175D" w:rsidRDefault="0097020D" w:rsidP="0097020D">
      <w:pPr>
        <w:jc w:val="both"/>
        <w:rPr>
          <w:color w:val="000000" w:themeColor="text1"/>
          <w:sz w:val="22"/>
          <w:szCs w:val="22"/>
          <w:lang w:val="id-ID"/>
        </w:rPr>
      </w:pP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conceptualizes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process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abstract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things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things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physical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attributes</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{"citationItems":[{"id":"ITEM-1","itemData":{"DOI":"10.26858/retorika.v12i1.7375","ISSN":"2301-4768","abstract":"Conceptualization of Metaphors in the 2018 Kompas Opinion Rubric: Cognitive Semantic Studies. This study aims to reveal the types of conceptual metaphors in Kompas opinion writing in 2018. This type of research includes qualitative research that is descriptive analysis. The method used in this study is the Agih method with advanced techniques for Direct Elements. The results showed that the ontology metaphor was dominantly found in writing opinion rubrics compared to structural and orientational metaphors. The author of opinion transfers more of the construction of his abstract ideas into objects that have physical properties. The characteristic of metaphor found that metaphor is associated with nature, such as shipwreck, collapse, storm sweeping, farming, and blowing. Image schemes depicted from the concepts of dominant metaphors represent the concept of existence. ","author":[{"dropping-particle":"","family":"Haula","given":"Baiq","non-dropping-particle":"","parse-names":false,"suffix":""},{"dropping-particle":"","family":"Nur","given":"Tajudin","non-dropping-particle":"","parse-names":false,"suffix":""}],"container-title":"RETORIKA: Jurnal Bahasa, Sastra, dan Pengajarannya","id":"ITEM-1","issue":"1","issued":{"date-parts":[["2019"]]},"page":"25","title":"Konseptualisasi Metafora Dalam Rubrik Opini Kompas: Kajian Semantik Kognitif","type":"article-journal","volume":"12"},"uris":["http://www.mendeley.com/documents/?uuid=0be5f671-17b0-4bb6-b9a5-9694e3ae7f6e"]}],"mendeley":{"formattedCitation":"(Haula &amp; Nur, 2019)","plainTextFormattedCitation":"(Haula &amp; Nur, 2019)","previouslyFormattedCitation":"(Haula &amp; Nur, 2019)"},"properties":{"noteIndex":0},"schema":"https://github.com/citation-style-language/schema/raw/master/csl-citation.json"}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(Haula &amp; Nur, 2019)</w:t>
      </w:r>
      <w:r w:rsidRPr="002D175D">
        <w:rPr>
          <w:color w:val="000000" w:themeColor="text1"/>
          <w:sz w:val="22"/>
          <w:szCs w:val="22"/>
          <w:lang w:val="id-ID"/>
        </w:rPr>
        <w:fldChar w:fldCharType="end"/>
      </w:r>
      <w:r w:rsidRPr="002D175D">
        <w:rPr>
          <w:color w:val="000000" w:themeColor="text1"/>
          <w:sz w:val="22"/>
          <w:szCs w:val="22"/>
          <w:lang w:val="id-ID"/>
        </w:rPr>
        <w:t>.</w:t>
      </w:r>
    </w:p>
    <w:p w:rsidR="0097020D" w:rsidRPr="002D175D" w:rsidRDefault="0097020D" w:rsidP="0097020D">
      <w:pPr>
        <w:jc w:val="both"/>
        <w:rPr>
          <w:color w:val="000000" w:themeColor="text1"/>
          <w:sz w:val="22"/>
          <w:szCs w:val="22"/>
          <w:lang w:val="id-ID"/>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3458"/>
      </w:tblGrid>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D4: </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i/>
                <w:iCs/>
                <w:color w:val="000000" w:themeColor="text1"/>
                <w:sz w:val="22"/>
                <w:szCs w:val="22"/>
                <w:lang w:val="id-ID"/>
              </w:rPr>
              <w:t>Beuditak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lek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geulate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so</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yg</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me</w:t>
            </w:r>
            <w:proofErr w:type="spellEnd"/>
            <w:r w:rsidRPr="002D175D">
              <w:rPr>
                <w:i/>
                <w:iCs/>
                <w:color w:val="000000" w:themeColor="text1"/>
                <w:sz w:val="22"/>
                <w:szCs w:val="22"/>
                <w:lang w:val="id-ID"/>
              </w:rPr>
              <w:t xml:space="preserve"> vaksin </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biet</w:t>
            </w:r>
            <w:proofErr w:type="spellEnd"/>
            <w:r w:rsidRPr="002D175D">
              <w:rPr>
                <w:i/>
                <w:iCs/>
                <w:color w:val="000000" w:themeColor="text1"/>
                <w:sz w:val="22"/>
                <w:szCs w:val="22"/>
                <w:lang w:val="id-ID"/>
              </w:rPr>
              <w:t xml:space="preserve"> </w:t>
            </w:r>
            <w:proofErr w:type="spellStart"/>
            <w:r w:rsidRPr="002D175D">
              <w:rPr>
                <w:b/>
                <w:bCs/>
                <w:i/>
                <w:iCs/>
                <w:color w:val="000000" w:themeColor="text1"/>
                <w:sz w:val="22"/>
                <w:szCs w:val="22"/>
                <w:lang w:val="id-ID"/>
              </w:rPr>
              <w:t>daje</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budok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kadime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ubat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mangat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jat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tapateh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kejih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singoh</w:t>
            </w:r>
            <w:proofErr w:type="spellEnd"/>
            <w:r w:rsidRPr="002D175D">
              <w:rPr>
                <w:i/>
                <w:iCs/>
                <w:color w:val="000000" w:themeColor="text1"/>
                <w:sz w:val="22"/>
                <w:szCs w:val="22"/>
                <w:lang w:val="id-ID"/>
              </w:rPr>
              <w:t xml:space="preserve">.. oh di </w:t>
            </w:r>
            <w:proofErr w:type="spellStart"/>
            <w:r w:rsidRPr="002D175D">
              <w:rPr>
                <w:i/>
                <w:iCs/>
                <w:color w:val="000000" w:themeColor="text1"/>
                <w:sz w:val="22"/>
                <w:szCs w:val="22"/>
                <w:lang w:val="id-ID"/>
              </w:rPr>
              <w:t>tubit</w:t>
            </w:r>
            <w:proofErr w:type="spellEnd"/>
            <w:r w:rsidRPr="002D175D">
              <w:rPr>
                <w:i/>
                <w:iCs/>
                <w:color w:val="000000" w:themeColor="text1"/>
                <w:sz w:val="22"/>
                <w:szCs w:val="22"/>
                <w:lang w:val="id-ID"/>
              </w:rPr>
              <w:t xml:space="preserve"> jih cit surga </w:t>
            </w:r>
            <w:proofErr w:type="spellStart"/>
            <w:r w:rsidRPr="002D175D">
              <w:rPr>
                <w:i/>
                <w:iCs/>
                <w:color w:val="000000" w:themeColor="text1"/>
                <w:sz w:val="22"/>
                <w:szCs w:val="22"/>
                <w:lang w:val="id-ID"/>
              </w:rPr>
              <w:t>ngoen</w:t>
            </w:r>
            <w:proofErr w:type="spellEnd"/>
            <w:r w:rsidRPr="002D175D">
              <w:rPr>
                <w:i/>
                <w:iCs/>
                <w:color w:val="000000" w:themeColor="text1"/>
                <w:sz w:val="22"/>
                <w:szCs w:val="22"/>
                <w:lang w:val="id-ID"/>
              </w:rPr>
              <w:t xml:space="preserve"> neraka ditawar ke </w:t>
            </w:r>
            <w:proofErr w:type="spellStart"/>
            <w:r w:rsidRPr="002D175D">
              <w:rPr>
                <w:i/>
                <w:iCs/>
                <w:color w:val="000000" w:themeColor="text1"/>
                <w:sz w:val="22"/>
                <w:szCs w:val="22"/>
                <w:lang w:val="id-ID"/>
              </w:rPr>
              <w:t>tanyo</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ikai</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w:t>
            </w:r>
            <w:proofErr w:type="spellEnd"/>
            <w:r w:rsidRPr="002D175D">
              <w:rPr>
                <w:i/>
                <w:iCs/>
                <w:color w:val="000000" w:themeColor="text1"/>
                <w:sz w:val="22"/>
                <w:szCs w:val="22"/>
                <w:lang w:val="id-ID"/>
              </w:rPr>
              <w:t xml:space="preserve"> bagai </w:t>
            </w:r>
            <w:proofErr w:type="spellStart"/>
            <w:r w:rsidRPr="002D175D">
              <w:rPr>
                <w:i/>
                <w:iCs/>
                <w:color w:val="000000" w:themeColor="text1"/>
                <w:sz w:val="22"/>
                <w:szCs w:val="22"/>
                <w:lang w:val="id-ID"/>
              </w:rPr>
              <w:t>kakeh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ku</w:t>
            </w:r>
            <w:proofErr w:type="spellEnd"/>
            <w:r w:rsidRPr="002D175D">
              <w:rPr>
                <w:i/>
                <w:iCs/>
                <w:color w:val="000000" w:themeColor="text1"/>
                <w:sz w:val="22"/>
                <w:szCs w:val="22"/>
                <w:lang w:val="id-ID"/>
              </w:rPr>
              <w:t xml:space="preserve"> anggap ju </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b/>
                <w:bCs/>
                <w:i/>
                <w:iCs/>
                <w:color w:val="000000" w:themeColor="text1"/>
                <w:sz w:val="22"/>
                <w:szCs w:val="22"/>
                <w:lang w:val="id-ID"/>
              </w:rPr>
              <w:t>ata</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daje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pegot</w:t>
            </w:r>
            <w:proofErr w:type="spellEnd"/>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Hopefully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struck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lightning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carrying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vaccine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b/>
                <w:bCs/>
                <w:color w:val="000000" w:themeColor="text1"/>
                <w:sz w:val="22"/>
                <w:szCs w:val="22"/>
                <w:lang w:val="id-ID"/>
              </w:rPr>
              <w:t>asshole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dajjal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taken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medicine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trust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him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later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Time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indeed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heaven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hell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offered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stupid</w:t>
            </w:r>
            <w:proofErr w:type="spellEnd"/>
            <w:r w:rsidRPr="002D175D">
              <w:rPr>
                <w:color w:val="000000" w:themeColor="text1"/>
                <w:sz w:val="22"/>
                <w:szCs w:val="22"/>
                <w:lang w:val="id-ID"/>
              </w:rPr>
              <w:t xml:space="preserve">. I </w:t>
            </w:r>
            <w:proofErr w:type="spellStart"/>
            <w:r w:rsidRPr="002D175D">
              <w:rPr>
                <w:color w:val="000000" w:themeColor="text1"/>
                <w:sz w:val="22"/>
                <w:szCs w:val="22"/>
                <w:lang w:val="id-ID"/>
              </w:rPr>
              <w:t>already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what</w:t>
            </w:r>
            <w:proofErr w:type="spellEnd"/>
            <w:r w:rsidRPr="002D175D">
              <w:rPr>
                <w:color w:val="000000" w:themeColor="text1"/>
                <w:sz w:val="22"/>
                <w:szCs w:val="22"/>
                <w:lang w:val="id-ID"/>
              </w:rPr>
              <w:t xml:space="preserve"> </w:t>
            </w:r>
            <w:proofErr w:type="spellStart"/>
            <w:r w:rsidRPr="002D175D">
              <w:rPr>
                <w:b/>
                <w:bCs/>
                <w:color w:val="000000" w:themeColor="text1"/>
                <w:sz w:val="22"/>
                <w:szCs w:val="22"/>
                <w:lang w:val="id-ID"/>
              </w:rPr>
              <w:t>made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the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dajjal</w:t>
            </w:r>
            <w:proofErr w:type="spellEnd"/>
            <w:r w:rsidRPr="002D175D">
              <w:rPr>
                <w:color w:val="000000" w:themeColor="text1"/>
                <w:sz w:val="22"/>
                <w:szCs w:val="22"/>
                <w:lang w:val="id-ID"/>
              </w:rPr>
              <w:t xml:space="preserve"> </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D5: </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awak </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paleng</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teuga</w:t>
            </w:r>
            <w:proofErr w:type="spellEnd"/>
            <w:r w:rsidRPr="002D175D">
              <w:rPr>
                <w:i/>
                <w:iCs/>
                <w:color w:val="000000" w:themeColor="text1"/>
                <w:sz w:val="22"/>
                <w:szCs w:val="22"/>
                <w:lang w:val="id-ID"/>
              </w:rPr>
              <w:t xml:space="preserve"> </w:t>
            </w:r>
            <w:r w:rsidRPr="002D175D">
              <w:rPr>
                <w:b/>
                <w:bCs/>
                <w:i/>
                <w:iCs/>
                <w:color w:val="000000" w:themeColor="text1"/>
                <w:sz w:val="22"/>
                <w:szCs w:val="22"/>
                <w:lang w:val="id-ID"/>
              </w:rPr>
              <w:t xml:space="preserve">pantak </w:t>
            </w:r>
            <w:proofErr w:type="spellStart"/>
            <w:r w:rsidRPr="002D175D">
              <w:rPr>
                <w:b/>
                <w:bCs/>
                <w:i/>
                <w:iCs/>
                <w:color w:val="000000" w:themeColor="text1"/>
                <w:sz w:val="22"/>
                <w:szCs w:val="22"/>
                <w:lang w:val="id-ID"/>
              </w:rPr>
              <w:t>peng</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Munyo</w:t>
            </w:r>
            <w:proofErr w:type="spellEnd"/>
            <w:r w:rsidRPr="002D175D">
              <w:rPr>
                <w:i/>
                <w:iCs/>
                <w:color w:val="000000" w:themeColor="text1"/>
                <w:sz w:val="22"/>
                <w:szCs w:val="22"/>
                <w:lang w:val="id-ID"/>
              </w:rPr>
              <w:t xml:space="preserve"> gaji tok cit Hana kaya </w:t>
            </w:r>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person </w:t>
            </w:r>
            <w:proofErr w:type="spellStart"/>
            <w:r w:rsidRPr="002D175D">
              <w:rPr>
                <w:b/>
                <w:bCs/>
                <w:color w:val="000000" w:themeColor="text1"/>
                <w:sz w:val="22"/>
                <w:szCs w:val="22"/>
                <w:lang w:val="id-ID"/>
              </w:rPr>
              <w:t>eats</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the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most</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money</w:t>
            </w:r>
            <w:proofErr w:type="spellEnd"/>
            <w:r w:rsidRPr="002D175D">
              <w:rPr>
                <w:color w:val="000000" w:themeColor="text1"/>
                <w:sz w:val="22"/>
                <w:szCs w:val="22"/>
                <w:lang w:val="id-ID"/>
              </w:rPr>
              <w:t xml:space="preserve">. If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salary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will</w:t>
            </w:r>
            <w:proofErr w:type="spellEnd"/>
            <w:r w:rsidRPr="002D175D">
              <w:rPr>
                <w:color w:val="000000" w:themeColor="text1"/>
                <w:sz w:val="22"/>
                <w:szCs w:val="22"/>
                <w:lang w:val="id-ID"/>
              </w:rPr>
              <w:t xml:space="preserve"> not </w:t>
            </w:r>
            <w:proofErr w:type="spellStart"/>
            <w:r w:rsidRPr="002D175D">
              <w:rPr>
                <w:color w:val="000000" w:themeColor="text1"/>
                <w:sz w:val="22"/>
                <w:szCs w:val="22"/>
                <w:lang w:val="id-ID"/>
              </w:rPr>
              <w:t>become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rich</w:t>
            </w:r>
            <w:proofErr w:type="spellEnd"/>
            <w:r w:rsidRPr="002D175D">
              <w:rPr>
                <w:color w:val="000000" w:themeColor="text1"/>
                <w:sz w:val="22"/>
                <w:szCs w:val="22"/>
                <w:lang w:val="id-ID"/>
              </w:rPr>
              <w:t>.</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D6:</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i/>
                <w:iCs/>
                <w:color w:val="000000" w:themeColor="text1"/>
                <w:sz w:val="22"/>
                <w:szCs w:val="22"/>
                <w:lang w:val="id-ID"/>
              </w:rPr>
              <w:t>Beukoen</w:t>
            </w:r>
            <w:proofErr w:type="spellEnd"/>
            <w:r w:rsidRPr="002D175D">
              <w:rPr>
                <w:i/>
                <w:iCs/>
                <w:color w:val="000000" w:themeColor="text1"/>
                <w:sz w:val="22"/>
                <w:szCs w:val="22"/>
                <w:lang w:val="id-ID"/>
              </w:rPr>
              <w:t xml:space="preserve"> </w:t>
            </w:r>
            <w:proofErr w:type="spellStart"/>
            <w:r w:rsidRPr="002D175D">
              <w:rPr>
                <w:b/>
                <w:bCs/>
                <w:i/>
                <w:iCs/>
                <w:color w:val="000000" w:themeColor="text1"/>
                <w:sz w:val="22"/>
                <w:szCs w:val="22"/>
                <w:lang w:val="id-ID"/>
              </w:rPr>
              <w:t>tjak</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ta</w:t>
            </w:r>
            <w:proofErr w:type="spellEnd"/>
            <w:r w:rsidRPr="002D175D">
              <w:rPr>
                <w:b/>
                <w:bCs/>
                <w:i/>
                <w:iCs/>
                <w:color w:val="000000" w:themeColor="text1"/>
                <w:sz w:val="22"/>
                <w:szCs w:val="22"/>
                <w:lang w:val="id-ID"/>
              </w:rPr>
              <w:t xml:space="preserve"> tum </w:t>
            </w:r>
            <w:proofErr w:type="spellStart"/>
            <w:r w:rsidRPr="002D175D">
              <w:rPr>
                <w:i/>
                <w:iCs/>
                <w:color w:val="000000" w:themeColor="text1"/>
                <w:sz w:val="22"/>
                <w:szCs w:val="22"/>
                <w:lang w:val="id-ID"/>
              </w:rPr>
              <w:t>beude</w:t>
            </w:r>
            <w:proofErr w:type="spellEnd"/>
            <w:r w:rsidRPr="002D175D">
              <w:rPr>
                <w:i/>
                <w:iCs/>
                <w:color w:val="000000" w:themeColor="text1"/>
                <w:sz w:val="22"/>
                <w:szCs w:val="22"/>
                <w:lang w:val="id-ID"/>
              </w:rPr>
              <w:t xml:space="preserve"> sige </w:t>
            </w:r>
            <w:proofErr w:type="spellStart"/>
            <w:r w:rsidRPr="002D175D">
              <w:rPr>
                <w:i/>
                <w:iCs/>
                <w:color w:val="000000" w:themeColor="text1"/>
                <w:sz w:val="22"/>
                <w:szCs w:val="22"/>
                <w:lang w:val="id-ID"/>
              </w:rPr>
              <w:t>baro</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meurasa</w:t>
            </w:r>
            <w:proofErr w:type="spellEnd"/>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not </w:t>
            </w:r>
            <w:r w:rsidRPr="002D175D">
              <w:rPr>
                <w:b/>
                <w:bCs/>
                <w:color w:val="000000" w:themeColor="text1"/>
                <w:sz w:val="22"/>
                <w:szCs w:val="22"/>
                <w:lang w:val="id-ID"/>
              </w:rPr>
              <w:t xml:space="preserve">tam tum </w:t>
            </w:r>
            <w:proofErr w:type="spellStart"/>
            <w:r w:rsidRPr="002D175D">
              <w:rPr>
                <w:color w:val="000000" w:themeColor="text1"/>
                <w:sz w:val="22"/>
                <w:szCs w:val="22"/>
                <w:lang w:val="id-ID"/>
              </w:rPr>
              <w:t>continues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taste</w:t>
            </w:r>
            <w:proofErr w:type="spellEnd"/>
            <w:r w:rsidRPr="002D175D">
              <w:rPr>
                <w:color w:val="000000" w:themeColor="text1"/>
                <w:sz w:val="22"/>
                <w:szCs w:val="22"/>
                <w:lang w:val="id-ID"/>
              </w:rPr>
              <w:t>.</w:t>
            </w:r>
          </w:p>
        </w:tc>
      </w:tr>
    </w:tbl>
    <w:p w:rsidR="0097020D" w:rsidRPr="002D175D" w:rsidRDefault="0097020D" w:rsidP="0097020D">
      <w:pPr>
        <w:jc w:val="both"/>
        <w:rPr>
          <w:color w:val="000000" w:themeColor="text1"/>
          <w:sz w:val="22"/>
          <w:szCs w:val="22"/>
          <w:lang w:val="id-ID"/>
        </w:rPr>
      </w:pPr>
    </w:p>
    <w:p w:rsidR="0097020D" w:rsidRPr="002D175D" w:rsidRDefault="0097020D" w:rsidP="00F634A3">
      <w:pPr>
        <w:ind w:firstLine="720"/>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found</w:t>
      </w:r>
      <w:proofErr w:type="spellEnd"/>
      <w:r w:rsidRPr="002D175D">
        <w:rPr>
          <w:color w:val="000000" w:themeColor="text1"/>
          <w:sz w:val="22"/>
          <w:szCs w:val="22"/>
          <w:lang w:val="id-ID"/>
        </w:rPr>
        <w:t xml:space="preserve"> in D4-D6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due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chosen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trying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regard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abstract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nouns</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concrete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nouns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these</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concepts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thoughts</w:t>
      </w:r>
      <w:proofErr w:type="spellEnd"/>
      <w:r w:rsidRPr="002D175D">
        <w:rPr>
          <w:color w:val="000000" w:themeColor="text1"/>
          <w:sz w:val="22"/>
          <w:szCs w:val="22"/>
          <w:lang w:val="id-ID"/>
        </w:rPr>
        <w:t xml:space="preserve">. In D-4,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represented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daje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budok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dajjal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jerk</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choice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term </w:t>
      </w:r>
      <w:proofErr w:type="spellStart"/>
      <w:r w:rsidRPr="002D175D">
        <w:rPr>
          <w:i/>
          <w:iCs/>
          <w:color w:val="000000" w:themeColor="text1"/>
          <w:sz w:val="22"/>
          <w:szCs w:val="22"/>
          <w:lang w:val="id-ID"/>
        </w:rPr>
        <w:t>daje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budok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represents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dajjal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evil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Muslims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believe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great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Dajjal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skilled</w:t>
      </w:r>
      <w:proofErr w:type="spellEnd"/>
      <w:r w:rsidRPr="002D175D">
        <w:rPr>
          <w:color w:val="000000" w:themeColor="text1"/>
          <w:sz w:val="22"/>
          <w:szCs w:val="22"/>
          <w:lang w:val="id-ID"/>
        </w:rPr>
        <w:t xml:space="preserve"> liar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big</w:t>
      </w:r>
      <w:proofErr w:type="spellEnd"/>
      <w:r w:rsidRPr="002D175D">
        <w:rPr>
          <w:color w:val="000000" w:themeColor="text1"/>
          <w:sz w:val="22"/>
          <w:szCs w:val="22"/>
          <w:lang w:val="id-ID"/>
        </w:rPr>
        <w:t xml:space="preserve"> liar, </w:t>
      </w:r>
      <w:proofErr w:type="spellStart"/>
      <w:r w:rsidRPr="002D175D">
        <w:rPr>
          <w:color w:val="000000" w:themeColor="text1"/>
          <w:sz w:val="22"/>
          <w:szCs w:val="22"/>
          <w:lang w:val="id-ID"/>
        </w:rPr>
        <w:t>whose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job</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deceive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mislead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after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real </w:t>
      </w:r>
      <w:proofErr w:type="spellStart"/>
      <w:r w:rsidRPr="002D175D">
        <w:rPr>
          <w:color w:val="000000" w:themeColor="text1"/>
          <w:sz w:val="22"/>
          <w:szCs w:val="22"/>
          <w:lang w:val="id-ID"/>
        </w:rPr>
        <w:t>end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world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approaching</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author":[{"dropping-particle":"","family":"Muhlisin","given":"Muhammad","non-dropping-particle":"","parse-names":false,"suffix":""}],"id":"ITEM-1","issued":{"date-parts":[["2019"]]},"number-of-pages":"56","publisher":"Araska","publisher-place":"Bantul","title":"Story of Dajjal dan Ya'juj Ma'juj: Menyingkap Tanda-Tanda Kemunculan Dajjal dan Kaki Tangannya","type":"book"},"locator":"56","uris":["http://www.mendeley.com/documents/?uuid=4933977a-a69a-4c4a-9d2a-7d3a53ffd543"]}],"mendeley":{"formattedCitation":"(Muhlisin, 2019, p. 56)","plainTextFormattedCitation":"(Muhlisin, 2019, p. 56)","previouslyFormattedCitation":"(Muhlisin, 2019, p. 56)"},"properties":{"noteIndex":0},"schema":"https://github.com/citation-style-language/schema/raw/master/csl-citation.json"}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(Muhlisin, 2019, p. 56)</w:t>
      </w:r>
      <w:r w:rsidRPr="002D175D">
        <w:rPr>
          <w:color w:val="000000" w:themeColor="text1"/>
          <w:sz w:val="22"/>
          <w:szCs w:val="22"/>
          <w:lang w:val="id-ID"/>
        </w:rPr>
        <w:fldChar w:fldCharType="end"/>
      </w:r>
      <w:r w:rsidRPr="002D175D">
        <w:rPr>
          <w:color w:val="000000" w:themeColor="text1"/>
          <w:sz w:val="22"/>
          <w:szCs w:val="22"/>
          <w:lang w:val="id-ID"/>
        </w:rPr>
        <w:t xml:space="preserve">. </w:t>
      </w:r>
    </w:p>
    <w:p w:rsidR="0097020D" w:rsidRPr="002D175D" w:rsidRDefault="0097020D" w:rsidP="0097020D">
      <w:pPr>
        <w:jc w:val="both"/>
        <w:rPr>
          <w:color w:val="000000" w:themeColor="text1"/>
          <w:sz w:val="22"/>
          <w:szCs w:val="22"/>
        </w:rPr>
      </w:pPr>
      <w:r w:rsidRPr="002D175D">
        <w:rPr>
          <w:color w:val="000000" w:themeColor="text1"/>
          <w:sz w:val="22"/>
          <w:szCs w:val="22"/>
          <w:lang w:val="id-ID"/>
        </w:rPr>
        <w:lastRenderedPageBreak/>
        <w:tab/>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r w:rsidRPr="002D175D">
        <w:rPr>
          <w:i/>
          <w:iCs/>
          <w:color w:val="000000" w:themeColor="text1"/>
          <w:sz w:val="22"/>
          <w:szCs w:val="22"/>
          <w:lang w:val="id-ID"/>
        </w:rPr>
        <w:t xml:space="preserve">pantak </w:t>
      </w:r>
      <w:proofErr w:type="spellStart"/>
      <w:r w:rsidRPr="002D175D">
        <w:rPr>
          <w:i/>
          <w:iCs/>
          <w:color w:val="000000" w:themeColor="text1"/>
          <w:sz w:val="22"/>
          <w:szCs w:val="22"/>
          <w:lang w:val="id-ID"/>
        </w:rPr>
        <w:t>peng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money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in D-5. The </w:t>
      </w:r>
      <w:proofErr w:type="spellStart"/>
      <w:r w:rsidRPr="002D175D">
        <w:rPr>
          <w:color w:val="000000" w:themeColor="text1"/>
          <w:sz w:val="22"/>
          <w:szCs w:val="22"/>
          <w:lang w:val="id-ID"/>
        </w:rPr>
        <w:t>context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unethical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civil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servants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units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treat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traders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kicking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them</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selected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w:t>
      </w:r>
      <w:proofErr w:type="spellEnd"/>
      <w:r w:rsidRPr="002D175D">
        <w:rPr>
          <w:color w:val="000000" w:themeColor="text1"/>
          <w:sz w:val="22"/>
          <w:szCs w:val="22"/>
          <w:lang w:val="id-ID"/>
        </w:rPr>
        <w:t xml:space="preserve"> </w:t>
      </w:r>
      <w:r w:rsidRPr="002D175D">
        <w:rPr>
          <w:i/>
          <w:iCs/>
          <w:color w:val="000000" w:themeColor="text1"/>
          <w:sz w:val="22"/>
          <w:szCs w:val="22"/>
          <w:lang w:val="id-ID"/>
        </w:rPr>
        <w:t xml:space="preserve">pantak </w:t>
      </w:r>
      <w:proofErr w:type="spellStart"/>
      <w:r w:rsidRPr="002D175D">
        <w:rPr>
          <w:i/>
          <w:iCs/>
          <w:color w:val="000000" w:themeColor="text1"/>
          <w:sz w:val="22"/>
          <w:szCs w:val="22"/>
          <w:lang w:val="id-ID"/>
        </w:rPr>
        <w:t>peng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follows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theory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conceptualizes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thought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process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abstract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things</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things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physical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characteristics</w:t>
      </w:r>
      <w:proofErr w:type="spellEnd"/>
      <w:r w:rsidRPr="002D175D">
        <w:rPr>
          <w:color w:val="000000" w:themeColor="text1"/>
          <w:sz w:val="22"/>
          <w:szCs w:val="22"/>
        </w:rPr>
        <w:t xml:space="preserve">. </w:t>
      </w:r>
    </w:p>
    <w:p w:rsidR="0097020D" w:rsidRPr="002D175D" w:rsidRDefault="0097020D" w:rsidP="0097020D">
      <w:pPr>
        <w:jc w:val="both"/>
        <w:rPr>
          <w:color w:val="000000" w:themeColor="text1"/>
          <w:sz w:val="22"/>
          <w:szCs w:val="22"/>
          <w:lang w:val="id-ID"/>
        </w:rPr>
      </w:pPr>
      <w:r w:rsidRPr="002D175D">
        <w:rPr>
          <w:color w:val="000000" w:themeColor="text1"/>
          <w:sz w:val="22"/>
          <w:szCs w:val="22"/>
          <w:lang w:val="id-ID"/>
        </w:rPr>
        <w:t xml:space="preserve"> </w:t>
      </w:r>
      <w:r w:rsidRPr="002D175D">
        <w:rPr>
          <w:color w:val="000000" w:themeColor="text1"/>
          <w:sz w:val="22"/>
          <w:szCs w:val="22"/>
          <w:lang w:val="id-ID"/>
        </w:rPr>
        <w:tab/>
        <w:t xml:space="preserve">The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tjak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ta</w:t>
      </w:r>
      <w:proofErr w:type="spellEnd"/>
      <w:r w:rsidRPr="002D175D">
        <w:rPr>
          <w:i/>
          <w:iCs/>
          <w:color w:val="000000" w:themeColor="text1"/>
          <w:sz w:val="22"/>
          <w:szCs w:val="22"/>
          <w:lang w:val="id-ID"/>
        </w:rPr>
        <w:t xml:space="preserve"> tum</w:t>
      </w:r>
      <w:r w:rsidRPr="002D175D">
        <w:rPr>
          <w:color w:val="000000" w:themeColor="text1"/>
          <w:sz w:val="22"/>
          <w:szCs w:val="22"/>
          <w:lang w:val="id-ID"/>
        </w:rPr>
        <w:t xml:space="preserve"> (tam-tum)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ontological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marker</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context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Serambinews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account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shared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demonstrations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commemorate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Aceh's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peace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day</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demonstration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was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dispersed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did</w:t>
      </w:r>
      <w:proofErr w:type="spellEnd"/>
      <w:r w:rsidRPr="002D175D">
        <w:rPr>
          <w:color w:val="000000" w:themeColor="text1"/>
          <w:sz w:val="22"/>
          <w:szCs w:val="22"/>
          <w:lang w:val="id-ID"/>
        </w:rPr>
        <w:t xml:space="preserve"> not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permit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violated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health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protocols</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choice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area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been</w:t>
      </w:r>
      <w:proofErr w:type="spellEnd"/>
      <w:r w:rsidRPr="002D175D">
        <w:rPr>
          <w:color w:val="000000" w:themeColor="text1"/>
          <w:sz w:val="22"/>
          <w:szCs w:val="22"/>
          <w:lang w:val="id-ID"/>
        </w:rPr>
        <w:t xml:space="preserve"> hit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armed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conflict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between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Free</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Movement</w:t>
      </w:r>
      <w:proofErr w:type="spellEnd"/>
      <w:r w:rsidRPr="002D175D">
        <w:rPr>
          <w:color w:val="000000" w:themeColor="text1"/>
          <w:sz w:val="22"/>
          <w:szCs w:val="22"/>
          <w:lang w:val="id-ID"/>
        </w:rPr>
        <w:t xml:space="preserve"> (GAM)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Indonesian National Army (TNI)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Indonesian National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(Polri). </w:t>
      </w:r>
    </w:p>
    <w:p w:rsidR="0097020D" w:rsidRPr="002D175D" w:rsidRDefault="0097020D" w:rsidP="0097020D">
      <w:pPr>
        <w:jc w:val="both"/>
        <w:rPr>
          <w:color w:val="000000" w:themeColor="text1"/>
          <w:sz w:val="22"/>
          <w:szCs w:val="22"/>
          <w:lang w:val="id-ID"/>
        </w:rPr>
      </w:pPr>
    </w:p>
    <w:p w:rsidR="0097020D" w:rsidRPr="002D175D" w:rsidRDefault="0097020D" w:rsidP="0097020D">
      <w:pPr>
        <w:jc w:val="both"/>
        <w:rPr>
          <w:b/>
          <w:bCs/>
          <w:color w:val="000000" w:themeColor="text1"/>
          <w:sz w:val="22"/>
          <w:szCs w:val="22"/>
          <w:lang w:val="id-ID"/>
        </w:rPr>
      </w:pPr>
      <w:r w:rsidRPr="002D175D">
        <w:rPr>
          <w:b/>
          <w:bCs/>
          <w:color w:val="000000" w:themeColor="text1"/>
          <w:sz w:val="22"/>
          <w:szCs w:val="22"/>
        </w:rPr>
        <w:t>Orientational Metaphor</w:t>
      </w:r>
      <w:r w:rsidRPr="002D175D">
        <w:rPr>
          <w:b/>
          <w:bCs/>
          <w:color w:val="000000" w:themeColor="text1"/>
          <w:sz w:val="22"/>
          <w:szCs w:val="22"/>
          <w:lang w:val="id-ID"/>
        </w:rPr>
        <w:t xml:space="preserve"> </w:t>
      </w:r>
    </w:p>
    <w:p w:rsidR="0097020D" w:rsidRPr="002D175D" w:rsidRDefault="0097020D" w:rsidP="00F634A3">
      <w:pPr>
        <w:ind w:firstLine="720"/>
        <w:jc w:val="both"/>
        <w:rPr>
          <w:color w:val="000000" w:themeColor="text1"/>
          <w:sz w:val="22"/>
          <w:szCs w:val="22"/>
          <w:lang w:val="id-ID"/>
        </w:rPr>
      </w:pP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spatial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such</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up</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inside-outside</w:t>
      </w:r>
      <w:proofErr w:type="spellEnd"/>
      <w:r w:rsidRPr="002D175D">
        <w:rPr>
          <w:color w:val="000000" w:themeColor="text1"/>
          <w:sz w:val="22"/>
          <w:szCs w:val="22"/>
          <w:lang w:val="id-ID"/>
        </w:rPr>
        <w:t>, front-</w:t>
      </w:r>
      <w:proofErr w:type="spellStart"/>
      <w:r w:rsidRPr="002D175D">
        <w:rPr>
          <w:color w:val="000000" w:themeColor="text1"/>
          <w:sz w:val="22"/>
          <w:szCs w:val="22"/>
          <w:lang w:val="id-ID"/>
        </w:rPr>
        <w:t>back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spatial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arises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bodies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bodies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function</w:t>
      </w:r>
      <w:proofErr w:type="spellEnd"/>
      <w:r w:rsidRPr="002D175D">
        <w:rPr>
          <w:color w:val="000000" w:themeColor="text1"/>
          <w:sz w:val="22"/>
          <w:szCs w:val="22"/>
          <w:lang w:val="id-ID"/>
        </w:rPr>
        <w:t xml:space="preserve"> in a </w:t>
      </w:r>
      <w:proofErr w:type="spellStart"/>
      <w:r w:rsidRPr="002D175D">
        <w:rPr>
          <w:color w:val="000000" w:themeColor="text1"/>
          <w:sz w:val="22"/>
          <w:szCs w:val="22"/>
          <w:lang w:val="id-ID"/>
        </w:rPr>
        <w:t>physical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environment</w:t>
      </w:r>
      <w:proofErr w:type="spellEnd"/>
      <w:r w:rsidRPr="002D175D">
        <w:rPr>
          <w:color w:val="000000" w:themeColor="text1"/>
          <w:sz w:val="22"/>
          <w:szCs w:val="22"/>
          <w:lang w:val="id-ID"/>
        </w:rPr>
        <w:t>.</w:t>
      </w:r>
    </w:p>
    <w:p w:rsidR="00CA41FF" w:rsidRPr="002D175D" w:rsidRDefault="00CA41FF" w:rsidP="0097020D">
      <w:pPr>
        <w:jc w:val="both"/>
        <w:rPr>
          <w:color w:val="000000" w:themeColor="text1"/>
          <w:sz w:val="22"/>
          <w:szCs w:val="22"/>
          <w:lang w:val="id-ID"/>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467"/>
      </w:tblGrid>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D7: </w:t>
            </w:r>
          </w:p>
        </w:tc>
        <w:tc>
          <w:tcPr>
            <w:tcW w:w="8029" w:type="dxa"/>
          </w:tcPr>
          <w:p w:rsidR="0097020D" w:rsidRPr="002D175D" w:rsidRDefault="0097020D" w:rsidP="000E12DC">
            <w:pPr>
              <w:jc w:val="both"/>
              <w:rPr>
                <w:i/>
                <w:iCs/>
                <w:color w:val="000000" w:themeColor="text1"/>
                <w:sz w:val="22"/>
                <w:szCs w:val="22"/>
                <w:lang w:val="id-ID"/>
              </w:rPr>
            </w:pPr>
            <w:proofErr w:type="spellStart"/>
            <w:r w:rsidRPr="002D175D">
              <w:rPr>
                <w:i/>
                <w:iCs/>
                <w:color w:val="000000" w:themeColor="text1"/>
                <w:sz w:val="22"/>
                <w:szCs w:val="22"/>
                <w:lang w:val="id-ID"/>
              </w:rPr>
              <w:t>Wate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perle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yu</w:t>
            </w:r>
            <w:proofErr w:type="spellEnd"/>
            <w:r w:rsidRPr="002D175D">
              <w:rPr>
                <w:i/>
                <w:iCs/>
                <w:color w:val="000000" w:themeColor="text1"/>
                <w:sz w:val="22"/>
                <w:szCs w:val="22"/>
                <w:lang w:val="id-ID"/>
              </w:rPr>
              <w:t xml:space="preserve"> pileh </w:t>
            </w:r>
            <w:proofErr w:type="spellStart"/>
            <w:r w:rsidRPr="002D175D">
              <w:rPr>
                <w:i/>
                <w:iCs/>
                <w:color w:val="000000" w:themeColor="text1"/>
                <w:sz w:val="22"/>
                <w:szCs w:val="22"/>
                <w:lang w:val="id-ID"/>
              </w:rPr>
              <w:t>dro</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wate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kajet</w:t>
            </w:r>
            <w:proofErr w:type="spellEnd"/>
            <w:r w:rsidRPr="002D175D">
              <w:rPr>
                <w:i/>
                <w:iCs/>
                <w:color w:val="000000" w:themeColor="text1"/>
                <w:sz w:val="22"/>
                <w:szCs w:val="22"/>
                <w:lang w:val="id-ID"/>
              </w:rPr>
              <w:t xml:space="preserve"> </w:t>
            </w:r>
            <w:proofErr w:type="spellStart"/>
            <w:r w:rsidRPr="002D175D">
              <w:rPr>
                <w:b/>
                <w:bCs/>
                <w:i/>
                <w:iCs/>
                <w:color w:val="000000" w:themeColor="text1"/>
                <w:sz w:val="22"/>
                <w:szCs w:val="22"/>
                <w:lang w:val="id-ID"/>
              </w:rPr>
              <w:t>gadoh</w:t>
            </w:r>
            <w:proofErr w:type="spellEnd"/>
            <w:r w:rsidRPr="002D175D">
              <w:rPr>
                <w:b/>
                <w:bCs/>
                <w:i/>
                <w:iCs/>
                <w:color w:val="000000" w:themeColor="text1"/>
                <w:sz w:val="22"/>
                <w:szCs w:val="22"/>
                <w:lang w:val="id-ID"/>
              </w:rPr>
              <w:t xml:space="preserve"> lam kama </w:t>
            </w:r>
            <w:proofErr w:type="spellStart"/>
            <w:r w:rsidRPr="002D175D">
              <w:rPr>
                <w:b/>
                <w:bCs/>
                <w:i/>
                <w:iCs/>
                <w:color w:val="000000" w:themeColor="text1"/>
                <w:sz w:val="22"/>
                <w:szCs w:val="22"/>
                <w:lang w:val="id-ID"/>
              </w:rPr>
              <w:t>mano</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leh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but</w:t>
            </w:r>
            <w:proofErr w:type="spellEnd"/>
            <w:r w:rsidRPr="002D175D">
              <w:rPr>
                <w:i/>
                <w:iCs/>
                <w:color w:val="000000" w:themeColor="text1"/>
                <w:sz w:val="22"/>
                <w:szCs w:val="22"/>
                <w:lang w:val="id-ID"/>
              </w:rPr>
              <w:t xml:space="preserve"> dum lam kama </w:t>
            </w:r>
            <w:proofErr w:type="spellStart"/>
            <w:r w:rsidRPr="002D175D">
              <w:rPr>
                <w:i/>
                <w:iCs/>
                <w:color w:val="000000" w:themeColor="text1"/>
                <w:sz w:val="22"/>
                <w:szCs w:val="22"/>
                <w:lang w:val="id-ID"/>
              </w:rPr>
              <w:t>mano</w:t>
            </w:r>
            <w:proofErr w:type="spellEnd"/>
            <w:r w:rsidRPr="002D175D">
              <w:rPr>
                <w:i/>
                <w:iCs/>
                <w:color w:val="000000" w:themeColor="text1"/>
                <w:sz w:val="22"/>
                <w:szCs w:val="22"/>
                <w:lang w:val="id-ID"/>
              </w:rPr>
              <w:t>....</w:t>
            </w:r>
            <w:proofErr w:type="spellStart"/>
            <w:r w:rsidRPr="002D175D">
              <w:rPr>
                <w:i/>
                <w:iCs/>
                <w:color w:val="000000" w:themeColor="text1"/>
                <w:sz w:val="22"/>
                <w:szCs w:val="22"/>
                <w:lang w:val="id-ID"/>
              </w:rPr>
              <w:t>paken</w:t>
            </w:r>
            <w:proofErr w:type="spellEnd"/>
            <w:r w:rsidRPr="002D175D">
              <w:rPr>
                <w:i/>
                <w:iCs/>
                <w:color w:val="000000" w:themeColor="text1"/>
                <w:sz w:val="22"/>
                <w:szCs w:val="22"/>
                <w:lang w:val="id-ID"/>
              </w:rPr>
              <w:t xml:space="preserve"> han di pike ke rakyat dum</w:t>
            </w:r>
            <w:r w:rsidRPr="002D175D">
              <w:rPr>
                <w:rFonts w:ascii="Apple Color Emoji" w:eastAsia="Segoe UI Emoji" w:hAnsi="Apple Color Emoji" w:cs="Apple Color Emoji"/>
                <w:color w:val="000000" w:themeColor="text1"/>
                <w:sz w:val="22"/>
                <w:szCs w:val="22"/>
                <w:lang w:val="id-ID"/>
              </w:rPr>
              <w:t>😢😢😢</w:t>
            </w:r>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When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you</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need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asked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vote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ready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representatives</w:t>
            </w:r>
            <w:proofErr w:type="spellEnd"/>
            <w:r w:rsidRPr="002D175D">
              <w:rPr>
                <w:color w:val="000000" w:themeColor="text1"/>
                <w:sz w:val="22"/>
                <w:szCs w:val="22"/>
                <w:lang w:val="id-ID"/>
              </w:rPr>
              <w:t>) a</w:t>
            </w:r>
            <w:r w:rsidRPr="002D175D">
              <w:rPr>
                <w:b/>
                <w:bCs/>
                <w:color w:val="000000" w:themeColor="text1"/>
                <w:sz w:val="22"/>
                <w:szCs w:val="22"/>
                <w:lang w:val="id-ID"/>
              </w:rPr>
              <w:t xml:space="preserve">re </w:t>
            </w:r>
            <w:proofErr w:type="spellStart"/>
            <w:r w:rsidRPr="002D175D">
              <w:rPr>
                <w:b/>
                <w:bCs/>
                <w:color w:val="000000" w:themeColor="text1"/>
                <w:sz w:val="22"/>
                <w:szCs w:val="22"/>
                <w:lang w:val="id-ID"/>
              </w:rPr>
              <w:t>busy</w:t>
            </w:r>
            <w:proofErr w:type="spellEnd"/>
            <w:r w:rsidRPr="002D175D">
              <w:rPr>
                <w:b/>
                <w:bCs/>
                <w:color w:val="000000" w:themeColor="text1"/>
                <w:sz w:val="22"/>
                <w:szCs w:val="22"/>
                <w:lang w:val="id-ID"/>
              </w:rPr>
              <w:t xml:space="preserve"> in </w:t>
            </w:r>
            <w:proofErr w:type="spellStart"/>
            <w:r w:rsidRPr="002D175D">
              <w:rPr>
                <w:b/>
                <w:bCs/>
                <w:color w:val="000000" w:themeColor="text1"/>
                <w:sz w:val="22"/>
                <w:szCs w:val="22"/>
                <w:lang w:val="id-ID"/>
              </w:rPr>
              <w:t>the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bathroom</w:t>
            </w:r>
            <w:proofErr w:type="spellEnd"/>
            <w:r w:rsidRPr="002D175D">
              <w:rPr>
                <w:color w:val="000000" w:themeColor="text1"/>
                <w:sz w:val="22"/>
                <w:szCs w:val="22"/>
                <w:lang w:val="id-ID"/>
              </w:rPr>
              <w:t xml:space="preserve">. </w:t>
            </w:r>
            <w:r w:rsidRPr="002D175D">
              <w:rPr>
                <w:color w:val="000000" w:themeColor="text1"/>
                <w:sz w:val="22"/>
                <w:szCs w:val="22"/>
              </w:rPr>
              <w:t>D</w:t>
            </w:r>
            <w:proofErr w:type="spellStart"/>
            <w:r w:rsidRPr="002D175D">
              <w:rPr>
                <w:color w:val="000000" w:themeColor="text1"/>
                <w:sz w:val="22"/>
                <w:szCs w:val="22"/>
                <w:lang w:val="id-ID"/>
              </w:rPr>
              <w:t>on't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bathroom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Why</w:t>
            </w:r>
            <w:proofErr w:type="spellEnd"/>
            <w:r w:rsidRPr="002D175D">
              <w:rPr>
                <w:color w:val="000000" w:themeColor="text1"/>
                <w:sz w:val="22"/>
                <w:szCs w:val="22"/>
                <w:lang w:val="id-ID"/>
              </w:rPr>
              <w:t xml:space="preserve"> </w:t>
            </w:r>
            <w:r w:rsidRPr="002D175D">
              <w:rPr>
                <w:color w:val="000000" w:themeColor="text1"/>
                <w:sz w:val="22"/>
                <w:szCs w:val="22"/>
              </w:rPr>
              <w:t xml:space="preserve">did </w:t>
            </w:r>
            <w:r w:rsidRPr="002D175D">
              <w:rPr>
                <w:color w:val="000000" w:themeColor="text1"/>
                <w:sz w:val="22"/>
                <w:szCs w:val="22"/>
                <w:lang w:val="id-ID"/>
              </w:rPr>
              <w:t xml:space="preserve">not </w:t>
            </w:r>
            <w:proofErr w:type="spellStart"/>
            <w:r w:rsidRPr="002D175D">
              <w:rPr>
                <w:color w:val="000000" w:themeColor="text1"/>
                <w:sz w:val="22"/>
                <w:szCs w:val="22"/>
                <w:lang w:val="id-ID"/>
              </w:rPr>
              <w:t>think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D8: </w:t>
            </w:r>
          </w:p>
        </w:tc>
        <w:tc>
          <w:tcPr>
            <w:tcW w:w="8029" w:type="dxa"/>
          </w:tcPr>
          <w:p w:rsidR="0097020D" w:rsidRPr="002D175D" w:rsidRDefault="0097020D" w:rsidP="000E12DC">
            <w:pPr>
              <w:jc w:val="both"/>
              <w:rPr>
                <w:i/>
                <w:iCs/>
                <w:color w:val="000000" w:themeColor="text1"/>
                <w:sz w:val="22"/>
                <w:szCs w:val="22"/>
                <w:lang w:val="id-ID"/>
              </w:rPr>
            </w:pPr>
            <w:r w:rsidRPr="002D175D">
              <w:rPr>
                <w:rFonts w:ascii="Apple Color Emoji" w:eastAsia="Segoe UI Emoji" w:hAnsi="Apple Color Emoji" w:cs="Apple Color Emoji"/>
                <w:color w:val="000000" w:themeColor="text1"/>
                <w:sz w:val="22"/>
                <w:szCs w:val="22"/>
                <w:lang w:val="id-ID"/>
              </w:rPr>
              <w:t>😂😂</w:t>
            </w:r>
            <w:r w:rsidRPr="002D175D">
              <w:rPr>
                <w:color w:val="000000" w:themeColor="text1"/>
                <w:sz w:val="22"/>
                <w:szCs w:val="22"/>
                <w:lang w:val="id-ID"/>
              </w:rPr>
              <w:t xml:space="preserve"> </w:t>
            </w:r>
            <w:proofErr w:type="spellStart"/>
            <w:r w:rsidRPr="002D175D">
              <w:rPr>
                <w:i/>
                <w:iCs/>
                <w:color w:val="000000" w:themeColor="text1"/>
                <w:sz w:val="22"/>
                <w:szCs w:val="22"/>
                <w:lang w:val="id-ID"/>
              </w:rPr>
              <w:t>Gerindra</w:t>
            </w:r>
            <w:proofErr w:type="spellEnd"/>
            <w:r w:rsidRPr="002D175D">
              <w:rPr>
                <w:i/>
                <w:iCs/>
                <w:color w:val="000000" w:themeColor="text1"/>
                <w:sz w:val="22"/>
                <w:szCs w:val="22"/>
                <w:lang w:val="id-ID"/>
              </w:rPr>
              <w:t xml:space="preserve"> Aceh </w:t>
            </w:r>
            <w:proofErr w:type="spellStart"/>
            <w:r w:rsidRPr="002D175D">
              <w:rPr>
                <w:i/>
                <w:iCs/>
                <w:color w:val="000000" w:themeColor="text1"/>
                <w:sz w:val="22"/>
                <w:szCs w:val="22"/>
                <w:lang w:val="id-ID"/>
              </w:rPr>
              <w:t>ie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peugah.padahai</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Gerindra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jawakarta.awak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poeh</w:t>
            </w:r>
            <w:proofErr w:type="spellEnd"/>
            <w:r w:rsidRPr="002D175D">
              <w:rPr>
                <w:i/>
                <w:iCs/>
                <w:color w:val="000000" w:themeColor="text1"/>
                <w:sz w:val="22"/>
                <w:szCs w:val="22"/>
                <w:lang w:val="id-ID"/>
              </w:rPr>
              <w:t xml:space="preserve"> bangsa Aceh...</w:t>
            </w:r>
            <w:r w:rsidRPr="002D175D">
              <w:rPr>
                <w:b/>
                <w:bCs/>
                <w:i/>
                <w:iCs/>
                <w:color w:val="000000" w:themeColor="text1"/>
                <w:sz w:val="22"/>
                <w:szCs w:val="22"/>
                <w:lang w:val="id-ID"/>
              </w:rPr>
              <w:t xml:space="preserve">politik </w:t>
            </w:r>
            <w:proofErr w:type="spellStart"/>
            <w:r w:rsidRPr="002D175D">
              <w:rPr>
                <w:b/>
                <w:bCs/>
                <w:i/>
                <w:iCs/>
                <w:color w:val="000000" w:themeColor="text1"/>
                <w:sz w:val="22"/>
                <w:szCs w:val="22"/>
                <w:lang w:val="id-ID"/>
              </w:rPr>
              <w:t>bloe</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baje</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khutang</w:t>
            </w:r>
            <w:proofErr w:type="spellEnd"/>
            <w:r w:rsidRPr="002D175D">
              <w:rPr>
                <w:i/>
                <w:iCs/>
                <w:color w:val="000000" w:themeColor="text1"/>
                <w:sz w:val="22"/>
                <w:szCs w:val="22"/>
                <w:lang w:val="id-ID"/>
              </w:rPr>
              <w:t>.</w:t>
            </w:r>
            <w:r w:rsidRPr="002D175D">
              <w:rPr>
                <w:rFonts w:ascii="Apple Color Emoji" w:eastAsia="Segoe UI Emoji" w:hAnsi="Apple Color Emoji" w:cs="Apple Color Emoji"/>
                <w:color w:val="000000" w:themeColor="text1"/>
                <w:sz w:val="22"/>
                <w:szCs w:val="22"/>
                <w:lang w:val="id-ID"/>
              </w:rPr>
              <w:t>😂😂😂</w:t>
            </w:r>
          </w:p>
          <w:p w:rsidR="0097020D" w:rsidRPr="002D175D" w:rsidRDefault="0097020D" w:rsidP="000E12DC">
            <w:pPr>
              <w:jc w:val="both"/>
              <w:rPr>
                <w:color w:val="000000" w:themeColor="text1"/>
                <w:sz w:val="22"/>
                <w:szCs w:val="22"/>
                <w:lang w:val="id-ID"/>
              </w:rPr>
            </w:pP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said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Gerindra</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whereas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Gerindra</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Jakarta.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kill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Acehnese</w:t>
            </w:r>
            <w:proofErr w:type="spellEnd"/>
            <w:r w:rsidRPr="002D175D">
              <w:rPr>
                <w:color w:val="000000" w:themeColor="text1"/>
                <w:sz w:val="22"/>
                <w:szCs w:val="22"/>
                <w:lang w:val="id-ID"/>
              </w:rPr>
              <w:t xml:space="preserve">. </w:t>
            </w:r>
            <w:r w:rsidRPr="002D175D">
              <w:rPr>
                <w:b/>
                <w:bCs/>
                <w:color w:val="000000" w:themeColor="text1"/>
                <w:sz w:val="22"/>
                <w:szCs w:val="22"/>
              </w:rPr>
              <w:t xml:space="preserve">Politics </w:t>
            </w:r>
            <w:proofErr w:type="spellStart"/>
            <w:r w:rsidRPr="002D175D">
              <w:rPr>
                <w:b/>
                <w:bCs/>
                <w:color w:val="000000" w:themeColor="text1"/>
                <w:sz w:val="22"/>
                <w:szCs w:val="22"/>
                <w:lang w:val="id-ID"/>
              </w:rPr>
              <w:t>bought</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the</w:t>
            </w:r>
            <w:proofErr w:type="spellEnd"/>
            <w:r w:rsidRPr="002D175D">
              <w:rPr>
                <w:b/>
                <w:bCs/>
                <w:color w:val="000000" w:themeColor="text1"/>
                <w:sz w:val="22"/>
                <w:szCs w:val="22"/>
                <w:lang w:val="id-ID"/>
              </w:rPr>
              <w:t xml:space="preserve"> </w:t>
            </w:r>
            <w:r w:rsidRPr="002D175D">
              <w:rPr>
                <w:b/>
                <w:bCs/>
                <w:color w:val="000000" w:themeColor="text1"/>
                <w:sz w:val="22"/>
                <w:szCs w:val="22"/>
              </w:rPr>
              <w:t>underwear</w:t>
            </w:r>
            <w:r w:rsidRPr="002D175D">
              <w:rPr>
                <w:color w:val="000000" w:themeColor="text1"/>
                <w:sz w:val="22"/>
                <w:szCs w:val="22"/>
                <w:lang w:val="id-ID"/>
              </w:rPr>
              <w:t xml:space="preserve">.  </w:t>
            </w:r>
          </w:p>
        </w:tc>
      </w:tr>
      <w:tr w:rsidR="0097020D" w:rsidRPr="002D175D" w:rsidTr="000E12DC">
        <w:tc>
          <w:tcPr>
            <w:tcW w:w="709" w:type="dxa"/>
          </w:tcPr>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D9:</w:t>
            </w:r>
          </w:p>
        </w:tc>
        <w:tc>
          <w:tcPr>
            <w:tcW w:w="8029" w:type="dxa"/>
          </w:tcPr>
          <w:p w:rsidR="0097020D" w:rsidRPr="002D175D" w:rsidRDefault="0097020D" w:rsidP="000E12DC">
            <w:pPr>
              <w:jc w:val="both"/>
              <w:rPr>
                <w:i/>
                <w:iCs/>
                <w:color w:val="000000" w:themeColor="text1"/>
                <w:sz w:val="22"/>
                <w:szCs w:val="22"/>
                <w:lang w:val="id-ID"/>
              </w:rPr>
            </w:pPr>
            <w:r w:rsidRPr="002D175D">
              <w:rPr>
                <w:i/>
                <w:iCs/>
                <w:color w:val="000000" w:themeColor="text1"/>
                <w:sz w:val="22"/>
                <w:szCs w:val="22"/>
                <w:lang w:val="id-ID"/>
              </w:rPr>
              <w:t xml:space="preserve">Bupati </w:t>
            </w:r>
            <w:proofErr w:type="spellStart"/>
            <w:r w:rsidRPr="002D175D">
              <w:rPr>
                <w:i/>
                <w:iCs/>
                <w:color w:val="000000" w:themeColor="text1"/>
                <w:sz w:val="22"/>
                <w:szCs w:val="22"/>
                <w:lang w:val="id-ID"/>
              </w:rPr>
              <w:t>ken</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guda</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pajoh</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lhok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cit,,anggaran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covid</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kabeh</w:t>
            </w:r>
            <w:proofErr w:type="spellEnd"/>
            <w:r w:rsidRPr="002D175D">
              <w:rPr>
                <w:i/>
                <w:iCs/>
                <w:color w:val="000000" w:themeColor="text1"/>
                <w:sz w:val="22"/>
                <w:szCs w:val="22"/>
                <w:lang w:val="id-ID"/>
              </w:rPr>
              <w:t xml:space="preserve">,,alah hai </w:t>
            </w:r>
            <w:r w:rsidRPr="002D175D">
              <w:rPr>
                <w:b/>
                <w:bCs/>
                <w:i/>
                <w:iCs/>
                <w:color w:val="000000" w:themeColor="text1"/>
                <w:sz w:val="22"/>
                <w:szCs w:val="22"/>
                <w:lang w:val="id-ID"/>
              </w:rPr>
              <w:t xml:space="preserve">awak </w:t>
            </w:r>
            <w:proofErr w:type="spellStart"/>
            <w:r w:rsidRPr="002D175D">
              <w:rPr>
                <w:b/>
                <w:bCs/>
                <w:i/>
                <w:iCs/>
                <w:color w:val="000000" w:themeColor="text1"/>
                <w:sz w:val="22"/>
                <w:szCs w:val="22"/>
                <w:lang w:val="id-ID"/>
              </w:rPr>
              <w:t>lieh</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punggong</w:t>
            </w:r>
            <w:proofErr w:type="spellEnd"/>
            <w:r w:rsidRPr="002D175D">
              <w:rPr>
                <w:i/>
                <w:iCs/>
                <w:color w:val="000000" w:themeColor="text1"/>
                <w:sz w:val="22"/>
                <w:szCs w:val="22"/>
                <w:lang w:val="id-ID"/>
              </w:rPr>
              <w:t xml:space="preserve">...demi </w:t>
            </w:r>
            <w:proofErr w:type="spellStart"/>
            <w:r w:rsidRPr="002D175D">
              <w:rPr>
                <w:i/>
                <w:iCs/>
                <w:color w:val="000000" w:themeColor="text1"/>
                <w:sz w:val="22"/>
                <w:szCs w:val="22"/>
                <w:lang w:val="id-ID"/>
              </w:rPr>
              <w:t>peng</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aqidah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publo</w:t>
            </w:r>
            <w:proofErr w:type="spellEnd"/>
            <w:r w:rsidRPr="002D175D">
              <w:rPr>
                <w:i/>
                <w:iCs/>
                <w:color w:val="000000" w:themeColor="text1"/>
                <w:sz w:val="22"/>
                <w:szCs w:val="22"/>
                <w:lang w:val="id-ID"/>
              </w:rPr>
              <w:t>...</w:t>
            </w:r>
            <w:proofErr w:type="spellStart"/>
            <w:r w:rsidRPr="002D175D">
              <w:rPr>
                <w:i/>
                <w:iCs/>
                <w:color w:val="000000" w:themeColor="text1"/>
                <w:sz w:val="22"/>
                <w:szCs w:val="22"/>
                <w:lang w:val="id-ID"/>
              </w:rPr>
              <w:t>Nyan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peu</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betoi</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peu</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haba</w:t>
            </w:r>
            <w:proofErr w:type="spellEnd"/>
            <w:r w:rsidRPr="002D175D">
              <w:rPr>
                <w:i/>
                <w:iCs/>
                <w:color w:val="000000" w:themeColor="text1"/>
                <w:sz w:val="22"/>
                <w:szCs w:val="22"/>
                <w:lang w:val="id-ID"/>
              </w:rPr>
              <w:t xml:space="preserve"> serambi</w:t>
            </w:r>
          </w:p>
          <w:p w:rsidR="0097020D" w:rsidRPr="002D175D" w:rsidRDefault="0097020D" w:rsidP="000E12DC">
            <w:pPr>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regent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not </w:t>
            </w:r>
            <w:proofErr w:type="spellStart"/>
            <w:r w:rsidRPr="002D175D">
              <w:rPr>
                <w:b/>
                <w:bCs/>
                <w:color w:val="000000" w:themeColor="text1"/>
                <w:sz w:val="22"/>
                <w:szCs w:val="22"/>
                <w:lang w:val="id-ID"/>
              </w:rPr>
              <w:t>horse-eating</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bran</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Covid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budget</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run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out</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Alahai</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b/>
                <w:bCs/>
                <w:color w:val="000000" w:themeColor="text1"/>
                <w:sz w:val="22"/>
                <w:szCs w:val="22"/>
                <w:lang w:val="id-ID"/>
              </w:rPr>
              <w:t>lick</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ass</w:t>
            </w:r>
            <w:r w:rsidRPr="002D175D">
              <w:rPr>
                <w:color w:val="000000" w:themeColor="text1"/>
                <w:sz w:val="22"/>
                <w:szCs w:val="22"/>
                <w:lang w:val="id-ID"/>
              </w:rPr>
              <w:t>.</w:t>
            </w:r>
            <w:proofErr w:type="spellEnd"/>
            <w:r w:rsidRPr="002D175D">
              <w:rPr>
                <w:color w:val="000000" w:themeColor="text1"/>
                <w:sz w:val="22"/>
                <w:szCs w:val="22"/>
                <w:lang w:val="id-ID"/>
              </w:rPr>
              <w:t xml:space="preserve"> For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money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faith</w:t>
            </w:r>
            <w:proofErr w:type="spellEnd"/>
            <w:r w:rsidRPr="002D175D">
              <w:rPr>
                <w:color w:val="000000" w:themeColor="text1"/>
                <w:sz w:val="22"/>
                <w:szCs w:val="22"/>
                <w:lang w:val="id-ID"/>
              </w:rPr>
              <w:t xml:space="preserve">. Is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true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what</w:t>
            </w:r>
            <w:proofErr w:type="spellEnd"/>
            <w:r w:rsidRPr="002D175D">
              <w:rPr>
                <w:color w:val="000000" w:themeColor="text1"/>
                <w:sz w:val="22"/>
                <w:szCs w:val="22"/>
                <w:lang w:val="id-ID"/>
              </w:rPr>
              <w:t xml:space="preserve"> Serambi </w:t>
            </w:r>
            <w:proofErr w:type="spellStart"/>
            <w:r w:rsidRPr="002D175D">
              <w:rPr>
                <w:color w:val="000000" w:themeColor="text1"/>
                <w:sz w:val="22"/>
                <w:szCs w:val="22"/>
                <w:lang w:val="id-ID"/>
              </w:rPr>
              <w:t>said</w:t>
            </w:r>
            <w:proofErr w:type="spellEnd"/>
            <w:r w:rsidRPr="002D175D">
              <w:rPr>
                <w:color w:val="000000" w:themeColor="text1"/>
                <w:sz w:val="22"/>
                <w:szCs w:val="22"/>
                <w:lang w:val="id-ID"/>
              </w:rPr>
              <w:t xml:space="preserve">? </w:t>
            </w:r>
          </w:p>
        </w:tc>
      </w:tr>
    </w:tbl>
    <w:p w:rsidR="0097020D" w:rsidRPr="002D175D" w:rsidRDefault="0097020D" w:rsidP="0097020D">
      <w:pPr>
        <w:jc w:val="both"/>
        <w:rPr>
          <w:b/>
          <w:bCs/>
          <w:color w:val="000000" w:themeColor="text1"/>
          <w:sz w:val="22"/>
          <w:szCs w:val="22"/>
          <w:lang w:val="id-ID"/>
        </w:rPr>
      </w:pPr>
    </w:p>
    <w:p w:rsidR="0097020D" w:rsidRPr="002D175D" w:rsidRDefault="0097020D" w:rsidP="00032A7C">
      <w:pPr>
        <w:ind w:firstLine="720"/>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three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above</w:t>
      </w:r>
      <w:proofErr w:type="spellEnd"/>
      <w:r w:rsidRPr="002D175D">
        <w:rPr>
          <w:color w:val="000000" w:themeColor="text1"/>
          <w:sz w:val="22"/>
          <w:szCs w:val="22"/>
          <w:lang w:val="id-ID"/>
        </w:rPr>
        <w:t xml:space="preserve"> (D-7—D9) are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At D-7,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categorized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gadoh</w:t>
      </w:r>
      <w:proofErr w:type="spellEnd"/>
      <w:r w:rsidRPr="002D175D">
        <w:rPr>
          <w:i/>
          <w:iCs/>
          <w:color w:val="000000" w:themeColor="text1"/>
          <w:sz w:val="22"/>
          <w:szCs w:val="22"/>
          <w:lang w:val="id-ID"/>
        </w:rPr>
        <w:t xml:space="preserve"> lam kama </w:t>
      </w:r>
      <w:proofErr w:type="spellStart"/>
      <w:r w:rsidRPr="002D175D">
        <w:rPr>
          <w:i/>
          <w:iCs/>
          <w:color w:val="000000" w:themeColor="text1"/>
          <w:sz w:val="22"/>
          <w:szCs w:val="22"/>
          <w:lang w:val="id-ID"/>
        </w:rPr>
        <w:t>mano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lost</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bathroom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busy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masturbating</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choice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due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generated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human </w:t>
      </w:r>
      <w:proofErr w:type="spellStart"/>
      <w:r w:rsidRPr="002D175D">
        <w:rPr>
          <w:color w:val="000000" w:themeColor="text1"/>
          <w:sz w:val="22"/>
          <w:szCs w:val="22"/>
          <w:lang w:val="id-ID"/>
        </w:rPr>
        <w:t>life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creator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
    <w:p w:rsidR="0097020D" w:rsidRPr="002D175D" w:rsidRDefault="0097020D" w:rsidP="0097020D">
      <w:pPr>
        <w:ind w:firstLine="720"/>
        <w:jc w:val="both"/>
        <w:rPr>
          <w:color w:val="000000" w:themeColor="text1"/>
          <w:sz w:val="22"/>
          <w:szCs w:val="22"/>
          <w:lang w:val="id-ID"/>
        </w:rPr>
      </w:pP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in D-8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political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bloe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baje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khutang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women's</w:t>
      </w:r>
      <w:proofErr w:type="spellEnd"/>
      <w:r w:rsidRPr="002D175D">
        <w:rPr>
          <w:color w:val="000000" w:themeColor="text1"/>
          <w:sz w:val="22"/>
          <w:szCs w:val="22"/>
          <w:lang w:val="id-ID"/>
        </w:rPr>
        <w:t xml:space="preserve"> internal </w:t>
      </w:r>
      <w:proofErr w:type="spellStart"/>
      <w:r w:rsidRPr="002D175D">
        <w:rPr>
          <w:color w:val="000000" w:themeColor="text1"/>
          <w:sz w:val="22"/>
          <w:szCs w:val="22"/>
          <w:lang w:val="id-ID"/>
        </w:rPr>
        <w:t>buying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politics</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concepts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generated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human </w:t>
      </w:r>
      <w:proofErr w:type="spellStart"/>
      <w:r w:rsidRPr="002D175D">
        <w:rPr>
          <w:color w:val="000000" w:themeColor="text1"/>
          <w:sz w:val="22"/>
          <w:szCs w:val="22"/>
          <w:lang w:val="id-ID"/>
        </w:rPr>
        <w:t>life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experiences</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{"citationItems":[{"id":"ITEM-1","itemData":{"DOI":"10.22373/ej.v4i2.1667","ISSN":"2339-2576","abstract":"The Free Aceh Movement, locally called Gerakan Aceh Merdeka (GAM), developed several unique political discourses after having signed a peace accord with the Government of Indonesia (GoI) in Helsinki in 2005. The discourses created are metaphorical in Acehnese language, aimed to structure people’s mind and to be accepted and transformed into their actions that supported GAM during pre-public election post conflicts. However, research on analyzing the metaphors is scant. This research used Lakoff and Johnson’s (1980a, 1980b) conceptual metaphor and Fairclough’s framework of Critical Discourse Analysis (CDA) to critically analyze the political discourses in order to unveil the meaning and their ideology position. The research shows the most commonly used metaphor was ELECTION IS A BATTLE. However, the currently used political metaphors are more persuasive, urging people to voluntarily come back to their political party, than previously used ones that seemed to strongly force people to be on their side.","author":[{"dropping-particle":"","family":"Usman","given":"Jarjani","non-dropping-particle":"","parse-names":false,"suffix":""}],"container-title":"Englisia Journal","id":"ITEM-1","issue":"2","issued":{"date-parts":[["2017"]]},"page":"116","title":"Metaphors in the Ex-Gam’S Political Discourses During Pre-Public Elections in Aceh","type":"article-journal","volume":"4"},"uris":["http://www.mendeley.com/documents/?uuid=9a691a7f-43a8-4d95-8cf0-7120a407bfd6"]}],"mendeley":{"formattedCitation":"(Usman, 2017)","plainTextFormattedCitation":"(Usman, 2017)","previouslyFormattedCitation":"(Usman, 2017)"},"properties":{"noteIndex":0},"schema":"https://github.com/citation-style-language/schema/raw/master/csl-citation.json"}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(Usman, 2017)</w:t>
      </w:r>
      <w:r w:rsidRPr="002D175D">
        <w:rPr>
          <w:color w:val="000000" w:themeColor="text1"/>
          <w:sz w:val="22"/>
          <w:szCs w:val="22"/>
          <w:lang w:val="id-ID"/>
        </w:rPr>
        <w:fldChar w:fldCharType="end"/>
      </w:r>
      <w:r w:rsidRPr="002D175D">
        <w:rPr>
          <w:color w:val="000000" w:themeColor="text1"/>
          <w:sz w:val="22"/>
          <w:szCs w:val="22"/>
          <w:lang w:val="id-ID"/>
        </w:rPr>
        <w:t xml:space="preserve">. The </w:t>
      </w:r>
      <w:proofErr w:type="spellStart"/>
      <w:r w:rsidRPr="002D175D">
        <w:rPr>
          <w:color w:val="000000" w:themeColor="text1"/>
          <w:sz w:val="22"/>
          <w:szCs w:val="22"/>
          <w:lang w:val="id-ID"/>
        </w:rPr>
        <w:t>politics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buying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underwear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giving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hope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please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moment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categorized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false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promises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felt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Aceh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many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promises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made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government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not </w:t>
      </w:r>
      <w:proofErr w:type="spellStart"/>
      <w:r w:rsidRPr="002D175D">
        <w:rPr>
          <w:color w:val="000000" w:themeColor="text1"/>
          <w:sz w:val="22"/>
          <w:szCs w:val="22"/>
          <w:lang w:val="id-ID"/>
        </w:rPr>
        <w:t>been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fulfilled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reality</w:t>
      </w:r>
      <w:proofErr w:type="spellEnd"/>
      <w:r w:rsidRPr="002D175D">
        <w:rPr>
          <w:color w:val="000000" w:themeColor="text1"/>
          <w:sz w:val="22"/>
          <w:szCs w:val="22"/>
          <w:lang w:val="id-ID"/>
        </w:rPr>
        <w:t>.</w:t>
      </w:r>
    </w:p>
    <w:p w:rsidR="0097020D" w:rsidRPr="002D175D" w:rsidRDefault="0097020D" w:rsidP="0097020D">
      <w:pPr>
        <w:jc w:val="both"/>
        <w:rPr>
          <w:color w:val="000000" w:themeColor="text1"/>
          <w:sz w:val="22"/>
          <w:szCs w:val="22"/>
          <w:lang w:val="id-ID"/>
        </w:rPr>
      </w:pPr>
      <w:r w:rsidRPr="002D175D">
        <w:rPr>
          <w:color w:val="000000" w:themeColor="text1"/>
          <w:sz w:val="22"/>
          <w:szCs w:val="22"/>
          <w:lang w:val="id-ID"/>
        </w:rPr>
        <w:tab/>
      </w:r>
      <w:proofErr w:type="spellStart"/>
      <w:r w:rsidRPr="002D175D">
        <w:rPr>
          <w:color w:val="000000" w:themeColor="text1"/>
          <w:sz w:val="22"/>
          <w:szCs w:val="22"/>
          <w:lang w:val="id-ID"/>
        </w:rPr>
        <w:t>There</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two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markers</w:t>
      </w:r>
      <w:proofErr w:type="spellEnd"/>
      <w:r w:rsidRPr="002D175D">
        <w:rPr>
          <w:color w:val="000000" w:themeColor="text1"/>
          <w:sz w:val="22"/>
          <w:szCs w:val="22"/>
          <w:lang w:val="id-ID"/>
        </w:rPr>
        <w:t xml:space="preserve"> in D-9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phrases</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guda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pajoh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lhok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horses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bran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crew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lieh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punggong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lickers</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meaning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guda</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pajoh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lhok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person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been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given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facility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obedient</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has a </w:t>
      </w:r>
      <w:proofErr w:type="spellStart"/>
      <w:r w:rsidRPr="002D175D">
        <w:rPr>
          <w:color w:val="000000" w:themeColor="text1"/>
          <w:sz w:val="22"/>
          <w:szCs w:val="22"/>
          <w:lang w:val="id-ID"/>
        </w:rPr>
        <w:t>relationship</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crew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lieh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punggong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licker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been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given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facilities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facilities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certainly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feel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comfortable</w:t>
      </w:r>
      <w:proofErr w:type="spellEnd"/>
      <w:r w:rsidRPr="002D175D">
        <w:rPr>
          <w:color w:val="000000" w:themeColor="text1"/>
          <w:sz w:val="22"/>
          <w:szCs w:val="22"/>
          <w:lang w:val="id-ID"/>
        </w:rPr>
        <w:t xml:space="preserve">. Not </w:t>
      </w:r>
      <w:proofErr w:type="spellStart"/>
      <w:r w:rsidRPr="002D175D">
        <w:rPr>
          <w:color w:val="000000" w:themeColor="text1"/>
          <w:sz w:val="22"/>
          <w:szCs w:val="22"/>
          <w:lang w:val="id-ID"/>
        </w:rPr>
        <w:t>infrequently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obtain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facilities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anything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including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being</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sycophant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Both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phrases</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conceptual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produce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{"citationItems":[{"id":"ITEM-1","itemData":{"author":[{"dropping-particle":"","family":"Kövecses","given":"Z","non-dropping-particle":"","parse-names":false,"suffix":""}],"id":"ITEM-1","issued":{"date-parts":[["2010"]]},"publisher":"Oxford University Press","publisher-place":"New York","title":"Metaphor: A practical introduction Second Edition","type":"book"},"uris":["http://www.mendeley.com/documents/?uuid=c5fd023a-acb2-4b06-a4d0-57ff2d8ace8f"]}],"mendeley":{"formattedCitation":"(Z Kövecses, 2010)","plainTextFormattedCitation":"(Z Kövecses, 2010)","previouslyFormattedCitation":"(Z Kövecses, 2010)"},"properties":{"noteIndex":0},"schema":"https://github.com/citation-style-language/schema/raw/master/csl-citation.json"}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(Z Kövecses, 2010)</w:t>
      </w:r>
      <w:r w:rsidRPr="002D175D">
        <w:rPr>
          <w:color w:val="000000" w:themeColor="text1"/>
          <w:sz w:val="22"/>
          <w:szCs w:val="22"/>
          <w:lang w:val="id-ID"/>
        </w:rPr>
        <w:fldChar w:fldCharType="end"/>
      </w:r>
      <w:r w:rsidRPr="002D175D">
        <w:rPr>
          <w:color w:val="000000" w:themeColor="text1"/>
          <w:sz w:val="22"/>
          <w:szCs w:val="22"/>
          <w:lang w:val="id-ID"/>
        </w:rPr>
        <w:t xml:space="preserve">.  </w:t>
      </w:r>
    </w:p>
    <w:p w:rsidR="0097020D" w:rsidRPr="002D175D" w:rsidRDefault="0097020D" w:rsidP="0097020D">
      <w:pPr>
        <w:jc w:val="both"/>
        <w:rPr>
          <w:color w:val="000000" w:themeColor="text1"/>
          <w:sz w:val="22"/>
          <w:szCs w:val="22"/>
          <w:lang w:val="id-ID"/>
        </w:rPr>
      </w:pPr>
      <w:r w:rsidRPr="002D175D">
        <w:rPr>
          <w:color w:val="000000" w:themeColor="text1"/>
          <w:sz w:val="22"/>
          <w:szCs w:val="22"/>
          <w:lang w:val="id-ID"/>
        </w:rPr>
        <w:tab/>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description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above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description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conceptual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source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target </w:t>
      </w:r>
      <w:proofErr w:type="spellStart"/>
      <w:r w:rsidRPr="002D175D">
        <w:rPr>
          <w:color w:val="000000" w:themeColor="text1"/>
          <w:sz w:val="22"/>
          <w:szCs w:val="22"/>
          <w:lang w:val="id-ID"/>
        </w:rPr>
        <w:t>domains</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proposed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Lakoff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Johnson (1980). </w:t>
      </w:r>
      <w:proofErr w:type="spellStart"/>
      <w:r w:rsidRPr="002D175D">
        <w:rPr>
          <w:color w:val="000000" w:themeColor="text1"/>
          <w:sz w:val="22"/>
          <w:szCs w:val="22"/>
          <w:lang w:val="id-ID"/>
        </w:rPr>
        <w:t>Posts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inseparable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experience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commentator</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orientational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users</w:t>
      </w:r>
      <w:proofErr w:type="spellEnd"/>
      <w:r w:rsidRPr="002D175D">
        <w:rPr>
          <w:color w:val="000000" w:themeColor="text1"/>
          <w:sz w:val="22"/>
          <w:szCs w:val="22"/>
          <w:lang w:val="id-ID"/>
        </w:rPr>
        <w:t xml:space="preserve"> in Aceh </w:t>
      </w:r>
      <w:proofErr w:type="spellStart"/>
      <w:r w:rsidRPr="002D175D">
        <w:rPr>
          <w:color w:val="000000" w:themeColor="text1"/>
          <w:sz w:val="22"/>
          <w:szCs w:val="22"/>
          <w:lang w:val="id-ID"/>
        </w:rPr>
        <w:t>will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different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regions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differences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grammatical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cementitious</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{"citationItems":[{"id":"ITEM-1","itemData":{"DOI":"https://doi.org/10.1016/j.langsci.2013.02.001","ISSN":"0388-0001","abstract":"The Functional Discourse Grammar model has a twofold objective: on the one hand, to provide a descriptively, psychologically and pragmatically adequate account of the forms made available by a typologically diverse range of languages; and on the other, to provide a model of language which is set up to reflect, at one remove, certain of the stages the analyst assumes the speaker would go through in producing such forms, in terms of the types of discourse acts that may be performed in so doing. The article argues that these goals do not sit easily the one with the other. In practice, the whole emphasis of the levels, components and modules provided by the grammar is designed to achieve only the first of the two objectives. The Contextual component is restricted to representing only those aspects of the context of a given utterance which have a systematic influence on the form of that utterance. So in practice, the analytic approximation to the speaker’s performance of discourse act types is far removed from the complexity of the contextual factors which impinge on his or her actual utterance acts in some specific context. The problem is compounded by the lack of any systematic differentiation between considerations relating to the language system, and those having to do with the use of that system in some context. The need to provide for such a distinction is motivated here by a consideration of various types of indexical reference (specifically, “anadeixis” and anaphora) within a discourse. Here an important distinction is made between the nature of the indexical referring procedure being applied, and the particular expression types being used to carry it out. In fine, the article argues that it is only by attempting to subsume the grammatical apparatus of the modular FDG system within a model of the wider utterance context in which it may be used by a speaker, that the problems raised earlier may be satisfactorily resolved.","author":[{"dropping-particle":"","family":"Cornish","given":"Francis","non-dropping-particle":"","parse-names":false,"suffix":""}],"container-title":"Language Sciences","id":"ITEM-1","issued":{"date-parts":[["2013"]]},"page":"83-98","title":"On the dual nature of the Functional Discourse Grammar model: context, the language system/language use distinction, and indexical reference in discourse","type":"article-journal","volume":"38"},"uris":["http://www.mendeley.com/documents/?uuid=60197e42-afb3-4dca-9531-4435f70596f0"]}],"mendeley":{"formattedCitation":"(Cornish, 2013)","plainTextFormattedCitation":"(Cornish, 2013)","previouslyFormattedCitation":"(Cornish, 2013)"},"properties":{"noteIndex":0},"schema":"https://github.com/citation-style-language/schema/raw/master/csl-citation.json"}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(Cornish, 2013)</w:t>
      </w:r>
      <w:r w:rsidRPr="002D175D">
        <w:rPr>
          <w:color w:val="000000" w:themeColor="text1"/>
          <w:sz w:val="22"/>
          <w:szCs w:val="22"/>
          <w:lang w:val="id-ID"/>
        </w:rPr>
        <w:fldChar w:fldCharType="end"/>
      </w:r>
      <w:r w:rsidRPr="002D175D">
        <w:rPr>
          <w:color w:val="000000" w:themeColor="text1"/>
          <w:sz w:val="22"/>
          <w:szCs w:val="22"/>
          <w:lang w:val="id-ID"/>
        </w:rPr>
        <w:t xml:space="preserve">. </w:t>
      </w:r>
    </w:p>
    <w:p w:rsidR="0021650F" w:rsidRPr="002D175D" w:rsidRDefault="0021650F" w:rsidP="0021650F">
      <w:pPr>
        <w:jc w:val="both"/>
        <w:rPr>
          <w:b/>
          <w:bCs/>
          <w:color w:val="000000" w:themeColor="text1"/>
          <w:sz w:val="22"/>
          <w:szCs w:val="22"/>
          <w:lang w:val="id-ID"/>
        </w:rPr>
      </w:pPr>
    </w:p>
    <w:p w:rsidR="0021650F" w:rsidRPr="002D175D" w:rsidRDefault="0021650F" w:rsidP="0021650F">
      <w:pPr>
        <w:jc w:val="both"/>
        <w:rPr>
          <w:b/>
          <w:bCs/>
          <w:color w:val="000000" w:themeColor="text1"/>
          <w:sz w:val="22"/>
          <w:szCs w:val="22"/>
          <w:lang w:val="id-ID"/>
        </w:rPr>
      </w:pPr>
      <w:proofErr w:type="spellStart"/>
      <w:r w:rsidRPr="002D175D">
        <w:rPr>
          <w:b/>
          <w:bCs/>
          <w:color w:val="000000" w:themeColor="text1"/>
          <w:sz w:val="22"/>
          <w:szCs w:val="22"/>
          <w:lang w:val="id-ID"/>
        </w:rPr>
        <w:t>Potential</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Hate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Speech</w:t>
      </w:r>
      <w:proofErr w:type="spellEnd"/>
      <w:r w:rsidRPr="002D175D">
        <w:rPr>
          <w:b/>
          <w:bCs/>
          <w:color w:val="000000" w:themeColor="text1"/>
          <w:sz w:val="22"/>
          <w:szCs w:val="22"/>
          <w:lang w:val="id-ID"/>
        </w:rPr>
        <w:t xml:space="preserve">  </w:t>
      </w:r>
    </w:p>
    <w:p w:rsidR="0021650F" w:rsidRPr="002D175D" w:rsidRDefault="0021650F" w:rsidP="00F634A3">
      <w:pPr>
        <w:ind w:firstLine="720"/>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commentary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Serambinews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Habaacehbarat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posts</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no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concluded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1,750 </w:t>
      </w:r>
      <w:proofErr w:type="spellStart"/>
      <w:r w:rsidRPr="002D175D">
        <w:rPr>
          <w:color w:val="000000" w:themeColor="text1"/>
          <w:sz w:val="22"/>
          <w:szCs w:val="22"/>
          <w:lang w:val="id-ID"/>
        </w:rPr>
        <w:t>posts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there</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only</w:t>
      </w:r>
      <w:proofErr w:type="spellEnd"/>
      <w:r w:rsidRPr="002D175D">
        <w:rPr>
          <w:color w:val="000000" w:themeColor="text1"/>
          <w:sz w:val="22"/>
          <w:szCs w:val="22"/>
          <w:lang w:val="id-ID"/>
        </w:rPr>
        <w:t xml:space="preserve"> 4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are as </w:t>
      </w:r>
      <w:proofErr w:type="spellStart"/>
      <w:r w:rsidRPr="002D175D">
        <w:rPr>
          <w:color w:val="000000" w:themeColor="text1"/>
          <w:sz w:val="22"/>
          <w:szCs w:val="22"/>
          <w:lang w:val="id-ID"/>
        </w:rPr>
        <w:t>follows</w:t>
      </w:r>
      <w:proofErr w:type="spellEnd"/>
      <w:r w:rsidRPr="002D175D">
        <w:rPr>
          <w:color w:val="000000" w:themeColor="text1"/>
          <w:sz w:val="22"/>
          <w:szCs w:val="22"/>
          <w:lang w:val="id-ID"/>
        </w:rPr>
        <w:t>.</w:t>
      </w:r>
    </w:p>
    <w:p w:rsidR="00F634A3" w:rsidRPr="002D175D" w:rsidRDefault="00F634A3" w:rsidP="00F634A3">
      <w:pPr>
        <w:ind w:firstLine="720"/>
        <w:jc w:val="both"/>
        <w:rPr>
          <w:color w:val="000000" w:themeColor="text1"/>
          <w:sz w:val="22"/>
          <w:szCs w:val="22"/>
          <w:lang w:val="id-ID"/>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3387"/>
      </w:tblGrid>
      <w:tr w:rsidR="0021650F" w:rsidRPr="002D175D" w:rsidTr="000E12DC">
        <w:tc>
          <w:tcPr>
            <w:tcW w:w="709" w:type="dxa"/>
          </w:tcPr>
          <w:p w:rsidR="0021650F" w:rsidRPr="002D175D" w:rsidRDefault="0021650F" w:rsidP="000E12DC">
            <w:pPr>
              <w:jc w:val="both"/>
              <w:rPr>
                <w:color w:val="000000" w:themeColor="text1"/>
                <w:sz w:val="22"/>
                <w:szCs w:val="22"/>
                <w:lang w:val="id-ID"/>
              </w:rPr>
            </w:pPr>
            <w:r w:rsidRPr="002D175D">
              <w:rPr>
                <w:color w:val="000000" w:themeColor="text1"/>
                <w:sz w:val="22"/>
                <w:szCs w:val="22"/>
                <w:lang w:val="id-ID"/>
              </w:rPr>
              <w:t xml:space="preserve">D10: </w:t>
            </w:r>
          </w:p>
        </w:tc>
        <w:tc>
          <w:tcPr>
            <w:tcW w:w="8022" w:type="dxa"/>
          </w:tcPr>
          <w:p w:rsidR="0021650F" w:rsidRPr="002D175D" w:rsidRDefault="0021650F" w:rsidP="000E12DC">
            <w:pPr>
              <w:jc w:val="both"/>
              <w:rPr>
                <w:i/>
                <w:iCs/>
                <w:color w:val="000000" w:themeColor="text1"/>
                <w:sz w:val="22"/>
                <w:szCs w:val="22"/>
                <w:lang w:val="id-ID"/>
              </w:rPr>
            </w:pPr>
            <w:proofErr w:type="spellStart"/>
            <w:r w:rsidRPr="002D175D">
              <w:rPr>
                <w:i/>
                <w:iCs/>
                <w:color w:val="000000" w:themeColor="text1"/>
                <w:sz w:val="22"/>
                <w:szCs w:val="22"/>
                <w:lang w:val="id-ID"/>
              </w:rPr>
              <w:t>Hahahah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peu</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abusyik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pinah</w:t>
            </w:r>
            <w:proofErr w:type="spellEnd"/>
            <w:r w:rsidRPr="002D175D">
              <w:rPr>
                <w:i/>
                <w:iCs/>
                <w:color w:val="000000" w:themeColor="text1"/>
                <w:sz w:val="22"/>
                <w:szCs w:val="22"/>
                <w:lang w:val="id-ID"/>
              </w:rPr>
              <w:t xml:space="preserve"> tugas... </w:t>
            </w:r>
            <w:proofErr w:type="spellStart"/>
            <w:r w:rsidRPr="002D175D">
              <w:rPr>
                <w:b/>
                <w:bCs/>
                <w:i/>
                <w:iCs/>
                <w:color w:val="000000" w:themeColor="text1"/>
                <w:sz w:val="22"/>
                <w:szCs w:val="22"/>
                <w:lang w:val="id-ID"/>
              </w:rPr>
              <w:t>Lage</w:t>
            </w:r>
            <w:proofErr w:type="spellEnd"/>
            <w:r w:rsidRPr="002D175D">
              <w:rPr>
                <w:b/>
                <w:bCs/>
                <w:i/>
                <w:iCs/>
                <w:color w:val="000000" w:themeColor="text1"/>
                <w:sz w:val="22"/>
                <w:szCs w:val="22"/>
                <w:lang w:val="id-ID"/>
              </w:rPr>
              <w:t xml:space="preserve"> apam </w:t>
            </w:r>
            <w:proofErr w:type="spellStart"/>
            <w:r w:rsidRPr="002D175D">
              <w:rPr>
                <w:b/>
                <w:bCs/>
                <w:i/>
                <w:iCs/>
                <w:color w:val="000000" w:themeColor="text1"/>
                <w:sz w:val="22"/>
                <w:szCs w:val="22"/>
                <w:lang w:val="id-ID"/>
              </w:rPr>
              <w:t>abusyik</w:t>
            </w:r>
            <w:proofErr w:type="spellEnd"/>
          </w:p>
          <w:p w:rsidR="0021650F" w:rsidRPr="002D175D" w:rsidRDefault="0021650F" w:rsidP="000E12DC">
            <w:pPr>
              <w:jc w:val="both"/>
              <w:rPr>
                <w:color w:val="000000" w:themeColor="text1"/>
                <w:sz w:val="22"/>
                <w:szCs w:val="22"/>
                <w:lang w:val="id-ID"/>
              </w:rPr>
            </w:pPr>
            <w:proofErr w:type="spellStart"/>
            <w:r w:rsidRPr="002D175D">
              <w:rPr>
                <w:color w:val="000000" w:themeColor="text1"/>
                <w:sz w:val="22"/>
                <w:szCs w:val="22"/>
                <w:lang w:val="id-ID"/>
              </w:rPr>
              <w:t>What's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wrong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you</w:t>
            </w:r>
            <w:proofErr w:type="spellEnd"/>
            <w:r w:rsidRPr="002D175D">
              <w:rPr>
                <w:color w:val="000000" w:themeColor="text1"/>
                <w:sz w:val="22"/>
                <w:szCs w:val="22"/>
                <w:lang w:val="id-ID"/>
              </w:rPr>
              <w:t xml:space="preserve">? Ha ha. Has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changed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jobs</w:t>
            </w:r>
            <w:proofErr w:type="spellEnd"/>
            <w:r w:rsidRPr="002D175D">
              <w:rPr>
                <w:color w:val="000000" w:themeColor="text1"/>
                <w:sz w:val="22"/>
                <w:szCs w:val="22"/>
                <w:lang w:val="id-ID"/>
              </w:rPr>
              <w:t xml:space="preserve">? </w:t>
            </w:r>
            <w:r w:rsidRPr="002D175D">
              <w:rPr>
                <w:b/>
                <w:bCs/>
                <w:color w:val="000000" w:themeColor="text1"/>
                <w:sz w:val="22"/>
                <w:szCs w:val="22"/>
                <w:lang w:val="id-ID"/>
              </w:rPr>
              <w:t xml:space="preserve">Like </w:t>
            </w:r>
            <w:proofErr w:type="spellStart"/>
            <w:r w:rsidRPr="002D175D">
              <w:rPr>
                <w:b/>
                <w:bCs/>
                <w:color w:val="000000" w:themeColor="text1"/>
                <w:sz w:val="22"/>
                <w:szCs w:val="22"/>
                <w:lang w:val="id-ID"/>
              </w:rPr>
              <w:t>the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Abusyik</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pancake</w:t>
            </w:r>
            <w:proofErr w:type="spellEnd"/>
            <w:r w:rsidRPr="002D175D">
              <w:rPr>
                <w:color w:val="000000" w:themeColor="text1"/>
                <w:sz w:val="22"/>
                <w:szCs w:val="22"/>
                <w:lang w:val="id-ID"/>
              </w:rPr>
              <w:t xml:space="preserve">.  </w:t>
            </w:r>
          </w:p>
        </w:tc>
      </w:tr>
      <w:tr w:rsidR="0021650F" w:rsidRPr="002D175D" w:rsidTr="000E12DC">
        <w:tc>
          <w:tcPr>
            <w:tcW w:w="709" w:type="dxa"/>
          </w:tcPr>
          <w:p w:rsidR="0021650F" w:rsidRPr="002D175D" w:rsidRDefault="0021650F" w:rsidP="000E12DC">
            <w:pPr>
              <w:jc w:val="both"/>
              <w:rPr>
                <w:color w:val="000000" w:themeColor="text1"/>
                <w:sz w:val="22"/>
                <w:szCs w:val="22"/>
                <w:lang w:val="id-ID"/>
              </w:rPr>
            </w:pPr>
            <w:r w:rsidRPr="002D175D">
              <w:rPr>
                <w:color w:val="000000" w:themeColor="text1"/>
                <w:sz w:val="22"/>
                <w:szCs w:val="22"/>
                <w:lang w:val="id-ID"/>
              </w:rPr>
              <w:t xml:space="preserve">D11: </w:t>
            </w:r>
          </w:p>
        </w:tc>
        <w:tc>
          <w:tcPr>
            <w:tcW w:w="8022" w:type="dxa"/>
          </w:tcPr>
          <w:p w:rsidR="0021650F" w:rsidRPr="002D175D" w:rsidRDefault="0021650F" w:rsidP="000E12DC">
            <w:pPr>
              <w:jc w:val="both"/>
              <w:rPr>
                <w:i/>
                <w:iCs/>
                <w:color w:val="000000" w:themeColor="text1"/>
                <w:sz w:val="22"/>
                <w:szCs w:val="22"/>
                <w:lang w:val="id-ID"/>
              </w:rPr>
            </w:pPr>
            <w:proofErr w:type="spellStart"/>
            <w:r w:rsidRPr="002D175D">
              <w:rPr>
                <w:i/>
                <w:iCs/>
                <w:color w:val="000000" w:themeColor="text1"/>
                <w:sz w:val="22"/>
                <w:szCs w:val="22"/>
                <w:lang w:val="id-ID"/>
              </w:rPr>
              <w:t>Ngon</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papua</w:t>
            </w:r>
            <w:proofErr w:type="spellEnd"/>
            <w:r w:rsidRPr="002D175D">
              <w:rPr>
                <w:i/>
                <w:iCs/>
                <w:color w:val="000000" w:themeColor="text1"/>
                <w:sz w:val="22"/>
                <w:szCs w:val="22"/>
                <w:lang w:val="id-ID"/>
              </w:rPr>
              <w:t xml:space="preserve"> bek mayang.... </w:t>
            </w:r>
            <w:proofErr w:type="spellStart"/>
            <w:r w:rsidRPr="002D175D">
              <w:rPr>
                <w:i/>
                <w:iCs/>
                <w:color w:val="000000" w:themeColor="text1"/>
                <w:sz w:val="22"/>
                <w:szCs w:val="22"/>
                <w:lang w:val="id-ID"/>
              </w:rPr>
              <w:t>kirem</w:t>
            </w:r>
            <w:proofErr w:type="spellEnd"/>
            <w:r w:rsidRPr="002D175D">
              <w:rPr>
                <w:i/>
                <w:iCs/>
                <w:color w:val="000000" w:themeColor="text1"/>
                <w:sz w:val="22"/>
                <w:szCs w:val="22"/>
                <w:lang w:val="id-ID"/>
              </w:rPr>
              <w:t xml:space="preserve"> lom </w:t>
            </w:r>
            <w:r w:rsidRPr="002D175D">
              <w:rPr>
                <w:b/>
                <w:bCs/>
                <w:i/>
                <w:iCs/>
                <w:color w:val="000000" w:themeColor="text1"/>
                <w:sz w:val="22"/>
                <w:szCs w:val="22"/>
                <w:lang w:val="id-ID"/>
              </w:rPr>
              <w:t xml:space="preserve">aju </w:t>
            </w:r>
            <w:proofErr w:type="spellStart"/>
            <w:r w:rsidRPr="002D175D">
              <w:rPr>
                <w:b/>
                <w:bCs/>
                <w:i/>
                <w:iCs/>
                <w:color w:val="000000" w:themeColor="text1"/>
                <w:sz w:val="22"/>
                <w:szCs w:val="22"/>
                <w:lang w:val="id-ID"/>
              </w:rPr>
              <w:t>meu</w:t>
            </w:r>
            <w:proofErr w:type="spellEnd"/>
            <w:r w:rsidRPr="002D175D">
              <w:rPr>
                <w:b/>
                <w:bCs/>
                <w:i/>
                <w:iCs/>
                <w:color w:val="000000" w:themeColor="text1"/>
                <w:sz w:val="22"/>
                <w:szCs w:val="22"/>
                <w:lang w:val="id-ID"/>
              </w:rPr>
              <w:t xml:space="preserve"> 20 </w:t>
            </w:r>
            <w:proofErr w:type="spellStart"/>
            <w:r w:rsidRPr="002D175D">
              <w:rPr>
                <w:b/>
                <w:bCs/>
                <w:i/>
                <w:iCs/>
                <w:color w:val="000000" w:themeColor="text1"/>
                <w:sz w:val="22"/>
                <w:szCs w:val="22"/>
                <w:lang w:val="id-ID"/>
              </w:rPr>
              <w:t>ribe</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teuk</w:t>
            </w:r>
            <w:proofErr w:type="spellEnd"/>
            <w:r w:rsidRPr="002D175D">
              <w:rPr>
                <w:rFonts w:ascii="Apple Color Emoji" w:eastAsia="Segoe UI Emoji" w:hAnsi="Apple Color Emoji" w:cs="Apple Color Emoji"/>
                <w:color w:val="000000" w:themeColor="text1"/>
                <w:sz w:val="22"/>
                <w:szCs w:val="22"/>
                <w:lang w:val="id-ID"/>
              </w:rPr>
              <w:t>😂😂😂</w:t>
            </w:r>
            <w:r w:rsidRPr="002D175D">
              <w:rPr>
                <w:i/>
                <w:iCs/>
                <w:color w:val="000000" w:themeColor="text1"/>
                <w:sz w:val="22"/>
                <w:szCs w:val="22"/>
                <w:lang w:val="id-ID"/>
              </w:rPr>
              <w:t xml:space="preserve"> merdeka </w:t>
            </w:r>
            <w:proofErr w:type="spellStart"/>
            <w:r w:rsidRPr="002D175D">
              <w:rPr>
                <w:i/>
                <w:iCs/>
                <w:color w:val="000000" w:themeColor="text1"/>
                <w:sz w:val="22"/>
                <w:szCs w:val="22"/>
                <w:lang w:val="id-ID"/>
              </w:rPr>
              <w:t>papua</w:t>
            </w:r>
            <w:proofErr w:type="spellEnd"/>
          </w:p>
          <w:p w:rsidR="0021650F" w:rsidRPr="002D175D" w:rsidRDefault="0021650F" w:rsidP="000E12DC">
            <w:pPr>
              <w:jc w:val="both"/>
              <w:rPr>
                <w:color w:val="000000" w:themeColor="text1"/>
                <w:sz w:val="22"/>
                <w:szCs w:val="22"/>
              </w:rPr>
            </w:pP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Papua, </w:t>
            </w:r>
            <w:proofErr w:type="spellStart"/>
            <w:r w:rsidRPr="002D175D">
              <w:rPr>
                <w:color w:val="000000" w:themeColor="text1"/>
                <w:sz w:val="22"/>
                <w:szCs w:val="22"/>
                <w:lang w:val="id-ID"/>
              </w:rPr>
              <w:t>don't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joke</w:t>
            </w:r>
            <w:proofErr w:type="spellEnd"/>
            <w:r w:rsidRPr="002D175D">
              <w:rPr>
                <w:color w:val="000000" w:themeColor="text1"/>
                <w:sz w:val="22"/>
                <w:szCs w:val="22"/>
                <w:lang w:val="id-ID"/>
              </w:rPr>
              <w:t xml:space="preserve">. </w:t>
            </w:r>
            <w:proofErr w:type="spellStart"/>
            <w:r w:rsidRPr="002D175D">
              <w:rPr>
                <w:b/>
                <w:bCs/>
                <w:color w:val="000000" w:themeColor="text1"/>
                <w:sz w:val="22"/>
                <w:szCs w:val="22"/>
                <w:lang w:val="id-ID"/>
              </w:rPr>
              <w:t>Keep</w:t>
            </w:r>
            <w:proofErr w:type="spellEnd"/>
            <w:r w:rsidRPr="002D175D">
              <w:rPr>
                <w:b/>
                <w:bCs/>
                <w:color w:val="000000" w:themeColor="text1"/>
                <w:sz w:val="22"/>
                <w:szCs w:val="22"/>
                <w:lang w:val="id-ID"/>
              </w:rPr>
              <w:t xml:space="preserve"> sending 20 </w:t>
            </w:r>
            <w:proofErr w:type="spellStart"/>
            <w:r w:rsidRPr="002D175D">
              <w:rPr>
                <w:b/>
                <w:bCs/>
                <w:color w:val="000000" w:themeColor="text1"/>
                <w:sz w:val="22"/>
                <w:szCs w:val="22"/>
                <w:lang w:val="id-ID"/>
              </w:rPr>
              <w:t>more</w:t>
            </w:r>
            <w:proofErr w:type="spellEnd"/>
            <w:r w:rsidRPr="002D175D">
              <w:rPr>
                <w:color w:val="000000" w:themeColor="text1"/>
                <w:sz w:val="22"/>
                <w:szCs w:val="22"/>
                <w:lang w:val="id-ID"/>
              </w:rPr>
              <w:t xml:space="preserve">. Papua </w:t>
            </w:r>
            <w:proofErr w:type="spellStart"/>
            <w:r w:rsidRPr="002D175D">
              <w:rPr>
                <w:color w:val="000000" w:themeColor="text1"/>
                <w:sz w:val="22"/>
                <w:szCs w:val="22"/>
                <w:lang w:val="id-ID"/>
              </w:rPr>
              <w:t>will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independent</w:t>
            </w:r>
            <w:proofErr w:type="spellEnd"/>
            <w:r w:rsidRPr="002D175D">
              <w:rPr>
                <w:color w:val="000000" w:themeColor="text1"/>
                <w:sz w:val="22"/>
                <w:szCs w:val="22"/>
                <w:lang w:val="id-ID"/>
              </w:rPr>
              <w:t>.</w:t>
            </w:r>
          </w:p>
        </w:tc>
      </w:tr>
      <w:tr w:rsidR="0021650F" w:rsidRPr="002D175D" w:rsidTr="000E12DC">
        <w:tc>
          <w:tcPr>
            <w:tcW w:w="709" w:type="dxa"/>
          </w:tcPr>
          <w:p w:rsidR="0021650F" w:rsidRPr="002D175D" w:rsidRDefault="0021650F" w:rsidP="000E12DC">
            <w:pPr>
              <w:jc w:val="both"/>
              <w:rPr>
                <w:color w:val="000000" w:themeColor="text1"/>
                <w:sz w:val="22"/>
                <w:szCs w:val="22"/>
                <w:lang w:val="id-ID"/>
              </w:rPr>
            </w:pPr>
            <w:r w:rsidRPr="002D175D">
              <w:rPr>
                <w:color w:val="000000" w:themeColor="text1"/>
                <w:sz w:val="22"/>
                <w:szCs w:val="22"/>
                <w:lang w:val="id-ID"/>
              </w:rPr>
              <w:t>D12:</w:t>
            </w:r>
          </w:p>
        </w:tc>
        <w:tc>
          <w:tcPr>
            <w:tcW w:w="8022" w:type="dxa"/>
          </w:tcPr>
          <w:p w:rsidR="0021650F" w:rsidRPr="002D175D" w:rsidRDefault="0021650F" w:rsidP="000E12DC">
            <w:pPr>
              <w:jc w:val="both"/>
              <w:rPr>
                <w:i/>
                <w:iCs/>
                <w:color w:val="000000" w:themeColor="text1"/>
                <w:sz w:val="22"/>
                <w:szCs w:val="22"/>
                <w:lang w:val="id-ID"/>
              </w:rPr>
            </w:pPr>
            <w:r w:rsidRPr="002D175D">
              <w:rPr>
                <w:i/>
                <w:iCs/>
                <w:color w:val="000000" w:themeColor="text1"/>
                <w:sz w:val="22"/>
                <w:szCs w:val="22"/>
                <w:lang w:val="id-ID"/>
              </w:rPr>
              <w:t>…</w:t>
            </w:r>
            <w:r w:rsidRPr="002D175D">
              <w:rPr>
                <w:b/>
                <w:bCs/>
                <w:i/>
                <w:iCs/>
                <w:color w:val="000000" w:themeColor="text1"/>
                <w:sz w:val="22"/>
                <w:szCs w:val="22"/>
                <w:lang w:val="id-ID"/>
              </w:rPr>
              <w:t xml:space="preserve"> panglima</w:t>
            </w:r>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toeh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neu</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hei</w:t>
            </w:r>
            <w:proofErr w:type="spellEnd"/>
            <w:r w:rsidRPr="002D175D">
              <w:rPr>
                <w:i/>
                <w:iCs/>
                <w:color w:val="000000" w:themeColor="text1"/>
                <w:sz w:val="22"/>
                <w:szCs w:val="22"/>
                <w:lang w:val="id-ID"/>
              </w:rPr>
              <w:t xml:space="preserve"> adun? </w:t>
            </w:r>
            <w:r w:rsidRPr="002D175D">
              <w:rPr>
                <w:b/>
                <w:bCs/>
                <w:i/>
                <w:iCs/>
                <w:color w:val="000000" w:themeColor="text1"/>
                <w:sz w:val="22"/>
                <w:szCs w:val="22"/>
                <w:lang w:val="id-ID"/>
              </w:rPr>
              <w:t xml:space="preserve">Panglima </w:t>
            </w:r>
            <w:proofErr w:type="spellStart"/>
            <w:r w:rsidRPr="002D175D">
              <w:rPr>
                <w:b/>
                <w:bCs/>
                <w:i/>
                <w:iCs/>
                <w:color w:val="000000" w:themeColor="text1"/>
                <w:sz w:val="22"/>
                <w:szCs w:val="22"/>
                <w:lang w:val="id-ID"/>
              </w:rPr>
              <w:t>kajeut</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keu</w:t>
            </w:r>
            <w:proofErr w:type="spellEnd"/>
            <w:r w:rsidRPr="002D175D">
              <w:rPr>
                <w:b/>
                <w:bCs/>
                <w:i/>
                <w:iCs/>
                <w:color w:val="000000" w:themeColor="text1"/>
                <w:sz w:val="22"/>
                <w:szCs w:val="22"/>
                <w:lang w:val="id-ID"/>
              </w:rPr>
              <w:t xml:space="preserve"> ase dum</w:t>
            </w:r>
          </w:p>
          <w:p w:rsidR="0021650F" w:rsidRPr="002D175D" w:rsidRDefault="0021650F" w:rsidP="000E12DC">
            <w:pPr>
              <w:jc w:val="both"/>
              <w:rPr>
                <w:color w:val="000000" w:themeColor="text1"/>
                <w:sz w:val="22"/>
                <w:szCs w:val="22"/>
                <w:lang w:val="id-ID"/>
              </w:rPr>
            </w:pPr>
            <w:proofErr w:type="spellStart"/>
            <w:r w:rsidRPr="002D175D">
              <w:rPr>
                <w:b/>
                <w:bCs/>
                <w:color w:val="000000" w:themeColor="text1"/>
                <w:sz w:val="22"/>
                <w:szCs w:val="22"/>
                <w:lang w:val="id-ID"/>
              </w:rPr>
              <w:t>Which</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commander</w:t>
            </w:r>
            <w:proofErr w:type="spellEnd"/>
            <w:r w:rsidRPr="002D175D">
              <w:rPr>
                <w:color w:val="000000" w:themeColor="text1"/>
                <w:sz w:val="22"/>
                <w:szCs w:val="22"/>
                <w:lang w:val="id-ID"/>
              </w:rPr>
              <w:t xml:space="preserve">, Brother? The </w:t>
            </w:r>
            <w:proofErr w:type="spellStart"/>
            <w:r w:rsidRPr="002D175D">
              <w:rPr>
                <w:b/>
                <w:bCs/>
                <w:color w:val="000000" w:themeColor="text1"/>
                <w:sz w:val="22"/>
                <w:szCs w:val="22"/>
                <w:lang w:val="id-ID"/>
              </w:rPr>
              <w:t>commander</w:t>
            </w:r>
            <w:proofErr w:type="spellEnd"/>
            <w:r w:rsidRPr="002D175D">
              <w:rPr>
                <w:b/>
                <w:bCs/>
                <w:color w:val="000000" w:themeColor="text1"/>
                <w:sz w:val="22"/>
                <w:szCs w:val="22"/>
                <w:lang w:val="id-ID"/>
              </w:rPr>
              <w:t xml:space="preserve"> in </w:t>
            </w:r>
            <w:proofErr w:type="spellStart"/>
            <w:r w:rsidRPr="002D175D">
              <w:rPr>
                <w:b/>
                <w:bCs/>
                <w:color w:val="000000" w:themeColor="text1"/>
                <w:sz w:val="22"/>
                <w:szCs w:val="22"/>
                <w:lang w:val="id-ID"/>
              </w:rPr>
              <w:t>chief</w:t>
            </w:r>
            <w:proofErr w:type="spellEnd"/>
            <w:r w:rsidRPr="002D175D">
              <w:rPr>
                <w:b/>
                <w:bCs/>
                <w:color w:val="000000" w:themeColor="text1"/>
                <w:sz w:val="22"/>
                <w:szCs w:val="22"/>
                <w:lang w:val="id-ID"/>
              </w:rPr>
              <w:t xml:space="preserve"> has </w:t>
            </w:r>
            <w:proofErr w:type="spellStart"/>
            <w:r w:rsidRPr="002D175D">
              <w:rPr>
                <w:b/>
                <w:bCs/>
                <w:color w:val="000000" w:themeColor="text1"/>
                <w:sz w:val="22"/>
                <w:szCs w:val="22"/>
                <w:lang w:val="id-ID"/>
              </w:rPr>
              <w:t>become</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all</w:t>
            </w:r>
            <w:proofErr w:type="spellEnd"/>
            <w:r w:rsidRPr="002D175D">
              <w:rPr>
                <w:b/>
                <w:bCs/>
                <w:color w:val="000000" w:themeColor="text1"/>
                <w:sz w:val="22"/>
                <w:szCs w:val="22"/>
                <w:lang w:val="id-ID"/>
              </w:rPr>
              <w:t xml:space="preserve"> </w:t>
            </w:r>
            <w:proofErr w:type="spellStart"/>
            <w:r w:rsidRPr="002D175D">
              <w:rPr>
                <w:b/>
                <w:bCs/>
                <w:color w:val="000000" w:themeColor="text1"/>
                <w:sz w:val="22"/>
                <w:szCs w:val="22"/>
                <w:lang w:val="id-ID"/>
              </w:rPr>
              <w:t>dogs</w:t>
            </w:r>
            <w:proofErr w:type="spellEnd"/>
            <w:r w:rsidRPr="002D175D">
              <w:rPr>
                <w:color w:val="000000" w:themeColor="text1"/>
                <w:sz w:val="22"/>
                <w:szCs w:val="22"/>
                <w:lang w:val="id-ID"/>
              </w:rPr>
              <w:t xml:space="preserve">.  </w:t>
            </w:r>
          </w:p>
        </w:tc>
      </w:tr>
      <w:tr w:rsidR="0021650F" w:rsidRPr="002D175D" w:rsidTr="000E12DC">
        <w:tc>
          <w:tcPr>
            <w:tcW w:w="709" w:type="dxa"/>
          </w:tcPr>
          <w:p w:rsidR="0021650F" w:rsidRPr="002D175D" w:rsidRDefault="0021650F" w:rsidP="000E12DC">
            <w:pPr>
              <w:jc w:val="both"/>
              <w:rPr>
                <w:color w:val="000000" w:themeColor="text1"/>
                <w:sz w:val="22"/>
                <w:szCs w:val="22"/>
                <w:lang w:val="id-ID"/>
              </w:rPr>
            </w:pPr>
            <w:r w:rsidRPr="002D175D">
              <w:rPr>
                <w:color w:val="000000" w:themeColor="text1"/>
                <w:sz w:val="22"/>
                <w:szCs w:val="22"/>
                <w:lang w:val="id-ID"/>
              </w:rPr>
              <w:t>D13:</w:t>
            </w:r>
          </w:p>
        </w:tc>
        <w:tc>
          <w:tcPr>
            <w:tcW w:w="8022" w:type="dxa"/>
          </w:tcPr>
          <w:p w:rsidR="0021650F" w:rsidRPr="002D175D" w:rsidRDefault="0021650F" w:rsidP="000E12DC">
            <w:pPr>
              <w:jc w:val="both"/>
              <w:rPr>
                <w:i/>
                <w:iCs/>
                <w:color w:val="000000" w:themeColor="text1"/>
                <w:sz w:val="22"/>
                <w:szCs w:val="22"/>
                <w:lang w:val="id-ID"/>
              </w:rPr>
            </w:pPr>
            <w:proofErr w:type="spellStart"/>
            <w:r w:rsidRPr="002D175D">
              <w:rPr>
                <w:b/>
                <w:bCs/>
                <w:i/>
                <w:iCs/>
                <w:color w:val="000000" w:themeColor="text1"/>
                <w:sz w:val="22"/>
                <w:szCs w:val="22"/>
                <w:lang w:val="id-ID"/>
              </w:rPr>
              <w:t>Pungo</w:t>
            </w:r>
            <w:proofErr w:type="spellEnd"/>
            <w:r w:rsidRPr="002D175D">
              <w:rPr>
                <w:b/>
                <w:bCs/>
                <w:i/>
                <w:iCs/>
                <w:color w:val="000000" w:themeColor="text1"/>
                <w:sz w:val="22"/>
                <w:szCs w:val="22"/>
                <w:lang w:val="id-ID"/>
              </w:rPr>
              <w:t xml:space="preserve"> bui</w:t>
            </w:r>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mandum</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pap</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w:t>
            </w:r>
            <w:proofErr w:type="spellEnd"/>
            <w:r w:rsidRPr="002D175D">
              <w:rPr>
                <w:i/>
                <w:iCs/>
                <w:color w:val="000000" w:themeColor="text1"/>
                <w:sz w:val="22"/>
                <w:szCs w:val="22"/>
                <w:lang w:val="id-ID"/>
              </w:rPr>
              <w:t xml:space="preserve"> jih</w:t>
            </w:r>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Iboh</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jawa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mandum,gadoh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Lih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aneuk</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tet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jawa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sabe.hana</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the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dro</w:t>
            </w:r>
            <w:proofErr w:type="spellEnd"/>
            <w:r w:rsidRPr="002D175D">
              <w:rPr>
                <w:i/>
                <w:iCs/>
                <w:color w:val="000000" w:themeColor="text1"/>
                <w:sz w:val="22"/>
                <w:szCs w:val="22"/>
                <w:lang w:val="id-ID"/>
              </w:rPr>
              <w:t>.</w:t>
            </w:r>
          </w:p>
          <w:p w:rsidR="0021650F" w:rsidRPr="002D175D" w:rsidRDefault="0021650F" w:rsidP="000E12DC">
            <w:pPr>
              <w:jc w:val="both"/>
              <w:rPr>
                <w:color w:val="000000" w:themeColor="text1"/>
                <w:sz w:val="22"/>
                <w:szCs w:val="22"/>
                <w:lang w:val="id-ID"/>
              </w:rPr>
            </w:pPr>
            <w:r w:rsidRPr="002D175D">
              <w:rPr>
                <w:b/>
                <w:bCs/>
                <w:color w:val="000000" w:themeColor="text1"/>
                <w:sz w:val="22"/>
                <w:szCs w:val="22"/>
                <w:lang w:val="id-ID"/>
              </w:rPr>
              <w:t xml:space="preserve">All </w:t>
            </w:r>
            <w:proofErr w:type="spellStart"/>
            <w:r w:rsidRPr="002D175D">
              <w:rPr>
                <w:b/>
                <w:bCs/>
                <w:color w:val="000000" w:themeColor="text1"/>
                <w:sz w:val="22"/>
                <w:szCs w:val="22"/>
                <w:lang w:val="id-ID"/>
              </w:rPr>
              <w:t>is</w:t>
            </w:r>
            <w:proofErr w:type="spellEnd"/>
            <w:r w:rsidRPr="002D175D">
              <w:rPr>
                <w:b/>
                <w:bCs/>
                <w:color w:val="000000" w:themeColor="text1"/>
                <w:sz w:val="22"/>
                <w:szCs w:val="22"/>
                <w:lang w:val="id-ID"/>
              </w:rPr>
              <w:t xml:space="preserve"> Mad </w:t>
            </w:r>
            <w:proofErr w:type="spellStart"/>
            <w:r w:rsidRPr="002D175D">
              <w:rPr>
                <w:b/>
                <w:bCs/>
                <w:color w:val="000000" w:themeColor="text1"/>
                <w:sz w:val="22"/>
                <w:szCs w:val="22"/>
                <w:lang w:val="id-ID"/>
              </w:rPr>
              <w:t>pigs</w:t>
            </w:r>
            <w:proofErr w:type="spellEnd"/>
            <w:r w:rsidRPr="002D175D">
              <w:rPr>
                <w:b/>
                <w:bCs/>
                <w:color w:val="000000" w:themeColor="text1"/>
                <w:sz w:val="22"/>
                <w:szCs w:val="22"/>
                <w:lang w:val="id-ID"/>
              </w:rPr>
              <w:t>.</w:t>
            </w:r>
            <w:r w:rsidRPr="002D175D">
              <w:rPr>
                <w:color w:val="000000" w:themeColor="text1"/>
                <w:sz w:val="22"/>
                <w:szCs w:val="22"/>
                <w:lang w:val="id-ID"/>
              </w:rPr>
              <w:t xml:space="preserve"> </w:t>
            </w:r>
            <w:proofErr w:type="spellStart"/>
            <w:r w:rsidRPr="002D175D">
              <w:rPr>
                <w:color w:val="000000" w:themeColor="text1"/>
                <w:sz w:val="22"/>
                <w:szCs w:val="22"/>
                <w:lang w:val="id-ID"/>
              </w:rPr>
              <w:t>Motherfucker</w:t>
            </w:r>
            <w:proofErr w:type="spellEnd"/>
            <w:r w:rsidRPr="002D175D">
              <w:rPr>
                <w:color w:val="000000" w:themeColor="text1"/>
                <w:sz w:val="22"/>
                <w:szCs w:val="22"/>
                <w:lang w:val="id-ID"/>
              </w:rPr>
              <w:t xml:space="preserve">. All </w:t>
            </w:r>
            <w:proofErr w:type="spellStart"/>
            <w:r w:rsidRPr="002D175D">
              <w:rPr>
                <w:b/>
                <w:bCs/>
                <w:color w:val="000000" w:themeColor="text1"/>
                <w:sz w:val="22"/>
                <w:szCs w:val="22"/>
                <w:lang w:val="id-ID"/>
              </w:rPr>
              <w:t>is</w:t>
            </w:r>
            <w:proofErr w:type="spellEnd"/>
            <w:r w:rsidRPr="002D175D">
              <w:rPr>
                <w:b/>
                <w:bCs/>
                <w:color w:val="000000" w:themeColor="text1"/>
                <w:sz w:val="22"/>
                <w:szCs w:val="22"/>
                <w:lang w:val="id-ID"/>
              </w:rPr>
              <w:t xml:space="preserve"> Java semen</w:t>
            </w:r>
            <w:r w:rsidRPr="002D175D">
              <w:rPr>
                <w:color w:val="000000" w:themeColor="text1"/>
                <w:sz w:val="22"/>
                <w:szCs w:val="22"/>
                <w:lang w:val="id-ID"/>
              </w:rPr>
              <w:t xml:space="preserve">. </w:t>
            </w:r>
            <w:proofErr w:type="spellStart"/>
            <w:r w:rsidRPr="002D175D">
              <w:rPr>
                <w:color w:val="000000" w:themeColor="text1"/>
                <w:sz w:val="22"/>
                <w:szCs w:val="22"/>
                <w:lang w:val="id-ID"/>
              </w:rPr>
              <w:t>It's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fun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lick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pussy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self-awareness</w:t>
            </w:r>
            <w:proofErr w:type="spellEnd"/>
            <w:r w:rsidRPr="002D175D">
              <w:rPr>
                <w:color w:val="000000" w:themeColor="text1"/>
                <w:sz w:val="22"/>
                <w:szCs w:val="22"/>
                <w:lang w:val="id-ID"/>
              </w:rPr>
              <w:t xml:space="preserve">. </w:t>
            </w:r>
          </w:p>
        </w:tc>
      </w:tr>
      <w:tr w:rsidR="0021650F" w:rsidRPr="002D175D" w:rsidTr="000E12DC">
        <w:tc>
          <w:tcPr>
            <w:tcW w:w="709" w:type="dxa"/>
          </w:tcPr>
          <w:p w:rsidR="0021650F" w:rsidRPr="002D175D" w:rsidRDefault="0021650F" w:rsidP="000E12DC">
            <w:pPr>
              <w:jc w:val="both"/>
              <w:rPr>
                <w:color w:val="000000" w:themeColor="text1"/>
                <w:sz w:val="22"/>
                <w:szCs w:val="22"/>
                <w:lang w:val="id-ID"/>
              </w:rPr>
            </w:pPr>
            <w:r w:rsidRPr="002D175D">
              <w:rPr>
                <w:color w:val="000000" w:themeColor="text1"/>
                <w:sz w:val="22"/>
                <w:szCs w:val="22"/>
                <w:lang w:val="id-ID"/>
              </w:rPr>
              <w:t>D14:</w:t>
            </w:r>
          </w:p>
        </w:tc>
        <w:tc>
          <w:tcPr>
            <w:tcW w:w="8022" w:type="dxa"/>
          </w:tcPr>
          <w:p w:rsidR="0021650F" w:rsidRPr="002D175D" w:rsidRDefault="0021650F" w:rsidP="000E12DC">
            <w:pPr>
              <w:jc w:val="both"/>
              <w:rPr>
                <w:i/>
                <w:iCs/>
                <w:color w:val="000000" w:themeColor="text1"/>
                <w:sz w:val="22"/>
                <w:szCs w:val="22"/>
                <w:lang w:val="id-ID"/>
              </w:rPr>
            </w:pPr>
            <w:proofErr w:type="spellStart"/>
            <w:r w:rsidRPr="002D175D">
              <w:rPr>
                <w:b/>
                <w:bCs/>
                <w:i/>
                <w:iCs/>
                <w:color w:val="000000" w:themeColor="text1"/>
                <w:sz w:val="22"/>
                <w:szCs w:val="22"/>
                <w:lang w:val="id-ID"/>
              </w:rPr>
              <w:t>Bijeh</w:t>
            </w:r>
            <w:proofErr w:type="spellEnd"/>
            <w:r w:rsidRPr="002D175D">
              <w:rPr>
                <w:b/>
                <w:bCs/>
                <w:i/>
                <w:iCs/>
                <w:color w:val="000000" w:themeColor="text1"/>
                <w:sz w:val="22"/>
                <w:szCs w:val="22"/>
                <w:lang w:val="id-ID"/>
              </w:rPr>
              <w:t xml:space="preserve"> </w:t>
            </w:r>
            <w:proofErr w:type="spellStart"/>
            <w:r w:rsidRPr="002D175D">
              <w:rPr>
                <w:b/>
                <w:bCs/>
                <w:i/>
                <w:iCs/>
                <w:color w:val="000000" w:themeColor="text1"/>
                <w:sz w:val="22"/>
                <w:szCs w:val="22"/>
                <w:lang w:val="id-ID"/>
              </w:rPr>
              <w:t>pki</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kajet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poh</w:t>
            </w:r>
            <w:proofErr w:type="spellEnd"/>
            <w:r w:rsidRPr="002D175D">
              <w:rPr>
                <w:i/>
                <w:iCs/>
                <w:color w:val="000000" w:themeColor="text1"/>
                <w:sz w:val="22"/>
                <w:szCs w:val="22"/>
                <w:lang w:val="id-ID"/>
              </w:rPr>
              <w:t xml:space="preserve">..sat pol </w:t>
            </w:r>
            <w:proofErr w:type="spellStart"/>
            <w:r w:rsidRPr="002D175D">
              <w:rPr>
                <w:i/>
                <w:iCs/>
                <w:color w:val="000000" w:themeColor="text1"/>
                <w:sz w:val="22"/>
                <w:szCs w:val="22"/>
                <w:lang w:val="id-ID"/>
              </w:rPr>
              <w:t>pp</w:t>
            </w:r>
            <w:proofErr w:type="spellEnd"/>
            <w:r w:rsidRPr="002D175D">
              <w:rPr>
                <w:i/>
                <w:iCs/>
                <w:color w:val="000000" w:themeColor="text1"/>
                <w:sz w:val="22"/>
                <w:szCs w:val="22"/>
                <w:lang w:val="id-ID"/>
              </w:rPr>
              <w:t xml:space="preserve"> </w:t>
            </w:r>
            <w:r w:rsidRPr="002D175D">
              <w:rPr>
                <w:b/>
                <w:bCs/>
                <w:i/>
                <w:iCs/>
                <w:color w:val="000000" w:themeColor="text1"/>
                <w:sz w:val="22"/>
                <w:szCs w:val="22"/>
                <w:lang w:val="id-ID"/>
              </w:rPr>
              <w:t xml:space="preserve">antek2 </w:t>
            </w:r>
            <w:proofErr w:type="spellStart"/>
            <w:r w:rsidRPr="002D175D">
              <w:rPr>
                <w:b/>
                <w:bCs/>
                <w:i/>
                <w:iCs/>
                <w:color w:val="000000" w:themeColor="text1"/>
                <w:sz w:val="22"/>
                <w:szCs w:val="22"/>
                <w:lang w:val="id-ID"/>
              </w:rPr>
              <w:t>pki</w:t>
            </w:r>
            <w:proofErr w:type="spellEnd"/>
          </w:p>
          <w:p w:rsidR="0021650F" w:rsidRPr="002D175D" w:rsidRDefault="0021650F" w:rsidP="000E12DC">
            <w:pPr>
              <w:jc w:val="both"/>
              <w:rPr>
                <w:color w:val="000000" w:themeColor="text1"/>
                <w:sz w:val="22"/>
                <w:szCs w:val="22"/>
                <w:lang w:val="id-ID"/>
              </w:rPr>
            </w:pPr>
            <w:r w:rsidRPr="002D175D">
              <w:rPr>
                <w:b/>
                <w:bCs/>
                <w:color w:val="000000" w:themeColor="text1"/>
                <w:sz w:val="22"/>
                <w:szCs w:val="22"/>
                <w:lang w:val="id-ID"/>
              </w:rPr>
              <w:t xml:space="preserve">PKI </w:t>
            </w:r>
            <w:proofErr w:type="spellStart"/>
            <w:r w:rsidRPr="002D175D">
              <w:rPr>
                <w:b/>
                <w:bCs/>
                <w:color w:val="000000" w:themeColor="text1"/>
                <w:sz w:val="22"/>
                <w:szCs w:val="22"/>
                <w:lang w:val="id-ID"/>
              </w:rPr>
              <w:t>seeds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killed</w:t>
            </w:r>
            <w:proofErr w:type="spellEnd"/>
            <w:r w:rsidRPr="002D175D">
              <w:rPr>
                <w:color w:val="000000" w:themeColor="text1"/>
                <w:sz w:val="22"/>
                <w:szCs w:val="22"/>
                <w:lang w:val="id-ID"/>
              </w:rPr>
              <w:t xml:space="preserve">. </w:t>
            </w:r>
            <w:r w:rsidRPr="002D175D">
              <w:rPr>
                <w:b/>
                <w:bCs/>
                <w:color w:val="000000" w:themeColor="text1"/>
                <w:sz w:val="22"/>
                <w:szCs w:val="22"/>
                <w:lang w:val="id-ID"/>
              </w:rPr>
              <w:t xml:space="preserve">The </w:t>
            </w:r>
            <w:r w:rsidRPr="002D175D">
              <w:rPr>
                <w:b/>
                <w:bCs/>
                <w:color w:val="000000" w:themeColor="text1"/>
                <w:sz w:val="22"/>
                <w:szCs w:val="22"/>
              </w:rPr>
              <w:t>anti-</w:t>
            </w:r>
            <w:r w:rsidRPr="002D175D">
              <w:rPr>
                <w:b/>
                <w:bCs/>
                <w:color w:val="000000" w:themeColor="text1"/>
                <w:sz w:val="22"/>
                <w:szCs w:val="22"/>
                <w:lang w:val="id-ID"/>
              </w:rPr>
              <w:t>PKI</w:t>
            </w:r>
            <w:r w:rsidRPr="002D175D">
              <w:rPr>
                <w:color w:val="000000" w:themeColor="text1"/>
                <w:sz w:val="22"/>
                <w:szCs w:val="22"/>
                <w:lang w:val="id-ID"/>
              </w:rPr>
              <w:t xml:space="preserve"> </w:t>
            </w:r>
            <w:r w:rsidRPr="002D175D">
              <w:rPr>
                <w:color w:val="000000" w:themeColor="text1"/>
                <w:sz w:val="22"/>
                <w:szCs w:val="22"/>
              </w:rPr>
              <w:t xml:space="preserve">of </w:t>
            </w:r>
            <w:proofErr w:type="spellStart"/>
            <w:r w:rsidRPr="002D175D">
              <w:rPr>
                <w:color w:val="000000" w:themeColor="text1"/>
                <w:sz w:val="22"/>
                <w:szCs w:val="22"/>
                <w:lang w:val="id-ID"/>
              </w:rPr>
              <w:t>civil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service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unit.</w:t>
            </w:r>
          </w:p>
        </w:tc>
      </w:tr>
    </w:tbl>
    <w:p w:rsidR="0021650F" w:rsidRPr="002D175D" w:rsidRDefault="0021650F" w:rsidP="0021650F">
      <w:pPr>
        <w:jc w:val="both"/>
        <w:rPr>
          <w:color w:val="000000" w:themeColor="text1"/>
          <w:sz w:val="22"/>
          <w:szCs w:val="22"/>
          <w:lang w:val="id-ID"/>
        </w:rPr>
      </w:pPr>
    </w:p>
    <w:p w:rsidR="0021650F" w:rsidRPr="002D175D" w:rsidRDefault="0021650F" w:rsidP="0021650F">
      <w:pPr>
        <w:ind w:firstLine="720"/>
        <w:jc w:val="both"/>
        <w:rPr>
          <w:color w:val="000000" w:themeColor="text1"/>
          <w:sz w:val="22"/>
          <w:szCs w:val="22"/>
        </w:rPr>
      </w:pPr>
      <w:r w:rsidRPr="002D175D">
        <w:rPr>
          <w:color w:val="000000" w:themeColor="text1"/>
          <w:sz w:val="22"/>
          <w:szCs w:val="22"/>
          <w:lang w:val="id-ID"/>
        </w:rPr>
        <w:t xml:space="preserve">The </w:t>
      </w:r>
      <w:proofErr w:type="spellStart"/>
      <w:r w:rsidRPr="002D175D">
        <w:rPr>
          <w:color w:val="000000" w:themeColor="text1"/>
          <w:sz w:val="22"/>
          <w:szCs w:val="22"/>
          <w:lang w:val="id-ID"/>
        </w:rPr>
        <w:t>five</w:t>
      </w:r>
      <w:proofErr w:type="spellEnd"/>
      <w:r w:rsidRPr="002D175D">
        <w:rPr>
          <w:color w:val="000000" w:themeColor="text1"/>
          <w:sz w:val="22"/>
          <w:szCs w:val="22"/>
          <w:lang w:val="id-ID"/>
        </w:rPr>
        <w:t xml:space="preserve"> data </w:t>
      </w:r>
      <w:proofErr w:type="spellStart"/>
      <w:r w:rsidRPr="002D175D">
        <w:rPr>
          <w:color w:val="000000" w:themeColor="text1"/>
          <w:sz w:val="22"/>
          <w:szCs w:val="22"/>
          <w:lang w:val="id-ID"/>
        </w:rPr>
        <w:t>above</w:t>
      </w:r>
      <w:proofErr w:type="spellEnd"/>
      <w:r w:rsidRPr="002D175D">
        <w:rPr>
          <w:color w:val="000000" w:themeColor="text1"/>
          <w:sz w:val="22"/>
          <w:szCs w:val="22"/>
          <w:lang w:val="id-ID"/>
        </w:rPr>
        <w:t xml:space="preserve"> (D10-D14)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regulated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SE </w:t>
      </w:r>
      <w:proofErr w:type="spellStart"/>
      <w:r w:rsidRPr="002D175D">
        <w:rPr>
          <w:color w:val="000000" w:themeColor="text1"/>
          <w:sz w:val="22"/>
          <w:szCs w:val="22"/>
          <w:lang w:val="id-ID"/>
        </w:rPr>
        <w:t>Chief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Bill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w:t>
      </w:r>
      <w:proofErr w:type="spellEnd"/>
      <w:r w:rsidRPr="002D175D">
        <w:rPr>
          <w:color w:val="000000" w:themeColor="text1"/>
          <w:sz w:val="22"/>
          <w:szCs w:val="22"/>
          <w:lang w:val="id-ID"/>
        </w:rPr>
        <w:t xml:space="preserve"> On Electronic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Transaction</w:t>
      </w:r>
      <w:proofErr w:type="spellEnd"/>
      <w:r w:rsidRPr="002D175D">
        <w:rPr>
          <w:color w:val="000000" w:themeColor="text1"/>
          <w:sz w:val="22"/>
          <w:szCs w:val="22"/>
          <w:lang w:val="id-ID"/>
        </w:rPr>
        <w:t xml:space="preserve"> (UUITE) jo. KUHP.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D-11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charged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(UUITE)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leads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insult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defamation</w:t>
      </w:r>
      <w:proofErr w:type="spellEnd"/>
      <w:r w:rsidRPr="002D175D">
        <w:rPr>
          <w:color w:val="000000" w:themeColor="text1"/>
          <w:sz w:val="22"/>
          <w:szCs w:val="22"/>
          <w:lang w:val="id-ID"/>
        </w:rPr>
        <w:t>/</w:t>
      </w:r>
      <w:proofErr w:type="spellStart"/>
      <w:r w:rsidRPr="002D175D">
        <w:rPr>
          <w:color w:val="000000" w:themeColor="text1"/>
          <w:sz w:val="22"/>
          <w:szCs w:val="22"/>
          <w:lang w:val="id-ID"/>
        </w:rPr>
        <w:t>insult</w:t>
      </w:r>
      <w:proofErr w:type="spellEnd"/>
      <w:r w:rsidRPr="002D175D">
        <w:rPr>
          <w:color w:val="000000" w:themeColor="text1"/>
          <w:sz w:val="22"/>
          <w:szCs w:val="22"/>
          <w:lang w:val="id-ID"/>
        </w:rPr>
        <w:t xml:space="preserve"> in D-11 data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caused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Lage</w:t>
      </w:r>
      <w:proofErr w:type="spellEnd"/>
      <w:r w:rsidRPr="002D175D">
        <w:rPr>
          <w:color w:val="000000" w:themeColor="text1"/>
          <w:sz w:val="22"/>
          <w:szCs w:val="22"/>
          <w:lang w:val="id-ID"/>
        </w:rPr>
        <w:t xml:space="preserve"> apam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such</w:t>
      </w:r>
      <w:proofErr w:type="spellEnd"/>
      <w:r w:rsidRPr="002D175D">
        <w:rPr>
          <w:color w:val="000000" w:themeColor="text1"/>
          <w:sz w:val="22"/>
          <w:szCs w:val="22"/>
          <w:lang w:val="id-ID"/>
        </w:rPr>
        <w:t xml:space="preserve"> as serabi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lage</w:t>
      </w:r>
      <w:proofErr w:type="spellEnd"/>
      <w:r w:rsidRPr="002D175D">
        <w:rPr>
          <w:i/>
          <w:iCs/>
          <w:color w:val="000000" w:themeColor="text1"/>
          <w:sz w:val="22"/>
          <w:szCs w:val="22"/>
          <w:lang w:val="id-ID"/>
        </w:rPr>
        <w:t xml:space="preserve"> apam</w:t>
      </w:r>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abstract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refers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vagina. The </w:t>
      </w:r>
      <w:proofErr w:type="spellStart"/>
      <w:r w:rsidRPr="002D175D">
        <w:rPr>
          <w:color w:val="000000" w:themeColor="text1"/>
          <w:sz w:val="22"/>
          <w:szCs w:val="22"/>
          <w:lang w:val="id-ID"/>
        </w:rPr>
        <w:t>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unusual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Regent</w:t>
      </w:r>
      <w:proofErr w:type="spellEnd"/>
      <w:r w:rsidRPr="002D175D">
        <w:rPr>
          <w:color w:val="000000" w:themeColor="text1"/>
          <w:sz w:val="22"/>
          <w:szCs w:val="22"/>
          <w:lang w:val="id-ID"/>
        </w:rPr>
        <w:t xml:space="preserve"> in Pidie, Aceh </w:t>
      </w:r>
      <w:proofErr w:type="spellStart"/>
      <w:r w:rsidRPr="002D175D">
        <w:rPr>
          <w:color w:val="000000" w:themeColor="text1"/>
          <w:sz w:val="22"/>
          <w:szCs w:val="22"/>
          <w:lang w:val="id-ID"/>
        </w:rPr>
        <w:t>Province</w:t>
      </w:r>
      <w:proofErr w:type="spellEnd"/>
      <w:r w:rsidRPr="002D175D">
        <w:rPr>
          <w:color w:val="000000" w:themeColor="text1"/>
          <w:sz w:val="22"/>
          <w:szCs w:val="22"/>
          <w:lang w:val="id-ID"/>
        </w:rPr>
        <w:t xml:space="preserve">, Indonesia. In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number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one</w:t>
      </w:r>
      <w:proofErr w:type="spellEnd"/>
      <w:r w:rsidRPr="002D175D">
        <w:rPr>
          <w:color w:val="000000" w:themeColor="text1"/>
          <w:sz w:val="22"/>
          <w:szCs w:val="22"/>
          <w:lang w:val="id-ID"/>
        </w:rPr>
        <w:t xml:space="preserve"> person in Pidie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being</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role</w:t>
      </w:r>
      <w:proofErr w:type="spellEnd"/>
      <w:r w:rsidRPr="002D175D">
        <w:rPr>
          <w:color w:val="000000" w:themeColor="text1"/>
          <w:sz w:val="22"/>
          <w:szCs w:val="22"/>
          <w:lang w:val="id-ID"/>
        </w:rPr>
        <w:t xml:space="preserve"> model </w:t>
      </w:r>
      <w:proofErr w:type="spellStart"/>
      <w:r w:rsidRPr="002D175D">
        <w:rPr>
          <w:color w:val="000000" w:themeColor="text1"/>
          <w:sz w:val="22"/>
          <w:szCs w:val="22"/>
          <w:lang w:val="id-ID"/>
        </w:rPr>
        <w:t>for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unethical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D10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research</w:t>
      </w:r>
      <w:proofErr w:type="spellEnd"/>
      <w:r w:rsidRPr="002D175D">
        <w:rPr>
          <w:color w:val="000000" w:themeColor="text1"/>
          <w:sz w:val="22"/>
          <w:szCs w:val="22"/>
          <w:lang w:val="id-ID"/>
        </w:rPr>
        <w:t xml:space="preserve"> data </w:t>
      </w:r>
      <w:r w:rsidRPr="002D175D">
        <w:rPr>
          <w:color w:val="000000" w:themeColor="text1"/>
          <w:sz w:val="22"/>
          <w:szCs w:val="22"/>
          <w:lang w:val="id-ID"/>
        </w:rPr>
        <w:t xml:space="preserve">are </w:t>
      </w:r>
      <w:proofErr w:type="spellStart"/>
      <w:r w:rsidRPr="002D175D">
        <w:rPr>
          <w:color w:val="000000" w:themeColor="text1"/>
          <w:sz w:val="22"/>
          <w:szCs w:val="22"/>
          <w:lang w:val="id-ID"/>
        </w:rPr>
        <w:t>intended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owner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discredit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Regent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Pidie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prefers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carry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activities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outside</w:t>
      </w:r>
      <w:proofErr w:type="spellEnd"/>
      <w:r w:rsidRPr="002D175D">
        <w:rPr>
          <w:color w:val="000000" w:themeColor="text1"/>
          <w:sz w:val="22"/>
          <w:szCs w:val="22"/>
          <w:lang w:val="id-ID"/>
        </w:rPr>
        <w:t xml:space="preserve"> Pidie Regency.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D10's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humiliation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personal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positional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Abusyik</w:t>
      </w:r>
      <w:proofErr w:type="spellEnd"/>
      <w:r w:rsidRPr="002D175D">
        <w:rPr>
          <w:color w:val="000000" w:themeColor="text1"/>
          <w:sz w:val="22"/>
          <w:szCs w:val="22"/>
          <w:lang w:val="id-ID"/>
        </w:rPr>
        <w:t xml:space="preserve"> as Pidie </w:t>
      </w:r>
      <w:proofErr w:type="spellStart"/>
      <w:r w:rsidRPr="002D175D">
        <w:rPr>
          <w:color w:val="000000" w:themeColor="text1"/>
          <w:sz w:val="22"/>
          <w:szCs w:val="22"/>
          <w:lang w:val="id-ID"/>
        </w:rPr>
        <w:t>Regent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because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language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in D10's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swearing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namely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lagee</w:t>
      </w:r>
      <w:proofErr w:type="spellEnd"/>
      <w:r w:rsidRPr="002D175D">
        <w:rPr>
          <w:color w:val="000000" w:themeColor="text1"/>
          <w:sz w:val="22"/>
          <w:szCs w:val="22"/>
          <w:lang w:val="id-ID"/>
        </w:rPr>
        <w:t xml:space="preserve"> apam"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Pidie's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special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However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linguistically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semantic</w:t>
      </w:r>
      <w:proofErr w:type="spellEnd"/>
      <w:r w:rsidRPr="002D175D">
        <w:rPr>
          <w:color w:val="000000" w:themeColor="text1"/>
          <w:sz w:val="22"/>
          <w:szCs w:val="22"/>
          <w:lang w:val="id-ID"/>
        </w:rPr>
        <w:t>, "</w:t>
      </w:r>
      <w:proofErr w:type="spellStart"/>
      <w:r w:rsidRPr="002D175D">
        <w:rPr>
          <w:color w:val="000000" w:themeColor="text1"/>
          <w:sz w:val="22"/>
          <w:szCs w:val="22"/>
          <w:lang w:val="id-ID"/>
        </w:rPr>
        <w:t>lagee</w:t>
      </w:r>
      <w:proofErr w:type="spellEnd"/>
      <w:r w:rsidRPr="002D175D">
        <w:rPr>
          <w:color w:val="000000" w:themeColor="text1"/>
          <w:sz w:val="22"/>
          <w:szCs w:val="22"/>
          <w:lang w:val="id-ID"/>
        </w:rPr>
        <w:t xml:space="preserve"> apam"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community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show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emotions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cursing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
    <w:p w:rsidR="0021650F" w:rsidRPr="002D175D" w:rsidRDefault="0021650F" w:rsidP="0021650F">
      <w:pPr>
        <w:ind w:firstLine="720"/>
        <w:jc w:val="both"/>
        <w:rPr>
          <w:color w:val="000000" w:themeColor="text1"/>
          <w:sz w:val="22"/>
          <w:szCs w:val="22"/>
          <w:lang w:val="id-ID"/>
        </w:rPr>
      </w:pP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D-11 </w:t>
      </w:r>
      <w:proofErr w:type="spellStart"/>
      <w:r w:rsidRPr="002D175D">
        <w:rPr>
          <w:color w:val="000000" w:themeColor="text1"/>
          <w:sz w:val="22"/>
          <w:szCs w:val="22"/>
          <w:lang w:val="id-ID"/>
        </w:rPr>
        <w:t>fulfilled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regulated</w:t>
      </w:r>
      <w:proofErr w:type="spellEnd"/>
      <w:r w:rsidRPr="002D175D">
        <w:rPr>
          <w:color w:val="000000" w:themeColor="text1"/>
          <w:sz w:val="22"/>
          <w:szCs w:val="22"/>
          <w:lang w:val="id-ID"/>
        </w:rPr>
        <w:t xml:space="preserve"> in (UUITE) jo. The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Code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(1) </w:t>
      </w:r>
      <w:proofErr w:type="spellStart"/>
      <w:r w:rsidRPr="002D175D">
        <w:rPr>
          <w:color w:val="000000" w:themeColor="text1"/>
          <w:sz w:val="22"/>
          <w:szCs w:val="22"/>
          <w:lang w:val="id-ID"/>
        </w:rPr>
        <w:t>any</w:t>
      </w:r>
      <w:proofErr w:type="spellEnd"/>
      <w:r w:rsidRPr="002D175D">
        <w:rPr>
          <w:color w:val="000000" w:themeColor="text1"/>
          <w:sz w:val="22"/>
          <w:szCs w:val="22"/>
          <w:lang w:val="id-ID"/>
        </w:rPr>
        <w:t xml:space="preserve"> person, (2) </w:t>
      </w:r>
      <w:proofErr w:type="spellStart"/>
      <w:r w:rsidRPr="002D175D">
        <w:rPr>
          <w:color w:val="000000" w:themeColor="text1"/>
          <w:sz w:val="22"/>
          <w:szCs w:val="22"/>
          <w:lang w:val="id-ID"/>
        </w:rPr>
        <w:t>intentionally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rights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distributing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transmitting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making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documents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accessible</w:t>
      </w:r>
      <w:proofErr w:type="spellEnd"/>
      <w:r w:rsidRPr="002D175D">
        <w:rPr>
          <w:color w:val="000000" w:themeColor="text1"/>
          <w:sz w:val="22"/>
          <w:szCs w:val="22"/>
          <w:lang w:val="id-ID"/>
        </w:rPr>
        <w:t xml:space="preserve">, (3) </w:t>
      </w:r>
      <w:proofErr w:type="spellStart"/>
      <w:r w:rsidRPr="002D175D">
        <w:rPr>
          <w:color w:val="000000" w:themeColor="text1"/>
          <w:sz w:val="22"/>
          <w:szCs w:val="22"/>
          <w:lang w:val="id-ID"/>
        </w:rPr>
        <w:t>containing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insults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(4) </w:t>
      </w:r>
      <w:proofErr w:type="spellStart"/>
      <w:r w:rsidRPr="002D175D">
        <w:rPr>
          <w:color w:val="000000" w:themeColor="text1"/>
          <w:sz w:val="22"/>
          <w:szCs w:val="22"/>
          <w:lang w:val="id-ID"/>
        </w:rPr>
        <w:t>intentionally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attacking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someone's</w:t>
      </w:r>
      <w:proofErr w:type="spellEnd"/>
      <w:r w:rsidRPr="002D175D">
        <w:rPr>
          <w:color w:val="000000" w:themeColor="text1"/>
          <w:sz w:val="22"/>
          <w:szCs w:val="22"/>
          <w:lang w:val="id-ID"/>
        </w:rPr>
        <w:t xml:space="preserve"> honor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name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public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fulfilled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charged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(UUITE) jo. KUHP. In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D11 has a </w:t>
      </w:r>
      <w:proofErr w:type="spellStart"/>
      <w:r w:rsidRPr="002D175D">
        <w:rPr>
          <w:color w:val="000000" w:themeColor="text1"/>
          <w:sz w:val="22"/>
          <w:szCs w:val="22"/>
          <w:lang w:val="id-ID"/>
        </w:rPr>
        <w:t>social</w:t>
      </w:r>
      <w:proofErr w:type="spellEnd"/>
      <w:r w:rsidRPr="002D175D">
        <w:rPr>
          <w:color w:val="000000" w:themeColor="text1"/>
          <w:sz w:val="22"/>
          <w:szCs w:val="22"/>
          <w:lang w:val="id-ID"/>
        </w:rPr>
        <w:t xml:space="preserve"> media status </w:t>
      </w:r>
      <w:proofErr w:type="spellStart"/>
      <w:r w:rsidRPr="002D175D">
        <w:rPr>
          <w:color w:val="000000" w:themeColor="text1"/>
          <w:sz w:val="22"/>
          <w:szCs w:val="22"/>
          <w:lang w:val="id-ID"/>
        </w:rPr>
        <w:t>inciting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TNI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security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forces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troops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Papua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slaughtered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Indirectly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aims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support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terrorist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separatist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movements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occur</w:t>
      </w:r>
      <w:proofErr w:type="spellEnd"/>
      <w:r w:rsidRPr="002D175D">
        <w:rPr>
          <w:color w:val="000000" w:themeColor="text1"/>
          <w:sz w:val="22"/>
          <w:szCs w:val="22"/>
          <w:lang w:val="id-ID"/>
        </w:rPr>
        <w:t xml:space="preserve"> in Papua. </w:t>
      </w:r>
    </w:p>
    <w:p w:rsidR="0021650F" w:rsidRPr="002D175D" w:rsidRDefault="0021650F" w:rsidP="0021650F">
      <w:pPr>
        <w:ind w:firstLine="720"/>
        <w:jc w:val="both"/>
        <w:rPr>
          <w:color w:val="000000" w:themeColor="text1"/>
          <w:sz w:val="22"/>
          <w:szCs w:val="22"/>
        </w:rPr>
      </w:pP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D12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tendentious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addressed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referred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chief</w:t>
      </w:r>
      <w:proofErr w:type="spellEnd"/>
      <w:r w:rsidRPr="002D175D">
        <w:rPr>
          <w:color w:val="000000" w:themeColor="text1"/>
          <w:sz w:val="22"/>
          <w:szCs w:val="22"/>
          <w:lang w:val="id-ID"/>
        </w:rPr>
        <w:t xml:space="preserve">. In Aceh, </w:t>
      </w:r>
      <w:proofErr w:type="spellStart"/>
      <w:r w:rsidRPr="002D175D">
        <w:rPr>
          <w:color w:val="000000" w:themeColor="text1"/>
          <w:sz w:val="22"/>
          <w:szCs w:val="22"/>
          <w:lang w:val="id-ID"/>
        </w:rPr>
        <w:t>there</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former</w:t>
      </w:r>
      <w:proofErr w:type="spellEnd"/>
      <w:r w:rsidRPr="002D175D">
        <w:rPr>
          <w:color w:val="000000" w:themeColor="text1"/>
          <w:sz w:val="22"/>
          <w:szCs w:val="22"/>
          <w:lang w:val="id-ID"/>
        </w:rPr>
        <w:t xml:space="preserve"> GAM </w:t>
      </w:r>
      <w:proofErr w:type="spellStart"/>
      <w:r w:rsidRPr="002D175D">
        <w:rPr>
          <w:color w:val="000000" w:themeColor="text1"/>
          <w:sz w:val="22"/>
          <w:szCs w:val="22"/>
          <w:lang w:val="id-ID"/>
        </w:rPr>
        <w:t>commanders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commanders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armed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forces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Republic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Indonesia. </w:t>
      </w:r>
      <w:proofErr w:type="spellStart"/>
      <w:r w:rsidRPr="002D175D">
        <w:rPr>
          <w:color w:val="000000" w:themeColor="text1"/>
          <w:sz w:val="22"/>
          <w:szCs w:val="22"/>
          <w:lang w:val="id-ID"/>
        </w:rPr>
        <w:t>Most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likely</w:t>
      </w:r>
      <w:proofErr w:type="spellEnd"/>
      <w:r w:rsidRPr="002D175D">
        <w:rPr>
          <w:color w:val="000000" w:themeColor="text1"/>
          <w:sz w:val="22"/>
          <w:szCs w:val="22"/>
          <w:lang w:val="id-ID"/>
        </w:rPr>
        <w:t xml:space="preserve"> in D12's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commander</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question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former</w:t>
      </w:r>
      <w:proofErr w:type="spellEnd"/>
      <w:r w:rsidRPr="002D175D">
        <w:rPr>
          <w:color w:val="000000" w:themeColor="text1"/>
          <w:sz w:val="22"/>
          <w:szCs w:val="22"/>
          <w:lang w:val="id-ID"/>
        </w:rPr>
        <w:t xml:space="preserve"> GAM </w:t>
      </w:r>
      <w:proofErr w:type="spellStart"/>
      <w:r w:rsidRPr="002D175D">
        <w:rPr>
          <w:color w:val="000000" w:themeColor="text1"/>
          <w:sz w:val="22"/>
          <w:szCs w:val="22"/>
          <w:lang w:val="id-ID"/>
        </w:rPr>
        <w:t>commander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considered</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traitor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Acehnese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people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purpose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made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owner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matter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following</w:t>
      </w:r>
      <w:proofErr w:type="spellEnd"/>
      <w:r w:rsidRPr="002D175D">
        <w:rPr>
          <w:color w:val="000000" w:themeColor="text1"/>
          <w:sz w:val="22"/>
          <w:szCs w:val="22"/>
          <w:lang w:val="id-ID"/>
        </w:rPr>
        <w:t xml:space="preserve"> (UUITE). The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kajeut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keu</w:t>
      </w:r>
      <w:proofErr w:type="spellEnd"/>
      <w:r w:rsidRPr="002D175D">
        <w:rPr>
          <w:color w:val="000000" w:themeColor="text1"/>
          <w:sz w:val="22"/>
          <w:szCs w:val="22"/>
          <w:lang w:val="id-ID"/>
        </w:rPr>
        <w:t xml:space="preserve"> ase"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attitude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person </w:t>
      </w:r>
      <w:proofErr w:type="spellStart"/>
      <w:r w:rsidRPr="002D175D">
        <w:rPr>
          <w:color w:val="000000" w:themeColor="text1"/>
          <w:sz w:val="22"/>
          <w:szCs w:val="22"/>
          <w:lang w:val="id-ID"/>
        </w:rPr>
        <w:t>being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addressed</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resembled</w:t>
      </w:r>
      <w:proofErr w:type="spellEnd"/>
      <w:r w:rsidRPr="002D175D">
        <w:rPr>
          <w:color w:val="000000" w:themeColor="text1"/>
          <w:sz w:val="22"/>
          <w:szCs w:val="22"/>
          <w:lang w:val="id-ID"/>
        </w:rPr>
        <w:t xml:space="preserve"> a dog. The </w:t>
      </w:r>
      <w:proofErr w:type="spellStart"/>
      <w:r w:rsidRPr="002D175D">
        <w:rPr>
          <w:color w:val="000000" w:themeColor="text1"/>
          <w:sz w:val="22"/>
          <w:szCs w:val="22"/>
          <w:lang w:val="id-ID"/>
        </w:rPr>
        <w:t>likeness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a person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animal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humiliation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attack</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person's</w:t>
      </w:r>
      <w:proofErr w:type="spellEnd"/>
      <w:r w:rsidRPr="002D175D">
        <w:rPr>
          <w:color w:val="000000" w:themeColor="text1"/>
          <w:sz w:val="22"/>
          <w:szCs w:val="22"/>
          <w:lang w:val="id-ID"/>
        </w:rPr>
        <w:t xml:space="preserve"> honor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reputation</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social</w:t>
      </w:r>
      <w:proofErr w:type="spellEnd"/>
      <w:r w:rsidRPr="002D175D">
        <w:rPr>
          <w:color w:val="000000" w:themeColor="text1"/>
          <w:sz w:val="22"/>
          <w:szCs w:val="22"/>
          <w:lang w:val="id-ID"/>
        </w:rPr>
        <w:t xml:space="preserve"> media </w:t>
      </w:r>
      <w:proofErr w:type="spellStart"/>
      <w:r w:rsidRPr="002D175D">
        <w:rPr>
          <w:color w:val="000000" w:themeColor="text1"/>
          <w:sz w:val="22"/>
          <w:szCs w:val="22"/>
          <w:lang w:val="id-ID"/>
        </w:rPr>
        <w:t>becomes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consumption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general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public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worsen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image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commander</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question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his </w:t>
      </w:r>
      <w:proofErr w:type="spellStart"/>
      <w:r w:rsidRPr="002D175D">
        <w:rPr>
          <w:color w:val="000000" w:themeColor="text1"/>
          <w:sz w:val="22"/>
          <w:szCs w:val="22"/>
          <w:lang w:val="id-ID"/>
        </w:rPr>
        <w:t>name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honor are </w:t>
      </w:r>
      <w:proofErr w:type="spellStart"/>
      <w:r w:rsidRPr="002D175D">
        <w:rPr>
          <w:color w:val="000000" w:themeColor="text1"/>
          <w:sz w:val="22"/>
          <w:szCs w:val="22"/>
          <w:lang w:val="id-ID"/>
        </w:rPr>
        <w:t>tarnished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D12's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statuses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punished</w:t>
      </w:r>
      <w:proofErr w:type="spellEnd"/>
      <w:r w:rsidRPr="002D175D">
        <w:rPr>
          <w:color w:val="000000" w:themeColor="text1"/>
          <w:sz w:val="22"/>
          <w:szCs w:val="22"/>
          <w:lang w:val="id-ID"/>
        </w:rPr>
        <w:t xml:space="preserve">. </w:t>
      </w:r>
    </w:p>
    <w:p w:rsidR="0021650F" w:rsidRPr="002D175D" w:rsidRDefault="0021650F" w:rsidP="0021650F">
      <w:pPr>
        <w:ind w:firstLine="720"/>
        <w:jc w:val="both"/>
        <w:rPr>
          <w:color w:val="000000" w:themeColor="text1"/>
          <w:sz w:val="22"/>
          <w:szCs w:val="22"/>
        </w:rPr>
      </w:pPr>
      <w:r w:rsidRPr="002D175D">
        <w:rPr>
          <w:color w:val="000000" w:themeColor="text1"/>
          <w:sz w:val="22"/>
          <w:szCs w:val="22"/>
          <w:lang w:val="id-ID"/>
        </w:rPr>
        <w:lastRenderedPageBreak/>
        <w:t xml:space="preserve">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D13,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phrase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owner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very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tendentious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SARA, </w:t>
      </w:r>
      <w:proofErr w:type="spellStart"/>
      <w:r w:rsidRPr="002D175D">
        <w:rPr>
          <w:color w:val="000000" w:themeColor="text1"/>
          <w:sz w:val="22"/>
          <w:szCs w:val="22"/>
          <w:lang w:val="id-ID"/>
        </w:rPr>
        <w:t>especially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harassment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D13 </w:t>
      </w:r>
      <w:proofErr w:type="spellStart"/>
      <w:r w:rsidRPr="002D175D">
        <w:rPr>
          <w:color w:val="000000" w:themeColor="text1"/>
          <w:sz w:val="22"/>
          <w:szCs w:val="22"/>
          <w:lang w:val="id-ID"/>
        </w:rPr>
        <w:t>likens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cursed</w:t>
      </w:r>
      <w:proofErr w:type="spellEnd"/>
      <w:r w:rsidRPr="002D175D">
        <w:rPr>
          <w:color w:val="000000" w:themeColor="text1"/>
          <w:sz w:val="22"/>
          <w:szCs w:val="22"/>
          <w:lang w:val="id-ID"/>
        </w:rPr>
        <w:t xml:space="preserve"> as a </w:t>
      </w:r>
      <w:proofErr w:type="spellStart"/>
      <w:r w:rsidRPr="002D175D">
        <w:rPr>
          <w:color w:val="000000" w:themeColor="text1"/>
          <w:sz w:val="22"/>
          <w:szCs w:val="22"/>
          <w:lang w:val="id-ID"/>
        </w:rPr>
        <w:t>descendant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Java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disgraceful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iboh</w:t>
      </w:r>
      <w:proofErr w:type="spellEnd"/>
      <w:r w:rsidRPr="002D175D">
        <w:rPr>
          <w:color w:val="000000" w:themeColor="text1"/>
          <w:sz w:val="22"/>
          <w:szCs w:val="22"/>
          <w:lang w:val="id-ID"/>
        </w:rPr>
        <w:t xml:space="preserve"> Jawa". The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insult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a bad </w:t>
      </w:r>
      <w:proofErr w:type="spellStart"/>
      <w:r w:rsidRPr="002D175D">
        <w:rPr>
          <w:color w:val="000000" w:themeColor="text1"/>
          <w:sz w:val="22"/>
          <w:szCs w:val="22"/>
          <w:lang w:val="id-ID"/>
        </w:rPr>
        <w:t>descendant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despicable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descendant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Acehnese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iboh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only</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very</w:t>
      </w:r>
      <w:proofErr w:type="spellEnd"/>
      <w:r w:rsidRPr="002D175D">
        <w:rPr>
          <w:color w:val="000000" w:themeColor="text1"/>
          <w:sz w:val="22"/>
          <w:szCs w:val="22"/>
          <w:lang w:val="id-ID"/>
        </w:rPr>
        <w:t xml:space="preserve"> bad </w:t>
      </w:r>
      <w:proofErr w:type="spellStart"/>
      <w:r w:rsidRPr="002D175D">
        <w:rPr>
          <w:color w:val="000000" w:themeColor="text1"/>
          <w:sz w:val="22"/>
          <w:szCs w:val="22"/>
          <w:lang w:val="id-ID"/>
        </w:rPr>
        <w:t>places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Therefore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attachment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word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iboh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curses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become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towards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intended</w:t>
      </w:r>
      <w:proofErr w:type="spellEnd"/>
      <w:r w:rsidRPr="002D175D">
        <w:rPr>
          <w:color w:val="000000" w:themeColor="text1"/>
          <w:sz w:val="22"/>
          <w:szCs w:val="22"/>
          <w:lang w:val="id-ID"/>
        </w:rPr>
        <w:t xml:space="preserve"> person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Javanese</w:t>
      </w:r>
      <w:proofErr w:type="spellEnd"/>
      <w:r w:rsidRPr="002D175D">
        <w:rPr>
          <w:color w:val="000000" w:themeColor="text1"/>
          <w:sz w:val="22"/>
          <w:szCs w:val="22"/>
          <w:lang w:val="id-ID"/>
        </w:rPr>
        <w:t xml:space="preserve"> as a </w:t>
      </w:r>
      <w:proofErr w:type="spellStart"/>
      <w:r w:rsidRPr="002D175D">
        <w:rPr>
          <w:color w:val="000000" w:themeColor="text1"/>
          <w:sz w:val="22"/>
          <w:szCs w:val="22"/>
          <w:lang w:val="id-ID"/>
        </w:rPr>
        <w:t>presupposition</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addition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female</w:t>
      </w:r>
      <w:proofErr w:type="spellEnd"/>
      <w:r w:rsidRPr="002D175D">
        <w:rPr>
          <w:color w:val="000000" w:themeColor="text1"/>
          <w:sz w:val="22"/>
          <w:szCs w:val="22"/>
          <w:lang w:val="id-ID"/>
        </w:rPr>
        <w:t xml:space="preserve"> genitalia-</w:t>
      </w:r>
      <w:proofErr w:type="spellStart"/>
      <w:r w:rsidRPr="002D175D">
        <w:rPr>
          <w:color w:val="000000" w:themeColor="text1"/>
          <w:sz w:val="22"/>
          <w:szCs w:val="22"/>
          <w:lang w:val="id-ID"/>
        </w:rPr>
        <w:t>oriented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swearing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contained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D13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harassment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humiliate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intended</w:t>
      </w:r>
      <w:proofErr w:type="spellEnd"/>
      <w:r w:rsidRPr="002D175D">
        <w:rPr>
          <w:color w:val="000000" w:themeColor="text1"/>
          <w:sz w:val="22"/>
          <w:szCs w:val="22"/>
          <w:lang w:val="id-ID"/>
        </w:rPr>
        <w:t xml:space="preserve"> person.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concluded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general</w:t>
      </w:r>
      <w:proofErr w:type="spellEnd"/>
      <w:r w:rsidRPr="002D175D">
        <w:rPr>
          <w:color w:val="000000" w:themeColor="text1"/>
          <w:sz w:val="22"/>
          <w:szCs w:val="22"/>
          <w:lang w:val="id-ID"/>
        </w:rPr>
        <w:t xml:space="preserve"> D13's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potential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become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subject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penalties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according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(UUITE) Jo. KUHP.</w:t>
      </w:r>
    </w:p>
    <w:p w:rsidR="0021650F" w:rsidRPr="002D175D" w:rsidRDefault="0021650F" w:rsidP="0021650F">
      <w:pPr>
        <w:ind w:firstLine="720"/>
        <w:jc w:val="both"/>
        <w:rPr>
          <w:color w:val="000000" w:themeColor="text1"/>
          <w:sz w:val="22"/>
          <w:szCs w:val="22"/>
        </w:rPr>
      </w:pPr>
      <w:proofErr w:type="spellStart"/>
      <w:r w:rsidRPr="002D175D">
        <w:rPr>
          <w:color w:val="000000" w:themeColor="text1"/>
          <w:sz w:val="22"/>
          <w:szCs w:val="22"/>
          <w:lang w:val="id-ID"/>
        </w:rPr>
        <w:t>Finally</w:t>
      </w:r>
      <w:proofErr w:type="spellEnd"/>
      <w:r w:rsidRPr="002D175D">
        <w:rPr>
          <w:color w:val="000000" w:themeColor="text1"/>
          <w:sz w:val="22"/>
          <w:szCs w:val="22"/>
          <w:lang w:val="id-ID"/>
        </w:rPr>
        <w:t xml:space="preserve">, D14's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reads</w:t>
      </w:r>
      <w:proofErr w:type="spellEnd"/>
      <w:r w:rsidRPr="002D175D">
        <w:rPr>
          <w:color w:val="000000" w:themeColor="text1"/>
          <w:sz w:val="22"/>
          <w:szCs w:val="22"/>
          <w:lang w:val="id-ID"/>
        </w:rPr>
        <w:t xml:space="preserve"> "</w:t>
      </w:r>
      <w:proofErr w:type="spellStart"/>
      <w:r w:rsidRPr="002D175D">
        <w:rPr>
          <w:i/>
          <w:iCs/>
          <w:color w:val="000000" w:themeColor="text1"/>
          <w:sz w:val="22"/>
          <w:szCs w:val="22"/>
          <w:lang w:val="id-ID"/>
        </w:rPr>
        <w:t>Bijeh</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pki</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kajet</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poh</w:t>
      </w:r>
      <w:proofErr w:type="spellEnd"/>
      <w:r w:rsidRPr="002D175D">
        <w:rPr>
          <w:i/>
          <w:iCs/>
          <w:color w:val="000000" w:themeColor="text1"/>
          <w:sz w:val="22"/>
          <w:szCs w:val="22"/>
          <w:lang w:val="id-ID"/>
        </w:rPr>
        <w:t xml:space="preserve">..sat pol </w:t>
      </w:r>
      <w:proofErr w:type="spellStart"/>
      <w:r w:rsidRPr="002D175D">
        <w:rPr>
          <w:i/>
          <w:iCs/>
          <w:color w:val="000000" w:themeColor="text1"/>
          <w:sz w:val="22"/>
          <w:szCs w:val="22"/>
          <w:lang w:val="id-ID"/>
        </w:rPr>
        <w:t>pp</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minions</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of</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the</w:t>
      </w:r>
      <w:proofErr w:type="spellEnd"/>
      <w:r w:rsidRPr="002D175D">
        <w:rPr>
          <w:i/>
          <w:iCs/>
          <w:color w:val="000000" w:themeColor="text1"/>
          <w:sz w:val="22"/>
          <w:szCs w:val="22"/>
          <w:lang w:val="id-ID"/>
        </w:rPr>
        <w:t xml:space="preserve"> </w:t>
      </w:r>
      <w:proofErr w:type="spellStart"/>
      <w:r w:rsidRPr="002D175D">
        <w:rPr>
          <w:i/>
          <w:iCs/>
          <w:color w:val="000000" w:themeColor="text1"/>
          <w:sz w:val="22"/>
          <w:szCs w:val="22"/>
          <w:lang w:val="id-ID"/>
        </w:rPr>
        <w:t>pki</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commentary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found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diction</w:t>
      </w:r>
      <w:proofErr w:type="spellEnd"/>
      <w:r w:rsidRPr="002D175D">
        <w:rPr>
          <w:color w:val="000000" w:themeColor="text1"/>
          <w:sz w:val="22"/>
          <w:szCs w:val="22"/>
          <w:lang w:val="id-ID"/>
        </w:rPr>
        <w:t xml:space="preserve"> “PKI”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PKI </w:t>
      </w:r>
      <w:proofErr w:type="spellStart"/>
      <w:r w:rsidRPr="002D175D">
        <w:rPr>
          <w:color w:val="000000" w:themeColor="text1"/>
          <w:sz w:val="22"/>
          <w:szCs w:val="22"/>
          <w:lang w:val="id-ID"/>
        </w:rPr>
        <w:t>minions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were </w:t>
      </w:r>
      <w:proofErr w:type="spellStart"/>
      <w:r w:rsidRPr="002D175D">
        <w:rPr>
          <w:color w:val="000000" w:themeColor="text1"/>
          <w:sz w:val="22"/>
          <w:szCs w:val="22"/>
          <w:lang w:val="id-ID"/>
        </w:rPr>
        <w:t>addressed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Civil</w:t>
      </w:r>
      <w:proofErr w:type="spellEnd"/>
      <w:r w:rsidRPr="002D175D">
        <w:rPr>
          <w:color w:val="000000" w:themeColor="text1"/>
          <w:sz w:val="22"/>
          <w:szCs w:val="22"/>
          <w:lang w:val="id-ID"/>
        </w:rPr>
        <w:t xml:space="preserve"> Service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Unit (</w:t>
      </w:r>
      <w:proofErr w:type="spellStart"/>
      <w:r w:rsidRPr="002D175D">
        <w:rPr>
          <w:color w:val="000000" w:themeColor="text1"/>
          <w:sz w:val="22"/>
          <w:szCs w:val="22"/>
          <w:lang w:val="id-ID"/>
        </w:rPr>
        <w:t>Satpol</w:t>
      </w:r>
      <w:proofErr w:type="spellEnd"/>
      <w:r w:rsidRPr="002D175D">
        <w:rPr>
          <w:color w:val="000000" w:themeColor="text1"/>
          <w:sz w:val="22"/>
          <w:szCs w:val="22"/>
          <w:lang w:val="id-ID"/>
        </w:rPr>
        <w:t xml:space="preserve">-PP). The PKI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banned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organization</w:t>
      </w:r>
      <w:proofErr w:type="spellEnd"/>
      <w:r w:rsidRPr="002D175D">
        <w:rPr>
          <w:color w:val="000000" w:themeColor="text1"/>
          <w:sz w:val="22"/>
          <w:szCs w:val="22"/>
          <w:lang w:val="id-ID"/>
        </w:rPr>
        <w:t xml:space="preserve"> in Indonesia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adheres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communist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system</w:t>
      </w:r>
      <w:proofErr w:type="spellEnd"/>
      <w:r w:rsidRPr="002D175D">
        <w:rPr>
          <w:color w:val="000000" w:themeColor="text1"/>
          <w:sz w:val="22"/>
          <w:szCs w:val="22"/>
          <w:lang w:val="id-ID"/>
        </w:rPr>
        <w:t xml:space="preserve">. In Indonesia,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PKI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w:t>
      </w:r>
      <w:proofErr w:type="spellEnd"/>
      <w:r w:rsidRPr="002D175D">
        <w:rPr>
          <w:color w:val="000000" w:themeColor="text1"/>
          <w:sz w:val="22"/>
          <w:szCs w:val="22"/>
          <w:lang w:val="id-ID"/>
        </w:rPr>
        <w:t xml:space="preserve"> a person </w:t>
      </w:r>
      <w:proofErr w:type="spellStart"/>
      <w:r w:rsidRPr="002D175D">
        <w:rPr>
          <w:color w:val="000000" w:themeColor="text1"/>
          <w:sz w:val="22"/>
          <w:szCs w:val="22"/>
          <w:lang w:val="id-ID"/>
        </w:rPr>
        <w:t>who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despicable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very</w:t>
      </w:r>
      <w:proofErr w:type="spellEnd"/>
      <w:r w:rsidRPr="002D175D">
        <w:rPr>
          <w:color w:val="000000" w:themeColor="text1"/>
          <w:sz w:val="22"/>
          <w:szCs w:val="22"/>
          <w:lang w:val="id-ID"/>
        </w:rPr>
        <w:t xml:space="preserve"> bad. The </w:t>
      </w:r>
      <w:proofErr w:type="spellStart"/>
      <w:r w:rsidRPr="002D175D">
        <w:rPr>
          <w:color w:val="000000" w:themeColor="text1"/>
          <w:sz w:val="22"/>
          <w:szCs w:val="22"/>
          <w:lang w:val="id-ID"/>
        </w:rPr>
        <w:t>attachment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claims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insults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Satpol</w:t>
      </w:r>
      <w:proofErr w:type="spellEnd"/>
      <w:r w:rsidRPr="002D175D">
        <w:rPr>
          <w:color w:val="000000" w:themeColor="text1"/>
          <w:sz w:val="22"/>
          <w:szCs w:val="22"/>
          <w:lang w:val="id-ID"/>
        </w:rPr>
        <w:t xml:space="preserve"> PP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mentioning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PKI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directed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government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agencies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status </w:t>
      </w:r>
      <w:proofErr w:type="spellStart"/>
      <w:r w:rsidRPr="002D175D">
        <w:rPr>
          <w:color w:val="000000" w:themeColor="text1"/>
          <w:sz w:val="22"/>
          <w:szCs w:val="22"/>
          <w:lang w:val="id-ID"/>
        </w:rPr>
        <w:t>owners</w:t>
      </w:r>
      <w:proofErr w:type="spellEnd"/>
      <w:r w:rsidRPr="002D175D">
        <w:rPr>
          <w:color w:val="000000" w:themeColor="text1"/>
          <w:sz w:val="22"/>
          <w:szCs w:val="22"/>
          <w:lang w:val="id-ID"/>
        </w:rPr>
        <w:t xml:space="preserve">. The status </w:t>
      </w:r>
      <w:proofErr w:type="spellStart"/>
      <w:r w:rsidRPr="002D175D">
        <w:rPr>
          <w:color w:val="000000" w:themeColor="text1"/>
          <w:sz w:val="22"/>
          <w:szCs w:val="22"/>
          <w:lang w:val="id-ID"/>
        </w:rPr>
        <w:t>owner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intentionally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attacks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honor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name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a person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institution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insulting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public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D14's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against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Civil</w:t>
      </w:r>
      <w:proofErr w:type="spellEnd"/>
      <w:r w:rsidRPr="002D175D">
        <w:rPr>
          <w:color w:val="000000" w:themeColor="text1"/>
          <w:sz w:val="22"/>
          <w:szCs w:val="22"/>
          <w:lang w:val="id-ID"/>
        </w:rPr>
        <w:t xml:space="preserve"> Service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Unit (</w:t>
      </w:r>
      <w:proofErr w:type="spellStart"/>
      <w:r w:rsidRPr="002D175D">
        <w:rPr>
          <w:color w:val="000000" w:themeColor="text1"/>
          <w:sz w:val="22"/>
          <w:szCs w:val="22"/>
          <w:lang w:val="id-ID"/>
        </w:rPr>
        <w:t>Satpol</w:t>
      </w:r>
      <w:proofErr w:type="spellEnd"/>
      <w:r w:rsidRPr="002D175D">
        <w:rPr>
          <w:color w:val="000000" w:themeColor="text1"/>
          <w:sz w:val="22"/>
          <w:szCs w:val="22"/>
          <w:lang w:val="id-ID"/>
        </w:rPr>
        <w:t>-PP).</w:t>
      </w:r>
    </w:p>
    <w:p w:rsidR="0021650F" w:rsidRPr="002D175D" w:rsidRDefault="0021650F" w:rsidP="0021650F">
      <w:pPr>
        <w:ind w:firstLineChars="295" w:firstLine="649"/>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metaphor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used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shared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content</w:t>
      </w:r>
      <w:proofErr w:type="spellEnd"/>
      <w:r w:rsidRPr="002D175D">
        <w:rPr>
          <w:color w:val="000000" w:themeColor="text1"/>
          <w:sz w:val="22"/>
          <w:szCs w:val="22"/>
          <w:lang w:val="id-ID"/>
        </w:rPr>
        <w:t xml:space="preserve">. The </w:t>
      </w:r>
      <w:proofErr w:type="spellStart"/>
      <w:r w:rsidRPr="002D175D">
        <w:rPr>
          <w:color w:val="000000" w:themeColor="text1"/>
          <w:sz w:val="22"/>
          <w:szCs w:val="22"/>
          <w:lang w:val="id-ID"/>
        </w:rPr>
        <w:t>likelihood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column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very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low</w:t>
      </w:r>
      <w:proofErr w:type="spellEnd"/>
      <w:r w:rsidRPr="002D175D">
        <w:rPr>
          <w:color w:val="000000" w:themeColor="text1"/>
          <w:sz w:val="22"/>
          <w:szCs w:val="22"/>
          <w:lang w:val="id-ID"/>
        </w:rPr>
        <w:t xml:space="preserve">. The 1,750 </w:t>
      </w:r>
      <w:proofErr w:type="spellStart"/>
      <w:r w:rsidRPr="002D175D">
        <w:rPr>
          <w:color w:val="000000" w:themeColor="text1"/>
          <w:sz w:val="22"/>
          <w:szCs w:val="22"/>
          <w:lang w:val="id-ID"/>
        </w:rPr>
        <w:t>censored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only</w:t>
      </w:r>
      <w:proofErr w:type="spellEnd"/>
      <w:r w:rsidRPr="002D175D">
        <w:rPr>
          <w:color w:val="000000" w:themeColor="text1"/>
          <w:sz w:val="22"/>
          <w:szCs w:val="22"/>
          <w:lang w:val="id-ID"/>
        </w:rPr>
        <w:t xml:space="preserve"> 7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seven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possible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classified</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insults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slander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provocation</w:t>
      </w:r>
      <w:proofErr w:type="spellEnd"/>
      <w:r w:rsidRPr="002D175D">
        <w:rPr>
          <w:color w:val="000000" w:themeColor="text1"/>
          <w:sz w:val="22"/>
          <w:szCs w:val="22"/>
          <w:lang w:val="id-ID"/>
        </w:rPr>
        <w:t>.</w:t>
      </w:r>
    </w:p>
    <w:p w:rsidR="0021650F" w:rsidRPr="002D175D" w:rsidRDefault="0021650F" w:rsidP="0021650F">
      <w:pPr>
        <w:ind w:firstLineChars="295" w:firstLine="649"/>
        <w:jc w:val="both"/>
        <w:rPr>
          <w:color w:val="000000" w:themeColor="text1"/>
          <w:sz w:val="22"/>
          <w:szCs w:val="22"/>
          <w:lang w:val="id-ID"/>
        </w:rPr>
      </w:pPr>
      <w:r w:rsidRPr="002D175D">
        <w:rPr>
          <w:color w:val="000000" w:themeColor="text1"/>
          <w:sz w:val="22"/>
          <w:szCs w:val="22"/>
          <w:lang w:val="id-ID"/>
        </w:rPr>
        <w:t xml:space="preserve">The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humiliation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found</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Instagram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attacking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honour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reputation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content</w:t>
      </w:r>
      <w:proofErr w:type="spellEnd"/>
      <w:r w:rsidRPr="002D175D">
        <w:rPr>
          <w:color w:val="000000" w:themeColor="text1"/>
          <w:sz w:val="22"/>
          <w:szCs w:val="22"/>
          <w:lang w:val="id-ID"/>
        </w:rPr>
        <w:t xml:space="preserve"> in order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public</w:t>
      </w:r>
      <w:proofErr w:type="spellEnd"/>
      <w:r w:rsidRPr="002D175D">
        <w:rPr>
          <w:color w:val="000000" w:themeColor="text1"/>
          <w:sz w:val="22"/>
          <w:szCs w:val="22"/>
          <w:lang w:val="id-ID"/>
        </w:rPr>
        <w:t xml:space="preserve"> (KUHP). In </w:t>
      </w:r>
      <w:proofErr w:type="spellStart"/>
      <w:r w:rsidRPr="002D175D">
        <w:rPr>
          <w:color w:val="000000" w:themeColor="text1"/>
          <w:sz w:val="22"/>
          <w:szCs w:val="22"/>
          <w:lang w:val="id-ID"/>
        </w:rPr>
        <w:t>addition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provocative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forms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caused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dissemination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designed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arouse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hostility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from</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certain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individuals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community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groups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race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religion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race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group</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membership</w:t>
      </w:r>
      <w:proofErr w:type="spellEnd"/>
      <w:r w:rsidRPr="002D175D">
        <w:rPr>
          <w:color w:val="000000" w:themeColor="text1"/>
          <w:sz w:val="22"/>
          <w:szCs w:val="22"/>
          <w:lang w:val="id-ID"/>
        </w:rPr>
        <w:t xml:space="preserve"> (SARA). The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are </w:t>
      </w:r>
      <w:proofErr w:type="spellStart"/>
      <w:r w:rsidRPr="002D175D">
        <w:rPr>
          <w:color w:val="000000" w:themeColor="text1"/>
          <w:sz w:val="22"/>
          <w:szCs w:val="22"/>
          <w:lang w:val="id-ID"/>
        </w:rPr>
        <w:t>shown</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figure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below</w:t>
      </w:r>
      <w:proofErr w:type="spellEnd"/>
      <w:r w:rsidRPr="002D175D">
        <w:rPr>
          <w:color w:val="000000" w:themeColor="text1"/>
          <w:sz w:val="22"/>
          <w:szCs w:val="22"/>
          <w:lang w:val="id-ID"/>
        </w:rPr>
        <w:t>.</w:t>
      </w:r>
    </w:p>
    <w:p w:rsidR="00A81253" w:rsidRPr="002D175D" w:rsidRDefault="00B01D02" w:rsidP="007D21E8">
      <w:pPr>
        <w:tabs>
          <w:tab w:val="num" w:pos="360"/>
        </w:tabs>
        <w:spacing w:before="360" w:after="240"/>
        <w:rPr>
          <w:b/>
          <w:sz w:val="22"/>
          <w:szCs w:val="22"/>
          <w:lang w:val="id-ID"/>
        </w:rPr>
      </w:pPr>
      <w:r w:rsidRPr="002D175D">
        <w:rPr>
          <w:noProof/>
          <w:sz w:val="22"/>
          <w:szCs w:val="22"/>
          <w:lang w:val="id-ID"/>
        </w:rPr>
        <w:drawing>
          <wp:anchor distT="0" distB="0" distL="114300" distR="114300" simplePos="0" relativeHeight="251660288" behindDoc="0" locked="0" layoutInCell="1" allowOverlap="1">
            <wp:simplePos x="0" y="0"/>
            <wp:positionH relativeFrom="column">
              <wp:posOffset>-40755</wp:posOffset>
            </wp:positionH>
            <wp:positionV relativeFrom="paragraph">
              <wp:posOffset>71120</wp:posOffset>
            </wp:positionV>
            <wp:extent cx="3349128" cy="2660073"/>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1-09-23 at 12.09.13.png"/>
                    <pic:cNvPicPr/>
                  </pic:nvPicPr>
                  <pic:blipFill>
                    <a:blip r:embed="rId34">
                      <a:extLst>
                        <a:ext uri="{28A0092B-C50C-407E-A947-70E740481C1C}">
                          <a14:useLocalDpi xmlns:a14="http://schemas.microsoft.com/office/drawing/2010/main" val="0"/>
                        </a:ext>
                      </a:extLst>
                    </a:blip>
                    <a:stretch>
                      <a:fillRect/>
                    </a:stretch>
                  </pic:blipFill>
                  <pic:spPr>
                    <a:xfrm>
                      <a:off x="0" y="0"/>
                      <a:ext cx="3349128" cy="2660073"/>
                    </a:xfrm>
                    <a:prstGeom prst="rect">
                      <a:avLst/>
                    </a:prstGeom>
                  </pic:spPr>
                </pic:pic>
              </a:graphicData>
            </a:graphic>
            <wp14:sizeRelH relativeFrom="page">
              <wp14:pctWidth>0</wp14:pctWidth>
            </wp14:sizeRelH>
            <wp14:sizeRelV relativeFrom="page">
              <wp14:pctHeight>0</wp14:pctHeight>
            </wp14:sizeRelV>
          </wp:anchor>
        </w:drawing>
      </w:r>
    </w:p>
    <w:p w:rsidR="00A81253" w:rsidRPr="002D175D" w:rsidRDefault="00A81253" w:rsidP="007D21E8">
      <w:pPr>
        <w:tabs>
          <w:tab w:val="num" w:pos="360"/>
        </w:tabs>
        <w:spacing w:before="360" w:after="240"/>
        <w:rPr>
          <w:b/>
          <w:sz w:val="22"/>
          <w:szCs w:val="22"/>
          <w:lang w:val="id-ID"/>
        </w:rPr>
      </w:pPr>
    </w:p>
    <w:p w:rsidR="00A81253" w:rsidRPr="002D175D" w:rsidRDefault="00A81253" w:rsidP="007D21E8">
      <w:pPr>
        <w:tabs>
          <w:tab w:val="num" w:pos="360"/>
        </w:tabs>
        <w:spacing w:before="360" w:after="240"/>
        <w:rPr>
          <w:b/>
          <w:sz w:val="22"/>
          <w:szCs w:val="22"/>
          <w:lang w:val="id-ID"/>
        </w:rPr>
      </w:pPr>
    </w:p>
    <w:p w:rsidR="00A81253" w:rsidRPr="002D175D" w:rsidRDefault="00A81253" w:rsidP="007D21E8">
      <w:pPr>
        <w:tabs>
          <w:tab w:val="num" w:pos="360"/>
        </w:tabs>
        <w:spacing w:before="360" w:after="240"/>
        <w:rPr>
          <w:b/>
          <w:sz w:val="22"/>
          <w:szCs w:val="22"/>
          <w:lang w:val="id-ID"/>
        </w:rPr>
      </w:pPr>
    </w:p>
    <w:p w:rsidR="00A81253" w:rsidRPr="002D175D" w:rsidRDefault="00A81253" w:rsidP="007D21E8">
      <w:pPr>
        <w:tabs>
          <w:tab w:val="num" w:pos="360"/>
        </w:tabs>
        <w:spacing w:before="360" w:after="240"/>
        <w:rPr>
          <w:b/>
          <w:sz w:val="22"/>
          <w:szCs w:val="22"/>
          <w:lang w:val="id-ID"/>
        </w:rPr>
      </w:pPr>
    </w:p>
    <w:p w:rsidR="00A81253" w:rsidRPr="002D175D" w:rsidRDefault="00A81253" w:rsidP="007D21E8">
      <w:pPr>
        <w:tabs>
          <w:tab w:val="num" w:pos="360"/>
        </w:tabs>
        <w:spacing w:before="360" w:after="240"/>
        <w:rPr>
          <w:b/>
          <w:sz w:val="22"/>
          <w:szCs w:val="22"/>
          <w:lang w:val="id-ID"/>
        </w:rPr>
      </w:pPr>
    </w:p>
    <w:p w:rsidR="00A81253" w:rsidRPr="002D175D" w:rsidRDefault="00A81253" w:rsidP="007D21E8">
      <w:pPr>
        <w:tabs>
          <w:tab w:val="num" w:pos="360"/>
        </w:tabs>
        <w:spacing w:before="360" w:after="240"/>
        <w:rPr>
          <w:b/>
          <w:sz w:val="22"/>
          <w:szCs w:val="22"/>
          <w:lang w:val="id-ID"/>
        </w:rPr>
      </w:pPr>
    </w:p>
    <w:p w:rsidR="00A81253" w:rsidRPr="002D175D" w:rsidRDefault="00A81253" w:rsidP="00A81253">
      <w:pPr>
        <w:jc w:val="center"/>
        <w:rPr>
          <w:color w:val="000000" w:themeColor="text1"/>
          <w:sz w:val="22"/>
          <w:szCs w:val="22"/>
          <w:lang w:val="id-ID"/>
        </w:rPr>
      </w:pPr>
    </w:p>
    <w:p w:rsidR="00A81253" w:rsidRPr="002D175D" w:rsidRDefault="00A81253" w:rsidP="00A81253">
      <w:pPr>
        <w:jc w:val="center"/>
        <w:rPr>
          <w:color w:val="000000" w:themeColor="text1"/>
          <w:sz w:val="22"/>
          <w:szCs w:val="22"/>
          <w:lang w:val="id-ID"/>
        </w:rPr>
      </w:pPr>
      <w:proofErr w:type="spellStart"/>
      <w:r w:rsidRPr="002D175D">
        <w:rPr>
          <w:color w:val="000000" w:themeColor="text1"/>
          <w:sz w:val="22"/>
          <w:szCs w:val="22"/>
          <w:lang w:val="id-ID"/>
        </w:rPr>
        <w:t>Figure</w:t>
      </w:r>
      <w:proofErr w:type="spellEnd"/>
      <w:r w:rsidRPr="002D175D">
        <w:rPr>
          <w:color w:val="000000" w:themeColor="text1"/>
          <w:sz w:val="22"/>
          <w:szCs w:val="22"/>
          <w:lang w:val="id-ID"/>
        </w:rPr>
        <w:t xml:space="preserve"> 1.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Classification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Flow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Information</w:t>
      </w:r>
      <w:proofErr w:type="spellEnd"/>
    </w:p>
    <w:p w:rsidR="00A81253" w:rsidRPr="002D175D" w:rsidRDefault="00A81253" w:rsidP="00A81253">
      <w:pPr>
        <w:rPr>
          <w:color w:val="000000" w:themeColor="text1"/>
          <w:sz w:val="22"/>
          <w:szCs w:val="22"/>
          <w:lang w:val="id-ID"/>
        </w:rPr>
      </w:pPr>
      <w:r w:rsidRPr="002D175D">
        <w:rPr>
          <w:color w:val="000000" w:themeColor="text1"/>
          <w:sz w:val="22"/>
          <w:szCs w:val="22"/>
        </w:rPr>
        <w:t>Note:</w:t>
      </w:r>
      <w:r w:rsidRPr="002D175D">
        <w:rPr>
          <w:color w:val="000000" w:themeColor="text1"/>
          <w:sz w:val="22"/>
          <w:szCs w:val="22"/>
          <w:lang w:val="id-ID"/>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83"/>
        <w:gridCol w:w="3554"/>
      </w:tblGrid>
      <w:tr w:rsidR="00A81253" w:rsidRPr="002D175D" w:rsidTr="000E12DC">
        <w:tc>
          <w:tcPr>
            <w:tcW w:w="988" w:type="dxa"/>
          </w:tcPr>
          <w:p w:rsidR="00A81253" w:rsidRPr="002D175D" w:rsidRDefault="00A81253" w:rsidP="000E12DC">
            <w:pPr>
              <w:tabs>
                <w:tab w:val="left" w:pos="8061"/>
              </w:tabs>
              <w:jc w:val="center"/>
              <w:rPr>
                <w:color w:val="000000" w:themeColor="text1"/>
                <w:sz w:val="22"/>
                <w:szCs w:val="22"/>
                <w:lang w:val="id-ID"/>
              </w:rPr>
            </w:pPr>
            <w:r w:rsidRPr="002D175D">
              <w:rPr>
                <w:color w:val="000000" w:themeColor="text1"/>
                <w:sz w:val="22"/>
                <w:szCs w:val="22"/>
                <w:lang w:val="id-ID"/>
              </w:rPr>
              <w:t>Code</w:t>
            </w:r>
          </w:p>
        </w:tc>
        <w:tc>
          <w:tcPr>
            <w:tcW w:w="8022" w:type="dxa"/>
          </w:tcPr>
          <w:p w:rsidR="00A81253" w:rsidRPr="002D175D" w:rsidRDefault="00A81253" w:rsidP="000E12DC">
            <w:pPr>
              <w:tabs>
                <w:tab w:val="left" w:pos="8061"/>
              </w:tabs>
              <w:jc w:val="center"/>
              <w:rPr>
                <w:color w:val="000000" w:themeColor="text1"/>
                <w:sz w:val="22"/>
                <w:szCs w:val="22"/>
                <w:lang w:val="id-ID"/>
              </w:rPr>
            </w:pP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Everyone</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Deliberately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rights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distribute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transmit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make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accessible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documents</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has </w:t>
            </w:r>
            <w:proofErr w:type="spellStart"/>
            <w:r w:rsidRPr="002D175D">
              <w:rPr>
                <w:color w:val="000000" w:themeColor="text1"/>
                <w:sz w:val="22"/>
                <w:szCs w:val="22"/>
                <w:lang w:val="id-ID"/>
              </w:rPr>
              <w:t>insulting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defamatory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content</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r w:rsidRPr="002D175D">
              <w:rPr>
                <w:color w:val="000000" w:themeColor="text1"/>
                <w:sz w:val="22"/>
                <w:szCs w:val="22"/>
              </w:rPr>
              <w:t>Whoever</w:t>
            </w:r>
            <w:r w:rsidRPr="002D175D">
              <w:rPr>
                <w:color w:val="000000" w:themeColor="text1"/>
                <w:sz w:val="22"/>
                <w:szCs w:val="22"/>
                <w:lang w:val="id-ID"/>
              </w:rPr>
              <w:t xml:space="preserve"> </w:t>
            </w:r>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Deliberately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attacking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someone's</w:t>
            </w:r>
            <w:proofErr w:type="spellEnd"/>
            <w:r w:rsidRPr="002D175D">
              <w:rPr>
                <w:color w:val="000000" w:themeColor="text1"/>
                <w:sz w:val="22"/>
                <w:szCs w:val="22"/>
                <w:lang w:val="id-ID"/>
              </w:rPr>
              <w:t xml:space="preserve"> honor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good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name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which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means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clear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public</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rPr>
            </w:pPr>
            <w:r w:rsidRPr="002D175D">
              <w:rPr>
                <w:color w:val="000000" w:themeColor="text1"/>
                <w:sz w:val="22"/>
                <w:szCs w:val="22"/>
              </w:rPr>
              <w:t>By going against the right</w:t>
            </w:r>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r w:rsidRPr="002D175D">
              <w:rPr>
                <w:color w:val="000000" w:themeColor="text1"/>
                <w:sz w:val="22"/>
                <w:szCs w:val="22"/>
              </w:rPr>
              <w:t>It h</w:t>
            </w:r>
            <w:r w:rsidRPr="002D175D">
              <w:rPr>
                <w:color w:val="000000" w:themeColor="text1"/>
                <w:sz w:val="22"/>
                <w:szCs w:val="22"/>
                <w:lang w:val="id-ID"/>
              </w:rPr>
              <w:t xml:space="preserve">as </w:t>
            </w:r>
            <w:proofErr w:type="spellStart"/>
            <w:r w:rsidRPr="002D175D">
              <w:rPr>
                <w:color w:val="000000" w:themeColor="text1"/>
                <w:sz w:val="22"/>
                <w:szCs w:val="22"/>
                <w:lang w:val="id-ID"/>
              </w:rPr>
              <w:t>forced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another</w:t>
            </w:r>
            <w:proofErr w:type="spellEnd"/>
            <w:r w:rsidRPr="002D175D">
              <w:rPr>
                <w:color w:val="000000" w:themeColor="text1"/>
                <w:sz w:val="22"/>
                <w:szCs w:val="22"/>
                <w:lang w:val="id-ID"/>
              </w:rPr>
              <w:t xml:space="preserve"> person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do</w:t>
            </w:r>
            <w:proofErr w:type="spellEnd"/>
            <w:r w:rsidRPr="002D175D">
              <w:rPr>
                <w:color w:val="000000" w:themeColor="text1"/>
                <w:sz w:val="22"/>
                <w:szCs w:val="22"/>
                <w:lang w:val="id-ID"/>
              </w:rPr>
              <w:t xml:space="preserve">, </w:t>
            </w:r>
            <w:r w:rsidRPr="002D175D">
              <w:rPr>
                <w:color w:val="000000" w:themeColor="text1"/>
                <w:sz w:val="22"/>
                <w:szCs w:val="22"/>
              </w:rPr>
              <w:t>not to going to do</w:t>
            </w:r>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allow</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something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violence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unpleasant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treatment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threats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violence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unpleasant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treatment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either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towards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person </w:t>
            </w:r>
            <w:proofErr w:type="spellStart"/>
            <w:r w:rsidRPr="002D175D">
              <w:rPr>
                <w:color w:val="000000" w:themeColor="text1"/>
                <w:sz w:val="22"/>
                <w:szCs w:val="22"/>
                <w:lang w:val="id-ID"/>
              </w:rPr>
              <w:t>himself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other</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Deliberately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damaging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someone's</w:t>
            </w:r>
            <w:proofErr w:type="spellEnd"/>
            <w:r w:rsidRPr="002D175D">
              <w:rPr>
                <w:color w:val="000000" w:themeColor="text1"/>
                <w:sz w:val="22"/>
                <w:szCs w:val="22"/>
                <w:lang w:val="id-ID"/>
              </w:rPr>
              <w:t xml:space="preserve"> honor </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reputation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someone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lastRenderedPageBreak/>
              <w:t>committing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w:t>
            </w:r>
            <w:proofErr w:type="spellEnd"/>
            <w:r w:rsidRPr="002D175D">
              <w:rPr>
                <w:color w:val="000000" w:themeColor="text1"/>
                <w:sz w:val="22"/>
                <w:szCs w:val="22"/>
                <w:lang w:val="id-ID"/>
              </w:rPr>
              <w:t>;</w:t>
            </w:r>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real </w:t>
            </w:r>
            <w:proofErr w:type="spellStart"/>
            <w:r w:rsidRPr="002D175D">
              <w:rPr>
                <w:color w:val="000000" w:themeColor="text1"/>
                <w:sz w:val="22"/>
                <w:szCs w:val="22"/>
                <w:lang w:val="id-ID"/>
              </w:rPr>
              <w:t>intention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spreading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accusation</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Intentionally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rights</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Disseminate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aimed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creating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hatred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knowing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hostility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certain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individuals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w:t>
            </w:r>
            <w:proofErr w:type="spellStart"/>
            <w:r w:rsidRPr="002D175D">
              <w:rPr>
                <w:color w:val="000000" w:themeColor="text1"/>
                <w:sz w:val="22"/>
                <w:szCs w:val="22"/>
                <w:lang w:val="id-ID"/>
              </w:rPr>
              <w:t>or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community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groups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ethnicity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religion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race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group</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members</w:t>
            </w:r>
            <w:proofErr w:type="spellEnd"/>
            <w:r w:rsidRPr="002D175D">
              <w:rPr>
                <w:color w:val="000000" w:themeColor="text1"/>
                <w:sz w:val="22"/>
                <w:szCs w:val="22"/>
                <w:lang w:val="id-ID"/>
              </w:rPr>
              <w:t xml:space="preserve"> (SARA)</w:t>
            </w:r>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Intentionally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without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rights</w:t>
            </w:r>
            <w:proofErr w:type="spellEnd"/>
          </w:p>
        </w:tc>
      </w:tr>
      <w:tr w:rsidR="00A81253" w:rsidRPr="002D175D" w:rsidTr="000E12DC">
        <w:tc>
          <w:tcPr>
            <w:tcW w:w="988" w:type="dxa"/>
          </w:tcPr>
          <w:p w:rsidR="00A81253" w:rsidRPr="002D175D" w:rsidRDefault="00A81253" w:rsidP="00A81253">
            <w:pPr>
              <w:pStyle w:val="ListParagraph"/>
              <w:numPr>
                <w:ilvl w:val="0"/>
                <w:numId w:val="44"/>
              </w:numPr>
              <w:tabs>
                <w:tab w:val="left" w:pos="8061"/>
              </w:tabs>
              <w:spacing w:after="0" w:line="240" w:lineRule="auto"/>
              <w:rPr>
                <w:rFonts w:ascii="Times New Roman" w:hAnsi="Times New Roman"/>
                <w:color w:val="000000" w:themeColor="text1"/>
                <w:lang w:val="id-ID"/>
              </w:rPr>
            </w:pPr>
          </w:p>
        </w:tc>
        <w:tc>
          <w:tcPr>
            <w:tcW w:w="8022" w:type="dxa"/>
          </w:tcPr>
          <w:p w:rsidR="00A81253" w:rsidRPr="002D175D" w:rsidRDefault="00A81253" w:rsidP="000E12DC">
            <w:pPr>
              <w:tabs>
                <w:tab w:val="left" w:pos="8061"/>
              </w:tabs>
              <w:rPr>
                <w:color w:val="000000" w:themeColor="text1"/>
                <w:sz w:val="22"/>
                <w:szCs w:val="22"/>
                <w:lang w:val="id-ID"/>
              </w:rPr>
            </w:pPr>
            <w:proofErr w:type="spellStart"/>
            <w:r w:rsidRPr="002D175D">
              <w:rPr>
                <w:color w:val="000000" w:themeColor="text1"/>
                <w:sz w:val="22"/>
                <w:szCs w:val="22"/>
                <w:lang w:val="id-ID"/>
              </w:rPr>
              <w:t>Spreading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false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misleading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news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results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consumer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losses</w:t>
            </w:r>
            <w:proofErr w:type="spellEnd"/>
            <w:r w:rsidRPr="002D175D">
              <w:rPr>
                <w:color w:val="000000" w:themeColor="text1"/>
                <w:sz w:val="22"/>
                <w:szCs w:val="22"/>
                <w:lang w:val="id-ID"/>
              </w:rPr>
              <w:t xml:space="preserve"> in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transactions</w:t>
            </w:r>
            <w:proofErr w:type="spellEnd"/>
          </w:p>
        </w:tc>
      </w:tr>
    </w:tbl>
    <w:p w:rsidR="00A81253" w:rsidRPr="002D175D" w:rsidRDefault="00A81253" w:rsidP="00A81253">
      <w:pPr>
        <w:jc w:val="both"/>
        <w:rPr>
          <w:color w:val="000000" w:themeColor="text1"/>
          <w:sz w:val="22"/>
          <w:szCs w:val="22"/>
          <w:lang w:val="id-ID"/>
        </w:rPr>
      </w:pPr>
      <w:r w:rsidRPr="002D175D">
        <w:rPr>
          <w:color w:val="000000" w:themeColor="text1"/>
          <w:sz w:val="22"/>
          <w:szCs w:val="22"/>
          <w:lang w:val="id-ID"/>
        </w:rPr>
        <w:t>S</w:t>
      </w:r>
      <w:proofErr w:type="spellStart"/>
      <w:r w:rsidRPr="002D175D">
        <w:rPr>
          <w:color w:val="000000" w:themeColor="text1"/>
          <w:sz w:val="22"/>
          <w:szCs w:val="22"/>
        </w:rPr>
        <w:t>ources</w:t>
      </w:r>
      <w:proofErr w:type="spellEnd"/>
      <w:r w:rsidRPr="002D175D">
        <w:rPr>
          <w:color w:val="000000" w:themeColor="text1"/>
          <w:sz w:val="22"/>
          <w:szCs w:val="22"/>
          <w:lang w:val="id-ID"/>
        </w:rPr>
        <w:t xml:space="preserve">: (UUITE), </w:t>
      </w:r>
      <w:r w:rsidRPr="002D175D">
        <w:rPr>
          <w:color w:val="000000" w:themeColor="text1"/>
          <w:sz w:val="22"/>
          <w:szCs w:val="22"/>
        </w:rPr>
        <w:t>KUHP</w:t>
      </w:r>
      <w:r w:rsidRPr="002D175D">
        <w:rPr>
          <w:color w:val="000000" w:themeColor="text1"/>
          <w:sz w:val="22"/>
          <w:szCs w:val="22"/>
          <w:lang w:val="id-ID"/>
        </w:rPr>
        <w:t xml:space="preserve">, </w:t>
      </w:r>
      <w:r w:rsidRPr="002D175D">
        <w:rPr>
          <w:color w:val="000000" w:themeColor="text1"/>
          <w:sz w:val="22"/>
          <w:szCs w:val="22"/>
        </w:rPr>
        <w:t>and</w:t>
      </w:r>
      <w:r w:rsidRPr="002D175D">
        <w:rPr>
          <w:color w:val="000000" w:themeColor="text1"/>
          <w:sz w:val="22"/>
          <w:szCs w:val="22"/>
          <w:lang w:val="id-ID"/>
        </w:rPr>
        <w:t xml:space="preserve"> SE Kapolri. </w:t>
      </w:r>
    </w:p>
    <w:p w:rsidR="00A81253" w:rsidRPr="002D175D" w:rsidRDefault="00A81253" w:rsidP="00A81253">
      <w:pPr>
        <w:jc w:val="both"/>
        <w:rPr>
          <w:color w:val="000000" w:themeColor="text1"/>
          <w:sz w:val="22"/>
          <w:szCs w:val="22"/>
          <w:lang w:val="id-ID"/>
        </w:rPr>
      </w:pPr>
    </w:p>
    <w:p w:rsidR="00A81253" w:rsidRPr="002D175D" w:rsidRDefault="00A81253" w:rsidP="00A81253">
      <w:pPr>
        <w:ind w:firstLine="720"/>
        <w:jc w:val="both"/>
        <w:rPr>
          <w:color w:val="000000" w:themeColor="text1"/>
          <w:sz w:val="22"/>
          <w:szCs w:val="22"/>
          <w:lang w:val="id-ID"/>
        </w:rPr>
      </w:pPr>
      <w:proofErr w:type="spellStart"/>
      <w:r w:rsidRPr="002D175D">
        <w:rPr>
          <w:color w:val="000000" w:themeColor="text1"/>
          <w:sz w:val="22"/>
          <w:szCs w:val="22"/>
          <w:lang w:val="id-ID"/>
        </w:rPr>
        <w:t>Based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Figure</w:t>
      </w:r>
      <w:proofErr w:type="spellEnd"/>
      <w:r w:rsidRPr="002D175D">
        <w:rPr>
          <w:color w:val="000000" w:themeColor="text1"/>
          <w:sz w:val="22"/>
          <w:szCs w:val="22"/>
          <w:lang w:val="id-ID"/>
        </w:rPr>
        <w:t xml:space="preserve"> 1 </w:t>
      </w:r>
      <w:proofErr w:type="spellStart"/>
      <w:r w:rsidRPr="002D175D">
        <w:rPr>
          <w:color w:val="000000" w:themeColor="text1"/>
          <w:sz w:val="22"/>
          <w:szCs w:val="22"/>
          <w:lang w:val="id-ID"/>
        </w:rPr>
        <w:t>above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concluded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process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crimes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must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meet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elements</w:t>
      </w:r>
      <w:proofErr w:type="spellEnd"/>
      <w:r w:rsidRPr="002D175D">
        <w:rPr>
          <w:color w:val="000000" w:themeColor="text1"/>
          <w:sz w:val="22"/>
          <w:szCs w:val="22"/>
          <w:lang w:val="id-ID"/>
        </w:rPr>
        <w:t xml:space="preserve"> as </w:t>
      </w:r>
      <w:proofErr w:type="spellStart"/>
      <w:r w:rsidRPr="002D175D">
        <w:rPr>
          <w:color w:val="000000" w:themeColor="text1"/>
          <w:sz w:val="22"/>
          <w:szCs w:val="22"/>
          <w:lang w:val="id-ID"/>
        </w:rPr>
        <w:t>regulated</w:t>
      </w:r>
      <w:proofErr w:type="spellEnd"/>
      <w:r w:rsidRPr="002D175D">
        <w:rPr>
          <w:color w:val="000000" w:themeColor="text1"/>
          <w:sz w:val="22"/>
          <w:szCs w:val="22"/>
          <w:lang w:val="id-ID"/>
        </w:rPr>
        <w:t xml:space="preserve"> in Bill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Act</w:t>
      </w:r>
      <w:proofErr w:type="spellEnd"/>
      <w:r w:rsidRPr="002D175D">
        <w:rPr>
          <w:color w:val="000000" w:themeColor="text1"/>
          <w:sz w:val="22"/>
          <w:szCs w:val="22"/>
          <w:lang w:val="id-ID"/>
        </w:rPr>
        <w:t xml:space="preserve"> On Electronic </w:t>
      </w:r>
      <w:proofErr w:type="spellStart"/>
      <w:r w:rsidRPr="002D175D">
        <w:rPr>
          <w:color w:val="000000" w:themeColor="text1"/>
          <w:sz w:val="22"/>
          <w:szCs w:val="22"/>
          <w:lang w:val="id-ID"/>
        </w:rPr>
        <w:t>Information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Transaction</w:t>
      </w:r>
      <w:proofErr w:type="spellEnd"/>
      <w:r w:rsidRPr="002D175D">
        <w:rPr>
          <w:color w:val="000000" w:themeColor="text1"/>
          <w:sz w:val="22"/>
          <w:szCs w:val="22"/>
          <w:lang w:val="id-ID"/>
        </w:rPr>
        <w:t xml:space="preserve"> (UUITE) in </w:t>
      </w:r>
      <w:proofErr w:type="spellStart"/>
      <w:r w:rsidRPr="002D175D">
        <w:rPr>
          <w:color w:val="000000" w:themeColor="text1"/>
          <w:sz w:val="22"/>
          <w:szCs w:val="22"/>
          <w:lang w:val="id-ID"/>
        </w:rPr>
        <w:t>conjunction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with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Code. To </w:t>
      </w:r>
      <w:proofErr w:type="spellStart"/>
      <w:r w:rsidRPr="002D175D">
        <w:rPr>
          <w:color w:val="000000" w:themeColor="text1"/>
          <w:sz w:val="22"/>
          <w:szCs w:val="22"/>
          <w:lang w:val="id-ID"/>
        </w:rPr>
        <w:t>prove</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post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Republic </w:t>
      </w:r>
      <w:proofErr w:type="spellStart"/>
      <w:r w:rsidRPr="002D175D">
        <w:rPr>
          <w:color w:val="000000" w:themeColor="text1"/>
          <w:sz w:val="22"/>
          <w:szCs w:val="22"/>
          <w:lang w:val="id-ID"/>
        </w:rPr>
        <w:t>of</w:t>
      </w:r>
      <w:proofErr w:type="spellEnd"/>
      <w:r w:rsidRPr="002D175D">
        <w:rPr>
          <w:color w:val="000000" w:themeColor="text1"/>
          <w:sz w:val="22"/>
          <w:szCs w:val="22"/>
          <w:lang w:val="id-ID"/>
        </w:rPr>
        <w:t xml:space="preserve"> Indonesia </w:t>
      </w:r>
      <w:proofErr w:type="spellStart"/>
      <w:r w:rsidRPr="002D175D">
        <w:rPr>
          <w:color w:val="000000" w:themeColor="text1"/>
          <w:sz w:val="22"/>
          <w:szCs w:val="22"/>
          <w:lang w:val="id-ID"/>
        </w:rPr>
        <w:t>submit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linguist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prove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that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contains</w:t>
      </w:r>
      <w:proofErr w:type="spellEnd"/>
      <w:r w:rsidRPr="002D175D">
        <w:rPr>
          <w:color w:val="000000" w:themeColor="text1"/>
          <w:sz w:val="22"/>
          <w:szCs w:val="22"/>
          <w:lang w:val="id-ID"/>
        </w:rPr>
        <w:t xml:space="preserve"> a </w:t>
      </w:r>
      <w:proofErr w:type="spellStart"/>
      <w:r w:rsidRPr="002D175D">
        <w:rPr>
          <w:color w:val="000000" w:themeColor="text1"/>
          <w:sz w:val="22"/>
          <w:szCs w:val="22"/>
          <w:lang w:val="id-ID"/>
        </w:rPr>
        <w:t>criminal</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element</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{"citationItems":[{"id":"ITEM-1","itemData":{"author":[{"dropping-particle":"","family":"Effendi","given":"Erdianto","non-dropping-particle":"","parse-names":false,"suffix":""}],"container-title":"Riau Law Journal","id":"ITEM-1","issue":"1","issued":{"date-parts":[["2020"]]},"page":"23-38","title":"Penafsiran Ujaran Kebencian dalam Hukum Pidana Indonesia Berdasarkan Beberapa Putusan Pengadilan","type":"article-journal","volume":"4"},"uris":["http://www.mendeley.com/documents/?uuid=0111eded-156a-450d-b4df-5e21700e4956"]}],"mendeley":{"formattedCitation":"(Effendi, 2020)","plainTextFormattedCitation":"(Effendi, 2020)","previouslyFormattedCitation":"(Effendi, 2020)"},"properties":{"noteIndex":0},"schema":"https://github.com/citation-style-language/schema/raw/master/csl-citation.json"}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(Effendi, 2020)</w:t>
      </w:r>
      <w:r w:rsidRPr="002D175D">
        <w:rPr>
          <w:color w:val="000000" w:themeColor="text1"/>
          <w:sz w:val="22"/>
          <w:szCs w:val="22"/>
          <w:lang w:val="id-ID"/>
        </w:rPr>
        <w:fldChar w:fldCharType="end"/>
      </w:r>
      <w:r w:rsidRPr="002D175D">
        <w:rPr>
          <w:color w:val="000000" w:themeColor="text1"/>
          <w:sz w:val="22"/>
          <w:szCs w:val="22"/>
          <w:lang w:val="id-ID"/>
        </w:rPr>
        <w:t xml:space="preserve">. </w:t>
      </w:r>
      <w:proofErr w:type="spellStart"/>
      <w:r w:rsidRPr="002D175D">
        <w:rPr>
          <w:color w:val="000000" w:themeColor="text1"/>
          <w:sz w:val="22"/>
          <w:szCs w:val="22"/>
          <w:lang w:val="id-ID"/>
        </w:rPr>
        <w:t>Preventive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efforts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related</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to</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have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launched</w:t>
      </w:r>
      <w:proofErr w:type="spellEnd"/>
      <w:r w:rsidRPr="002D175D">
        <w:rPr>
          <w:color w:val="000000" w:themeColor="text1"/>
          <w:sz w:val="22"/>
          <w:szCs w:val="22"/>
          <w:lang w:val="id-ID"/>
        </w:rPr>
        <w:t xml:space="preserve"> virtual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where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every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post</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containing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hate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speech</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is</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given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an</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electronic</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warning</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letter</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by</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the</w:t>
      </w:r>
      <w:proofErr w:type="spellEnd"/>
      <w:r w:rsidRPr="002D175D">
        <w:rPr>
          <w:color w:val="000000" w:themeColor="text1"/>
          <w:sz w:val="22"/>
          <w:szCs w:val="22"/>
          <w:lang w:val="id-ID"/>
        </w:rPr>
        <w:t xml:space="preserve"> </w:t>
      </w:r>
      <w:proofErr w:type="spellStart"/>
      <w:r w:rsidRPr="002D175D">
        <w:rPr>
          <w:color w:val="000000" w:themeColor="text1"/>
          <w:sz w:val="22"/>
          <w:szCs w:val="22"/>
          <w:lang w:val="id-ID"/>
        </w:rPr>
        <w:t>police</w:t>
      </w:r>
      <w:proofErr w:type="spellEnd"/>
      <w:r w:rsidRPr="002D175D">
        <w:rPr>
          <w:color w:val="000000" w:themeColor="text1"/>
          <w:sz w:val="22"/>
          <w:szCs w:val="22"/>
          <w:lang w:val="id-ID"/>
        </w:rPr>
        <w:t xml:space="preserve"> </w:t>
      </w:r>
      <w:r w:rsidRPr="002D175D">
        <w:rPr>
          <w:color w:val="000000" w:themeColor="text1"/>
          <w:sz w:val="22"/>
          <w:szCs w:val="22"/>
          <w:lang w:val="id-ID"/>
        </w:rPr>
        <w:fldChar w:fldCharType="begin" w:fldLock="1"/>
      </w:r>
      <w:r w:rsidR="000E12DC" w:rsidRPr="002D175D">
        <w:rPr>
          <w:color w:val="000000" w:themeColor="text1"/>
          <w:sz w:val="22"/>
          <w:szCs w:val="22"/>
          <w:lang w:val="id-ID"/>
        </w:rPr>
        <w:instrText>ADDIN CSL_CITATION {"citationItems":[{"id":"ITEM-1","itemData":{"author":[{"dropping-particle":"","family":"Maharani","given":"Tsarina","non-dropping-particle":"","parse-names":false,"suffix":""}],"container-title":"Kompas","id":"ITEM-1","issued":{"date-parts":[["2021"]]},"publisher-place":"Indonesia","title":"Virtual Police Telah Kirim Peringatan ke 89 Akun Media Sosial","type":"article-newspaper"},"uris":["http://www.mendeley.com/documents/?uuid=e73db5d6-c9e3-453c-8c66-924ba21213b1"]}],"mendeley":{"formattedCitation":"(Maharani, 2021)","plainTextFormattedCitation":"(Maharani, 2021)","previouslyFormattedCitation":"(Maharani, 2021)"},"properties":{"noteIndex":0},"schema":"https://github.com/citation-style-language/schema/raw/master/csl-citation.json"}</w:instrText>
      </w:r>
      <w:r w:rsidRPr="002D175D">
        <w:rPr>
          <w:color w:val="000000" w:themeColor="text1"/>
          <w:sz w:val="22"/>
          <w:szCs w:val="22"/>
          <w:lang w:val="id-ID"/>
        </w:rPr>
        <w:fldChar w:fldCharType="separate"/>
      </w:r>
      <w:r w:rsidR="000E12DC" w:rsidRPr="002D175D">
        <w:rPr>
          <w:noProof/>
          <w:color w:val="000000" w:themeColor="text1"/>
          <w:sz w:val="22"/>
          <w:szCs w:val="22"/>
          <w:lang w:val="id-ID"/>
        </w:rPr>
        <w:t>(Maharani, 2021)</w:t>
      </w:r>
      <w:r w:rsidRPr="002D175D">
        <w:rPr>
          <w:color w:val="000000" w:themeColor="text1"/>
          <w:sz w:val="22"/>
          <w:szCs w:val="22"/>
          <w:lang w:val="id-ID"/>
        </w:rPr>
        <w:fldChar w:fldCharType="end"/>
      </w:r>
      <w:r w:rsidRPr="002D175D">
        <w:rPr>
          <w:color w:val="000000" w:themeColor="text1"/>
          <w:sz w:val="22"/>
          <w:szCs w:val="22"/>
          <w:lang w:val="id-ID"/>
        </w:rPr>
        <w:t xml:space="preserve">. </w:t>
      </w:r>
    </w:p>
    <w:p w:rsidR="007F7C4F" w:rsidRPr="002D175D" w:rsidRDefault="00960B9A" w:rsidP="007D21E8">
      <w:pPr>
        <w:tabs>
          <w:tab w:val="num" w:pos="360"/>
        </w:tabs>
        <w:spacing w:before="360" w:after="240"/>
        <w:rPr>
          <w:b/>
          <w:sz w:val="22"/>
          <w:szCs w:val="22"/>
        </w:rPr>
      </w:pPr>
      <w:r w:rsidRPr="002D175D">
        <w:rPr>
          <w:b/>
          <w:sz w:val="22"/>
          <w:szCs w:val="22"/>
        </w:rPr>
        <w:t>CONCLUSION</w:t>
      </w:r>
    </w:p>
    <w:p w:rsidR="00960B9A" w:rsidRPr="002D175D" w:rsidRDefault="00960B9A" w:rsidP="00960B9A">
      <w:pPr>
        <w:ind w:firstLine="567"/>
        <w:jc w:val="both"/>
        <w:rPr>
          <w:sz w:val="22"/>
          <w:szCs w:val="22"/>
          <w:lang w:val="id-ID"/>
        </w:rPr>
      </w:pPr>
      <w:r w:rsidRPr="002D175D">
        <w:rPr>
          <w:sz w:val="22"/>
          <w:szCs w:val="22"/>
          <w:lang w:val="id-ID"/>
        </w:rPr>
        <w:t xml:space="preserve">The </w:t>
      </w:r>
      <w:proofErr w:type="spellStart"/>
      <w:r w:rsidRPr="002D175D">
        <w:rPr>
          <w:sz w:val="22"/>
          <w:szCs w:val="22"/>
          <w:lang w:val="id-ID"/>
        </w:rPr>
        <w:t>Acehnese</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in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dominantly</w:t>
      </w:r>
      <w:proofErr w:type="spellEnd"/>
      <w:r w:rsidRPr="002D175D">
        <w:rPr>
          <w:sz w:val="22"/>
          <w:szCs w:val="22"/>
          <w:lang w:val="id-ID"/>
        </w:rPr>
        <w:t xml:space="preserve"> </w:t>
      </w:r>
      <w:proofErr w:type="spellStart"/>
      <w:r w:rsidRPr="002D175D">
        <w:rPr>
          <w:sz w:val="22"/>
          <w:szCs w:val="22"/>
          <w:lang w:val="id-ID"/>
        </w:rPr>
        <w:t>orientational</w:t>
      </w:r>
      <w:proofErr w:type="spellEnd"/>
      <w:r w:rsidRPr="002D175D">
        <w:rPr>
          <w:sz w:val="22"/>
          <w:szCs w:val="22"/>
          <w:lang w:val="id-ID"/>
        </w:rPr>
        <w:t xml:space="preserve">. </w:t>
      </w:r>
      <w:proofErr w:type="spellStart"/>
      <w:r w:rsidRPr="002D175D">
        <w:rPr>
          <w:sz w:val="22"/>
          <w:szCs w:val="22"/>
          <w:lang w:val="id-ID"/>
        </w:rPr>
        <w:t>Meanwhile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least</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ontological</w:t>
      </w:r>
      <w:proofErr w:type="spellEnd"/>
      <w:r w:rsidRPr="002D175D">
        <w:rPr>
          <w:sz w:val="22"/>
          <w:szCs w:val="22"/>
          <w:lang w:val="id-ID"/>
        </w:rPr>
        <w:t xml:space="preserve"> </w:t>
      </w:r>
      <w:proofErr w:type="spellStart"/>
      <w:r w:rsidRPr="002D175D">
        <w:rPr>
          <w:sz w:val="22"/>
          <w:szCs w:val="22"/>
          <w:lang w:val="id-ID"/>
        </w:rPr>
        <w:t>metaphor</w:t>
      </w:r>
      <w:proofErr w:type="spellEnd"/>
      <w:r w:rsidRPr="002D175D">
        <w:rPr>
          <w:sz w:val="22"/>
          <w:szCs w:val="22"/>
          <w:lang w:val="id-ID"/>
        </w:rPr>
        <w:t xml:space="preserve">. The </w:t>
      </w:r>
      <w:proofErr w:type="spellStart"/>
      <w:r w:rsidRPr="002D175D">
        <w:rPr>
          <w:sz w:val="22"/>
          <w:szCs w:val="22"/>
          <w:lang w:val="id-ID"/>
        </w:rPr>
        <w:t>number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structural</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second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number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comment</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Habaacehbarat</w:t>
      </w:r>
      <w:proofErr w:type="spellEnd"/>
      <w:r w:rsidRPr="002D175D">
        <w:rPr>
          <w:sz w:val="22"/>
          <w:szCs w:val="22"/>
          <w:lang w:val="id-ID"/>
        </w:rPr>
        <w:t xml:space="preserve"> </w:t>
      </w:r>
      <w:proofErr w:type="spellStart"/>
      <w:r w:rsidRPr="002D175D">
        <w:rPr>
          <w:sz w:val="22"/>
          <w:szCs w:val="22"/>
          <w:lang w:val="id-ID"/>
        </w:rPr>
        <w:t>accounts</w:t>
      </w:r>
      <w:proofErr w:type="spellEnd"/>
      <w:r w:rsidRPr="002D175D">
        <w:rPr>
          <w:sz w:val="22"/>
          <w:szCs w:val="22"/>
          <w:lang w:val="id-ID"/>
        </w:rPr>
        <w:t xml:space="preserve">.  </w:t>
      </w:r>
    </w:p>
    <w:p w:rsidR="00960B9A" w:rsidRPr="002D175D" w:rsidRDefault="00960B9A" w:rsidP="00960B9A">
      <w:pPr>
        <w:ind w:firstLine="567"/>
        <w:jc w:val="both"/>
        <w:rPr>
          <w:sz w:val="22"/>
          <w:szCs w:val="22"/>
          <w:lang w:val="id-ID"/>
        </w:rPr>
      </w:pPr>
      <w:r w:rsidRPr="002D175D">
        <w:rPr>
          <w:sz w:val="22"/>
          <w:szCs w:val="22"/>
          <w:lang w:val="id-ID"/>
        </w:rPr>
        <w:tab/>
        <w:t xml:space="preserve">We </w:t>
      </w:r>
      <w:proofErr w:type="spellStart"/>
      <w:r w:rsidRPr="002D175D">
        <w:rPr>
          <w:sz w:val="22"/>
          <w:szCs w:val="22"/>
          <w:lang w:val="id-ID"/>
        </w:rPr>
        <w:t>also</w:t>
      </w:r>
      <w:proofErr w:type="spellEnd"/>
      <w:r w:rsidRPr="002D175D">
        <w:rPr>
          <w:sz w:val="22"/>
          <w:szCs w:val="22"/>
          <w:lang w:val="id-ID"/>
        </w:rPr>
        <w:t xml:space="preserve"> </w:t>
      </w:r>
      <w:proofErr w:type="spellStart"/>
      <w:r w:rsidRPr="002D175D">
        <w:rPr>
          <w:sz w:val="22"/>
          <w:szCs w:val="22"/>
          <w:lang w:val="id-ID"/>
        </w:rPr>
        <w:t>found</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form</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emoticons</w:t>
      </w:r>
      <w:proofErr w:type="spellEnd"/>
      <w:r w:rsidRPr="002D175D">
        <w:rPr>
          <w:sz w:val="22"/>
          <w:szCs w:val="22"/>
          <w:lang w:val="id-ID"/>
        </w:rPr>
        <w:t xml:space="preserve">. The </w:t>
      </w:r>
      <w:proofErr w:type="spellStart"/>
      <w:r w:rsidRPr="002D175D">
        <w:rPr>
          <w:sz w:val="22"/>
          <w:szCs w:val="22"/>
          <w:lang w:val="id-ID"/>
        </w:rPr>
        <w:t>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these</w:t>
      </w:r>
      <w:proofErr w:type="spellEnd"/>
      <w:r w:rsidRPr="002D175D">
        <w:rPr>
          <w:sz w:val="22"/>
          <w:szCs w:val="22"/>
          <w:lang w:val="id-ID"/>
        </w:rPr>
        <w:t xml:space="preserve"> </w:t>
      </w:r>
      <w:proofErr w:type="spellStart"/>
      <w:r w:rsidRPr="002D175D">
        <w:rPr>
          <w:sz w:val="22"/>
          <w:szCs w:val="22"/>
          <w:lang w:val="id-ID"/>
        </w:rPr>
        <w:t>emoticons</w:t>
      </w:r>
      <w:proofErr w:type="spellEnd"/>
      <w:r w:rsidRPr="002D175D">
        <w:rPr>
          <w:sz w:val="22"/>
          <w:szCs w:val="22"/>
          <w:lang w:val="id-ID"/>
        </w:rPr>
        <w:t xml:space="preserve"> </w:t>
      </w:r>
      <w:proofErr w:type="spellStart"/>
      <w:r w:rsidRPr="002D175D">
        <w:rPr>
          <w:sz w:val="22"/>
          <w:szCs w:val="22"/>
          <w:lang w:val="id-ID"/>
        </w:rPr>
        <w:t>goes</w:t>
      </w:r>
      <w:proofErr w:type="spellEnd"/>
      <w:r w:rsidRPr="002D175D">
        <w:rPr>
          <w:sz w:val="22"/>
          <w:szCs w:val="22"/>
          <w:lang w:val="id-ID"/>
        </w:rPr>
        <w:t xml:space="preserve"> </w:t>
      </w:r>
      <w:proofErr w:type="spellStart"/>
      <w:r w:rsidRPr="002D175D">
        <w:rPr>
          <w:sz w:val="22"/>
          <w:szCs w:val="22"/>
          <w:lang w:val="id-ID"/>
        </w:rPr>
        <w:t>hand</w:t>
      </w:r>
      <w:proofErr w:type="spellEnd"/>
      <w:r w:rsidRPr="002D175D">
        <w:rPr>
          <w:sz w:val="22"/>
          <w:szCs w:val="22"/>
          <w:lang w:val="id-ID"/>
        </w:rPr>
        <w:t xml:space="preserve"> in </w:t>
      </w:r>
      <w:proofErr w:type="spellStart"/>
      <w:r w:rsidRPr="002D175D">
        <w:rPr>
          <w:sz w:val="22"/>
          <w:szCs w:val="22"/>
          <w:lang w:val="id-ID"/>
        </w:rPr>
        <w:t>hand</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These</w:t>
      </w:r>
      <w:proofErr w:type="spellEnd"/>
      <w:r w:rsidRPr="002D175D">
        <w:rPr>
          <w:sz w:val="22"/>
          <w:szCs w:val="22"/>
          <w:lang w:val="id-ID"/>
        </w:rPr>
        <w:t xml:space="preserve"> </w:t>
      </w:r>
      <w:proofErr w:type="spellStart"/>
      <w:r w:rsidRPr="002D175D">
        <w:rPr>
          <w:sz w:val="22"/>
          <w:szCs w:val="22"/>
          <w:lang w:val="id-ID"/>
        </w:rPr>
        <w:t>emoticons</w:t>
      </w:r>
      <w:proofErr w:type="spellEnd"/>
      <w:r w:rsidRPr="002D175D">
        <w:rPr>
          <w:sz w:val="22"/>
          <w:szCs w:val="22"/>
          <w:lang w:val="id-ID"/>
        </w:rPr>
        <w:t xml:space="preserve"> are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support</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reinforce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value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imagination</w:t>
      </w:r>
      <w:proofErr w:type="spellEnd"/>
      <w:r w:rsidRPr="002D175D">
        <w:rPr>
          <w:sz w:val="22"/>
          <w:szCs w:val="22"/>
          <w:lang w:val="id-ID"/>
        </w:rPr>
        <w:t xml:space="preserve"> </w:t>
      </w:r>
      <w:proofErr w:type="spellStart"/>
      <w:r w:rsidRPr="002D175D">
        <w:rPr>
          <w:sz w:val="22"/>
          <w:szCs w:val="22"/>
          <w:lang w:val="id-ID"/>
        </w:rPr>
        <w:t>related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This</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caused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internet </w:t>
      </w:r>
      <w:proofErr w:type="spellStart"/>
      <w:r w:rsidRPr="002D175D">
        <w:rPr>
          <w:sz w:val="22"/>
          <w:szCs w:val="22"/>
          <w:lang w:val="id-ID"/>
        </w:rPr>
        <w:t>presents</w:t>
      </w:r>
      <w:proofErr w:type="spellEnd"/>
      <w:r w:rsidRPr="002D175D">
        <w:rPr>
          <w:sz w:val="22"/>
          <w:szCs w:val="22"/>
          <w:lang w:val="id-ID"/>
        </w:rPr>
        <w:t xml:space="preserve"> </w:t>
      </w:r>
      <w:proofErr w:type="spellStart"/>
      <w:r w:rsidRPr="002D175D">
        <w:rPr>
          <w:sz w:val="22"/>
          <w:szCs w:val="22"/>
          <w:lang w:val="id-ID"/>
        </w:rPr>
        <w:t>new</w:t>
      </w:r>
      <w:proofErr w:type="spellEnd"/>
      <w:r w:rsidRPr="002D175D">
        <w:rPr>
          <w:sz w:val="22"/>
          <w:szCs w:val="22"/>
          <w:lang w:val="id-ID"/>
        </w:rPr>
        <w:t xml:space="preserve"> media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it</w:t>
      </w:r>
      <w:proofErr w:type="spellEnd"/>
      <w:r w:rsidRPr="002D175D">
        <w:rPr>
          <w:sz w:val="22"/>
          <w:szCs w:val="22"/>
          <w:lang w:val="id-ID"/>
        </w:rPr>
        <w:t xml:space="preserve"> </w:t>
      </w:r>
      <w:proofErr w:type="spellStart"/>
      <w:r w:rsidRPr="002D175D">
        <w:rPr>
          <w:sz w:val="22"/>
          <w:szCs w:val="22"/>
          <w:lang w:val="id-ID"/>
        </w:rPr>
        <w:t>affects</w:t>
      </w:r>
      <w:proofErr w:type="spellEnd"/>
      <w:r w:rsidRPr="002D175D">
        <w:rPr>
          <w:sz w:val="22"/>
          <w:szCs w:val="22"/>
          <w:lang w:val="id-ID"/>
        </w:rPr>
        <w:t xml:space="preserve"> </w:t>
      </w:r>
      <w:proofErr w:type="spellStart"/>
      <w:r w:rsidRPr="002D175D">
        <w:rPr>
          <w:sz w:val="22"/>
          <w:szCs w:val="22"/>
          <w:lang w:val="id-ID"/>
        </w:rPr>
        <w:t>habits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patterns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interaction</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{"citationItems":[{"id":"ITEM-1","itemData":{"DOI":"10.1007/978-94-024-1202-4_36-2","ISBN":"978-94-024-1202-4","abstract":"Internet researchers recurrently encounter kinds of online content and communicational genres that appear as trivial and mundane as they are entangled with the everyday use of new media: online jargons, emoticons, copy-pasted jokes, Internet memes, and many other repertoires of digital folklore. Over the last four decades, this sort of semiotic resources and user practices have been approached from multiple angles: as forms of textual play or poaching, as examples of visual or linguistic creativity, as a material culture resulting from networked communications, as vernacular resources for identity making, and as the folk art of new media. After revisiting the convergence of folklore studies and computer-mediated communication, this chapter presents four perspectives through which various authors have approached digital folklore: Internet folkloristics, vernacular creativity, digital folk art aesthetics, and memetics.","author":[{"dropping-particle":"","family":"Seta","given":"Gabriele","non-dropping-particle":"de","parse-names":false,"suffix":""}],"editor":[{"dropping-particle":"","family":"Hunsinger","given":"Jeremy","non-dropping-particle":"","parse-names":false,"suffix":""},{"dropping-particle":"","family":"Klastrup","given":"Lisbeth","non-dropping-particle":"","parse-names":false,"suffix":""},{"dropping-particle":"","family":"Allen","given":"Matthew M","non-dropping-particle":"","parse-names":false,"suffix":""}],"id":"ITEM-1","issued":{"date-parts":[["2019"]]},"page":"1-17","publisher":"Springer Netherlands","publisher-place":"Dordrecht","title":"Digital Folklore BT  - Second International Handbook of Internet Research","type":"chapter"},"uris":["http://www.mendeley.com/documents/?uuid=e1e1f42a-15c2-404c-83fd-a6b775d6042b"]},{"id":"ITEM-2","itemData":{"DOI":"10.1007/s10643-007-0231-2","ISSN":"1573-1707","abstract":"Understanding and respecting young children’s religious background is an important way of respecting diversity. Due to the traditional separation of church and state, many professionals tend to ignore the significant influence of religious belief and training during the early childhood years. Sharing high-quality picture books simultaneously enables adults and peers to expand their understandings of different faiths and to communicate their respect for and interest in young children’s religious education. This editorial concludes with a selective list of picture book titles that focus on different faiths that are suitable for children in the primary grades.","author":[{"dropping-particle":"","family":"Peyton","given":"Melissa Renck","non-dropping-particle":"","parse-names":false,"suffix":""},{"dropping-particle":"","family":"Jalongo","given":"Mary Renck","non-dropping-particle":"","parse-names":false,"suffix":""}],"container-title":"Early Childhood Education Journal","id":"ITEM-2","issue":"4","issued":{"date-parts":[["2008"]]},"page":"301-303","title":"Make Me an Instrument of Your Peace: Honoring Religious Diversity and Modeling Respect for Faiths Through Children’s Literature","type":"article-journal","volume":"35"},"uris":["http://www.mendeley.com/documents/?uuid=5f34dbee-bca6-4ad6-a2c6-f0fc9f13909b"]}],"mendeley":{"formattedCitation":"(de Seta, 2019; Peyton &amp; Jalongo, 2008)","plainTextFormattedCitation":"(de Seta, 2019; Peyton &amp; Jalongo, 2008)","previouslyFormattedCitation":"(de Seta, 2019; Peyton &amp; Jalongo, 2008)"},"properties":{"noteIndex":0},"schema":"https://github.com/citation-style-language/schema/raw/master/csl-citation.json"}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(de Seta, 2019; Peyton &amp; Jalongo, 2008)</w:t>
      </w:r>
      <w:r w:rsidRPr="002D175D">
        <w:rPr>
          <w:sz w:val="22"/>
          <w:szCs w:val="22"/>
          <w:lang w:val="id-ID"/>
        </w:rPr>
        <w:fldChar w:fldCharType="end"/>
      </w:r>
      <w:r w:rsidRPr="002D175D">
        <w:rPr>
          <w:sz w:val="22"/>
          <w:szCs w:val="22"/>
          <w:lang w:val="id-ID"/>
        </w:rPr>
        <w:t xml:space="preserve">. </w:t>
      </w:r>
      <w:proofErr w:type="spellStart"/>
      <w:r w:rsidRPr="002D175D">
        <w:rPr>
          <w:sz w:val="22"/>
          <w:szCs w:val="22"/>
          <w:lang w:val="id-ID"/>
        </w:rPr>
        <w:t>Before</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development</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internet </w:t>
      </w:r>
      <w:proofErr w:type="spellStart"/>
      <w:r w:rsidRPr="002D175D">
        <w:rPr>
          <w:sz w:val="22"/>
          <w:szCs w:val="22"/>
          <w:lang w:val="id-ID"/>
        </w:rPr>
        <w:t>presented</w:t>
      </w:r>
      <w:proofErr w:type="spellEnd"/>
      <w:r w:rsidRPr="002D175D">
        <w:rPr>
          <w:sz w:val="22"/>
          <w:szCs w:val="22"/>
          <w:lang w:val="id-ID"/>
        </w:rPr>
        <w:t xml:space="preserve"> </w:t>
      </w:r>
      <w:proofErr w:type="spellStart"/>
      <w:r w:rsidRPr="002D175D">
        <w:rPr>
          <w:sz w:val="22"/>
          <w:szCs w:val="22"/>
          <w:lang w:val="id-ID"/>
        </w:rPr>
        <w:t>various</w:t>
      </w:r>
      <w:proofErr w:type="spellEnd"/>
      <w:r w:rsidRPr="002D175D">
        <w:rPr>
          <w:sz w:val="22"/>
          <w:szCs w:val="22"/>
          <w:lang w:val="id-ID"/>
        </w:rPr>
        <w:t xml:space="preserve"> </w:t>
      </w:r>
      <w:proofErr w:type="spellStart"/>
      <w:r w:rsidRPr="002D175D">
        <w:rPr>
          <w:sz w:val="22"/>
          <w:szCs w:val="22"/>
          <w:lang w:val="id-ID"/>
        </w:rPr>
        <w:t>features</w:t>
      </w:r>
      <w:proofErr w:type="spellEnd"/>
      <w:r w:rsidRPr="002D175D">
        <w:rPr>
          <w:sz w:val="22"/>
          <w:szCs w:val="22"/>
          <w:lang w:val="id-ID"/>
        </w:rPr>
        <w:t xml:space="preserve">, </w:t>
      </w:r>
      <w:proofErr w:type="spellStart"/>
      <w:r w:rsidRPr="002D175D">
        <w:rPr>
          <w:sz w:val="22"/>
          <w:szCs w:val="22"/>
          <w:lang w:val="id-ID"/>
        </w:rPr>
        <w:t>previously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short</w:t>
      </w:r>
      <w:proofErr w:type="spellEnd"/>
      <w:r w:rsidRPr="002D175D">
        <w:rPr>
          <w:sz w:val="22"/>
          <w:szCs w:val="22"/>
          <w:lang w:val="id-ID"/>
        </w:rPr>
        <w:t xml:space="preserve"> </w:t>
      </w:r>
      <w:proofErr w:type="spellStart"/>
      <w:r w:rsidRPr="002D175D">
        <w:rPr>
          <w:sz w:val="22"/>
          <w:szCs w:val="22"/>
          <w:lang w:val="id-ID"/>
        </w:rPr>
        <w:t>message</w:t>
      </w:r>
      <w:proofErr w:type="spellEnd"/>
      <w:r w:rsidRPr="002D175D">
        <w:rPr>
          <w:sz w:val="22"/>
          <w:szCs w:val="22"/>
          <w:lang w:val="id-ID"/>
        </w:rPr>
        <w:t xml:space="preserve"> </w:t>
      </w:r>
      <w:proofErr w:type="spellStart"/>
      <w:r w:rsidRPr="002D175D">
        <w:rPr>
          <w:sz w:val="22"/>
          <w:szCs w:val="22"/>
          <w:lang w:val="id-ID"/>
        </w:rPr>
        <w:t>system</w:t>
      </w:r>
      <w:proofErr w:type="spellEnd"/>
      <w:r w:rsidRPr="002D175D">
        <w:rPr>
          <w:sz w:val="22"/>
          <w:szCs w:val="22"/>
          <w:lang w:val="id-ID"/>
        </w:rPr>
        <w:t xml:space="preserve"> (SMS) </w:t>
      </w:r>
      <w:proofErr w:type="spellStart"/>
      <w:r w:rsidRPr="002D175D">
        <w:rPr>
          <w:sz w:val="22"/>
          <w:szCs w:val="22"/>
          <w:lang w:val="id-ID"/>
        </w:rPr>
        <w:t>also</w:t>
      </w:r>
      <w:proofErr w:type="spellEnd"/>
      <w:r w:rsidRPr="002D175D">
        <w:rPr>
          <w:sz w:val="22"/>
          <w:szCs w:val="22"/>
          <w:lang w:val="id-ID"/>
        </w:rPr>
        <w:t xml:space="preserve"> </w:t>
      </w:r>
      <w:proofErr w:type="spellStart"/>
      <w:r w:rsidRPr="002D175D">
        <w:rPr>
          <w:sz w:val="22"/>
          <w:szCs w:val="22"/>
          <w:lang w:val="id-ID"/>
        </w:rPr>
        <w:t>tended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create</w:t>
      </w:r>
      <w:proofErr w:type="spellEnd"/>
      <w:r w:rsidRPr="002D175D">
        <w:rPr>
          <w:sz w:val="22"/>
          <w:szCs w:val="22"/>
          <w:lang w:val="id-ID"/>
        </w:rPr>
        <w:t xml:space="preserve"> </w:t>
      </w:r>
      <w:proofErr w:type="spellStart"/>
      <w:r w:rsidRPr="002D175D">
        <w:rPr>
          <w:sz w:val="22"/>
          <w:szCs w:val="22"/>
          <w:lang w:val="id-ID"/>
        </w:rPr>
        <w:t>new</w:t>
      </w:r>
      <w:proofErr w:type="spellEnd"/>
      <w:r w:rsidRPr="002D175D">
        <w:rPr>
          <w:sz w:val="22"/>
          <w:szCs w:val="22"/>
          <w:lang w:val="id-ID"/>
        </w:rPr>
        <w:t xml:space="preserve"> </w:t>
      </w:r>
      <w:proofErr w:type="spellStart"/>
      <w:r w:rsidRPr="002D175D">
        <w:rPr>
          <w:sz w:val="22"/>
          <w:szCs w:val="22"/>
          <w:lang w:val="id-ID"/>
        </w:rPr>
        <w:t>patterns</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communication</w:t>
      </w:r>
      <w:proofErr w:type="spellEnd"/>
      <w:r w:rsidRPr="002D175D">
        <w:rPr>
          <w:sz w:val="22"/>
          <w:szCs w:val="22"/>
          <w:lang w:val="id-ID"/>
        </w:rPr>
        <w:t xml:space="preserve"> </w:t>
      </w:r>
      <w:proofErr w:type="spellStart"/>
      <w:r w:rsidRPr="002D175D">
        <w:rPr>
          <w:sz w:val="22"/>
          <w:szCs w:val="22"/>
          <w:lang w:val="id-ID"/>
        </w:rPr>
        <w:t>so</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there</w:t>
      </w:r>
      <w:proofErr w:type="spellEnd"/>
      <w:r w:rsidRPr="002D175D">
        <w:rPr>
          <w:sz w:val="22"/>
          <w:szCs w:val="22"/>
          <w:lang w:val="id-ID"/>
        </w:rPr>
        <w:t xml:space="preserve"> were </w:t>
      </w:r>
      <w:proofErr w:type="spellStart"/>
      <w:r w:rsidRPr="002D175D">
        <w:rPr>
          <w:sz w:val="22"/>
          <w:szCs w:val="22"/>
          <w:lang w:val="id-ID"/>
        </w:rPr>
        <w:t>differences</w:t>
      </w:r>
      <w:proofErr w:type="spellEnd"/>
      <w:r w:rsidRPr="002D175D">
        <w:rPr>
          <w:sz w:val="22"/>
          <w:szCs w:val="22"/>
          <w:lang w:val="id-ID"/>
        </w:rPr>
        <w:t xml:space="preserve"> </w:t>
      </w:r>
      <w:proofErr w:type="spellStart"/>
      <w:r w:rsidRPr="002D175D">
        <w:rPr>
          <w:sz w:val="22"/>
          <w:szCs w:val="22"/>
          <w:lang w:val="id-ID"/>
        </w:rPr>
        <w:t>between</w:t>
      </w:r>
      <w:proofErr w:type="spellEnd"/>
      <w:r w:rsidRPr="002D175D">
        <w:rPr>
          <w:sz w:val="22"/>
          <w:szCs w:val="22"/>
          <w:lang w:val="id-ID"/>
        </w:rPr>
        <w:t xml:space="preserve"> SMS </w:t>
      </w:r>
      <w:proofErr w:type="spellStart"/>
      <w:r w:rsidRPr="002D175D">
        <w:rPr>
          <w:sz w:val="22"/>
          <w:szCs w:val="22"/>
          <w:lang w:val="id-ID"/>
        </w:rPr>
        <w:t>sent</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men</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women</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{"citationItems":[{"id":"ITEM-1","itemData":{"ISSN":"01285157","abstract":"The practicality and limited space of SMS have become features encouraging the emergence of various forms of SMS language. An analysis of SMS from 20 Acehnese female students in the University of Syiah Kuala was therefore carried out to inspect the elements of language employed within the text messages. The data of 110 SMS gathered through a mobile device were thoroughly analyzed and later categorized into linguistics and discoursal features. The result showed that female students tend to write about their psychological conditions in SMS by employing logogram and pictogram. A number of findings on omitted letters and nonstandard spelling were also indicated in their SMS. They rarely used initialism and shortening in writing the text messages because it is believed that these features can diminish intelligibility. These females also wrote complex messages and employed various languages into their text messages, including the national language (Indonesian), the language of their religion (Arabic), the language from media influence (Japanese), and their mother tongue (Acehnese). Their circumstance of being multilingual has expanded their linguistic performance in employing, typing, and inventing lively SMS. It is also interesting to discover that these texters created new symbols that are not generally found in SMS to identify their reciprocal relationship of the same culture and belief.","author":[{"dropping-particle":"","family":"Yusuf","given":"Yunisrina Qismullah","non-dropping-particle":"","parse-names":false,"suffix":""},{"dropping-particle":"","family":"Natsir","given":"Yuliana","non-dropping-particle":"","parse-names":false,"suffix":""},{"dropping-particle":"","family":"Yusra","given":"Siti Rahimah","non-dropping-particle":"","parse-names":false,"suffix":""}],"container-title":"3L: Language, Linguistics, Literature","id":"ITEM-1","issue":"1","issued":{"date-parts":[["2016"]]},"page":"81-96","title":"Dont 4get 2 txt me plz! Linguistic and discoursal features of short message service by female texters","type":"article-journal","volume":"22"},"uris":["http://www.mendeley.com/documents/?uuid=ae9671b2-afa1-47b1-a3cf-2d1f0426c3c6"]}],"mendeley":{"formattedCitation":"(Yusuf, Natsir, &amp; Yusra, 2016)","manualFormatting":"(Yusuf, Natsir, and Yusra, 2016)","plainTextFormattedCitation":"(Yusuf, Natsir, &amp; Yusra, 2016)","previouslyFormattedCitation":"(Yusuf, Natsir, &amp; Yusra, 2016)"},"properties":{"noteIndex":0},"schema":"https://github.com/citation-style-language/schema/raw/master/csl-citation.json"}</w:instrText>
      </w:r>
      <w:r w:rsidRPr="002D175D">
        <w:rPr>
          <w:sz w:val="22"/>
          <w:szCs w:val="22"/>
          <w:lang w:val="id-ID"/>
        </w:rPr>
        <w:fldChar w:fldCharType="separate"/>
      </w:r>
      <w:r w:rsidRPr="002D175D">
        <w:rPr>
          <w:noProof/>
          <w:sz w:val="22"/>
          <w:szCs w:val="22"/>
          <w:lang w:val="id-ID"/>
        </w:rPr>
        <w:t>(Yusuf, Natsir, and Yusra, 2016)</w:t>
      </w:r>
      <w:r w:rsidRPr="002D175D">
        <w:rPr>
          <w:sz w:val="22"/>
          <w:szCs w:val="22"/>
          <w:lang w:val="id-ID"/>
        </w:rPr>
        <w:fldChar w:fldCharType="end"/>
      </w:r>
      <w:r w:rsidRPr="002D175D">
        <w:rPr>
          <w:sz w:val="22"/>
          <w:szCs w:val="22"/>
          <w:lang w:val="id-ID"/>
        </w:rPr>
        <w:t xml:space="preserve">. </w:t>
      </w:r>
    </w:p>
    <w:p w:rsidR="00960B9A" w:rsidRPr="002D175D" w:rsidRDefault="00960B9A" w:rsidP="00960B9A">
      <w:pPr>
        <w:ind w:firstLine="567"/>
        <w:jc w:val="both"/>
        <w:rPr>
          <w:sz w:val="22"/>
          <w:szCs w:val="22"/>
          <w:lang w:val="id-ID"/>
        </w:rPr>
      </w:pPr>
      <w:r w:rsidRPr="002D175D">
        <w:rPr>
          <w:sz w:val="22"/>
          <w:szCs w:val="22"/>
          <w:lang w:val="id-ID"/>
        </w:rPr>
        <w:tab/>
        <w:t xml:space="preserve">The </w:t>
      </w:r>
      <w:proofErr w:type="spellStart"/>
      <w:r w:rsidRPr="002D175D">
        <w:rPr>
          <w:sz w:val="22"/>
          <w:szCs w:val="22"/>
          <w:lang w:val="id-ID"/>
        </w:rPr>
        <w:t>metaphor</w:t>
      </w:r>
      <w:proofErr w:type="spellEnd"/>
      <w:r w:rsidRPr="002D175D">
        <w:rPr>
          <w:sz w:val="22"/>
          <w:szCs w:val="22"/>
          <w:lang w:val="id-ID"/>
        </w:rPr>
        <w:t xml:space="preserve"> </w:t>
      </w:r>
      <w:proofErr w:type="spellStart"/>
      <w:r w:rsidRPr="002D175D">
        <w:rPr>
          <w:sz w:val="22"/>
          <w:szCs w:val="22"/>
          <w:lang w:val="id-ID"/>
        </w:rPr>
        <w:t>used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w:t>
      </w:r>
      <w:proofErr w:type="spellStart"/>
      <w:r w:rsidRPr="002D175D">
        <w:rPr>
          <w:sz w:val="22"/>
          <w:szCs w:val="22"/>
          <w:lang w:val="id-ID"/>
        </w:rPr>
        <w:t>serves</w:t>
      </w:r>
      <w:proofErr w:type="spellEnd"/>
      <w:r w:rsidRPr="002D175D">
        <w:rPr>
          <w:sz w:val="22"/>
          <w:szCs w:val="22"/>
          <w:lang w:val="id-ID"/>
        </w:rPr>
        <w:t xml:space="preserve"> as </w:t>
      </w:r>
      <w:proofErr w:type="spellStart"/>
      <w:r w:rsidRPr="002D175D">
        <w:rPr>
          <w:sz w:val="22"/>
          <w:szCs w:val="22"/>
          <w:lang w:val="id-ID"/>
        </w:rPr>
        <w:t>language</w:t>
      </w:r>
      <w:proofErr w:type="spellEnd"/>
      <w:r w:rsidRPr="002D175D">
        <w:rPr>
          <w:sz w:val="22"/>
          <w:szCs w:val="22"/>
          <w:lang w:val="id-ID"/>
        </w:rPr>
        <w:t xml:space="preserve"> </w:t>
      </w:r>
      <w:proofErr w:type="spellStart"/>
      <w:r w:rsidRPr="002D175D">
        <w:rPr>
          <w:sz w:val="22"/>
          <w:szCs w:val="22"/>
          <w:lang w:val="id-ID"/>
        </w:rPr>
        <w:t>styles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say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concrete</w:t>
      </w:r>
      <w:proofErr w:type="spellEnd"/>
      <w:r w:rsidRPr="002D175D">
        <w:rPr>
          <w:sz w:val="22"/>
          <w:szCs w:val="22"/>
          <w:lang w:val="id-ID"/>
        </w:rPr>
        <w:t xml:space="preserve"> </w:t>
      </w:r>
      <w:proofErr w:type="spellStart"/>
      <w:r w:rsidRPr="002D175D">
        <w:rPr>
          <w:sz w:val="22"/>
          <w:szCs w:val="22"/>
          <w:lang w:val="id-ID"/>
        </w:rPr>
        <w:t>becomes</w:t>
      </w:r>
      <w:proofErr w:type="spellEnd"/>
      <w:r w:rsidRPr="002D175D">
        <w:rPr>
          <w:sz w:val="22"/>
          <w:szCs w:val="22"/>
          <w:lang w:val="id-ID"/>
        </w:rPr>
        <w:t xml:space="preserve"> </w:t>
      </w:r>
      <w:proofErr w:type="spellStart"/>
      <w:r w:rsidRPr="002D175D">
        <w:rPr>
          <w:sz w:val="22"/>
          <w:szCs w:val="22"/>
          <w:lang w:val="id-ID"/>
        </w:rPr>
        <w:t>abstract</w:t>
      </w:r>
      <w:proofErr w:type="spellEnd"/>
      <w:r w:rsidRPr="002D175D">
        <w:rPr>
          <w:sz w:val="22"/>
          <w:szCs w:val="22"/>
          <w:lang w:val="id-ID"/>
        </w:rPr>
        <w:t xml:space="preserve"> </w:t>
      </w:r>
      <w:r w:rsidRPr="002D175D">
        <w:rPr>
          <w:sz w:val="22"/>
          <w:szCs w:val="22"/>
          <w:lang w:val="id-ID"/>
        </w:rPr>
        <w:fldChar w:fldCharType="begin" w:fldLock="1"/>
      </w:r>
      <w:r w:rsidR="000E12DC" w:rsidRPr="002D175D">
        <w:rPr>
          <w:sz w:val="22"/>
          <w:szCs w:val="22"/>
          <w:lang w:val="id-ID"/>
        </w:rPr>
        <w:instrText>ADDIN CSL_CITATION {"citationItems":[{"id":"ITEM-1","itemData":{"DOI":"10.1007/978-981-10-4056-6_15","ISBN":"978-981-10-4056-6","abstract":"Cultural cognition is a multidisciplinary concept that links anthropology, linguistics, psychology and sociology. This study focuses on the culture-specific interpretation of collective, specifically national, identities, constructed through conceptual metaphor. Its data consist of a questionnaire survey, administered in 10 countries to students from 31 linguistic backgrounds who were given the task of applying the metaphor of the nation as a body to their home nation. The results show systematic variation of four main interpretations, i.e. nation as geobody, as functional whole, as part of self and as part of global structure, plus of a non-primed interpretation nation as person. The two dominant interpretation patterns, i.e. nation as geobody and nation as functional whole, were represented across all cohorts but showed opposite frequency patterns for Chinese versus Western cohorts; in addition, the Chinese nation as person interpretations showed a marked preference for mother-personifications. These findings can be linked to culture-specific conceptualisations and discourse traditions and contribute to a constructivist, non-essentialising definition of cultural cognition as a central issue of Cultural Linguistics.","author":[{"dropping-particle":"","family":"Musolff","given":"Andreas","non-dropping-particle":"","parse-names":false,"suffix":""}],"editor":[{"dropping-particle":"","family":"Sharifian","given":"Farzad","non-dropping-particle":"","parse-names":false,"suffix":""}],"id":"ITEM-1","issued":{"date-parts":[["2017"]]},"page":"325-344","publisher":"Springer Singapore","publisher-place":"Singapore","title":"Metaphor and Cultural Cognition BT  - Advances in Cultural Linguistics","type":"chapter"},"uris":["http://www.mendeley.com/documents/?uuid=283f8641-9cdb-4d50-87d7-7cc161c8dee8"]},{"id":"ITEM-2","itemData":{"DOI":"10.1023/B:SOFO.0000042555.15713.4d","ISSN":"1573-7861","abstract":"Social scientists recognize that discourses are structured by historical and social processes, but only rarely make the case that discourses have internal coherence due to processes of individual and social cognition. Where social scientists have argued for internal structuring, however, they have disagreed over how language and cognition interact for (1) individuals, (2) dyads, and (3) social groups. Using semantic sequence and metaphor analysis, I analyze transcripts of a series of meetings of Scottish shipyard workers in order to investigate cognitive schemas structuring the workers' discourse. Results show how individuals' schemas shaped their participation in their group's discourse. Possible future uses of the analytic method developed in this paper are discussed.","author":[{"dropping-particle":"","family":"Ignatow","given":"Gabriel","non-dropping-particle":"","parse-names":false,"suffix":""}],"container-title":"Sociological Forum","id":"ITEM-2","issue":"3","issued":{"date-parts":[["2004"]]},"page":"405-433","title":"Speaking Together, Thinking Together? Exploring Metaphor and Cognition in a Shipyard Union Dispute","type":"article-journal","volume":"19"},"uris":["http://www.mendeley.com/documents/?uuid=7b42bdb6-73fc-4766-9f3c-84ad6925574a"]}],"mendeley":{"formattedCitation":"(Ignatow, 2004; Musolff, 2017)","plainTextFormattedCitation":"(Ignatow, 2004; Musolff, 2017)","previouslyFormattedCitation":"(Ignatow, 2004; Musolff, 2017)"},"properties":{"noteIndex":0},"schema":"https://github.com/citation-style-language/schema/raw/master/csl-citation.json"}</w:instrText>
      </w:r>
      <w:r w:rsidRPr="002D175D">
        <w:rPr>
          <w:sz w:val="22"/>
          <w:szCs w:val="22"/>
          <w:lang w:val="id-ID"/>
        </w:rPr>
        <w:fldChar w:fldCharType="separate"/>
      </w:r>
      <w:r w:rsidR="000E12DC" w:rsidRPr="002D175D">
        <w:rPr>
          <w:noProof/>
          <w:sz w:val="22"/>
          <w:szCs w:val="22"/>
          <w:lang w:val="id-ID"/>
        </w:rPr>
        <w:t>(Ignatow, 2004; Musolff, 2017)</w:t>
      </w:r>
      <w:r w:rsidRPr="002D175D">
        <w:rPr>
          <w:sz w:val="22"/>
          <w:szCs w:val="22"/>
          <w:lang w:val="id-ID"/>
        </w:rPr>
        <w:fldChar w:fldCharType="end"/>
      </w:r>
      <w:r w:rsidRPr="002D175D">
        <w:rPr>
          <w:sz w:val="22"/>
          <w:szCs w:val="22"/>
          <w:lang w:val="id-ID"/>
        </w:rPr>
        <w:t xml:space="preserve">. The </w:t>
      </w:r>
      <w:proofErr w:type="spellStart"/>
      <w:r w:rsidRPr="002D175D">
        <w:rPr>
          <w:sz w:val="22"/>
          <w:szCs w:val="22"/>
          <w:lang w:val="id-ID"/>
        </w:rPr>
        <w:t>use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also</w:t>
      </w:r>
      <w:proofErr w:type="spellEnd"/>
      <w:r w:rsidRPr="002D175D">
        <w:rPr>
          <w:sz w:val="22"/>
          <w:szCs w:val="22"/>
          <w:lang w:val="id-ID"/>
        </w:rPr>
        <w:t xml:space="preserve"> has </w:t>
      </w:r>
      <w:proofErr w:type="spellStart"/>
      <w:r w:rsidRPr="002D175D">
        <w:rPr>
          <w:sz w:val="22"/>
          <w:szCs w:val="22"/>
          <w:lang w:val="id-ID"/>
        </w:rPr>
        <w:t>something</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do</w:t>
      </w:r>
      <w:proofErr w:type="spellEnd"/>
      <w:r w:rsidRPr="002D175D">
        <w:rPr>
          <w:sz w:val="22"/>
          <w:szCs w:val="22"/>
          <w:lang w:val="id-ID"/>
        </w:rPr>
        <w:t xml:space="preserve"> </w:t>
      </w:r>
      <w:proofErr w:type="spellStart"/>
      <w:r w:rsidRPr="002D175D">
        <w:rPr>
          <w:sz w:val="22"/>
          <w:szCs w:val="22"/>
          <w:lang w:val="id-ID"/>
        </w:rPr>
        <w:t>with</w:t>
      </w:r>
      <w:proofErr w:type="spellEnd"/>
      <w:r w:rsidRPr="002D175D">
        <w:rPr>
          <w:sz w:val="22"/>
          <w:szCs w:val="22"/>
          <w:lang w:val="id-ID"/>
        </w:rPr>
        <w:t xml:space="preserve"> </w:t>
      </w:r>
      <w:proofErr w:type="spellStart"/>
      <w:r w:rsidRPr="002D175D">
        <w:rPr>
          <w:sz w:val="22"/>
          <w:szCs w:val="22"/>
          <w:lang w:val="id-ID"/>
        </w:rPr>
        <w:t>swear</w:t>
      </w:r>
      <w:proofErr w:type="spellEnd"/>
      <w:r w:rsidRPr="002D175D">
        <w:rPr>
          <w:sz w:val="22"/>
          <w:szCs w:val="22"/>
          <w:lang w:val="id-ID"/>
        </w:rPr>
        <w:t xml:space="preserve"> </w:t>
      </w:r>
      <w:proofErr w:type="spellStart"/>
      <w:r w:rsidRPr="002D175D">
        <w:rPr>
          <w:sz w:val="22"/>
          <w:szCs w:val="22"/>
          <w:lang w:val="id-ID"/>
        </w:rPr>
        <w:t>words</w:t>
      </w:r>
      <w:proofErr w:type="spellEnd"/>
      <w:r w:rsidRPr="002D175D">
        <w:rPr>
          <w:sz w:val="22"/>
          <w:szCs w:val="22"/>
          <w:lang w:val="id-ID"/>
        </w:rPr>
        <w:t xml:space="preserve">. </w:t>
      </w:r>
      <w:proofErr w:type="spellStart"/>
      <w:r w:rsidRPr="002D175D">
        <w:rPr>
          <w:sz w:val="22"/>
          <w:szCs w:val="22"/>
          <w:lang w:val="id-ID"/>
        </w:rPr>
        <w:t>Most</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metaphors</w:t>
      </w:r>
      <w:proofErr w:type="spellEnd"/>
      <w:r w:rsidRPr="002D175D">
        <w:rPr>
          <w:sz w:val="22"/>
          <w:szCs w:val="22"/>
          <w:lang w:val="id-ID"/>
        </w:rPr>
        <w:t xml:space="preserve"> </w:t>
      </w:r>
      <w:proofErr w:type="spellStart"/>
      <w:r w:rsidRPr="002D175D">
        <w:rPr>
          <w:sz w:val="22"/>
          <w:szCs w:val="22"/>
          <w:lang w:val="id-ID"/>
        </w:rPr>
        <w:t>found</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refer</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swear</w:t>
      </w:r>
      <w:proofErr w:type="spellEnd"/>
      <w:r w:rsidRPr="002D175D">
        <w:rPr>
          <w:sz w:val="22"/>
          <w:szCs w:val="22"/>
          <w:lang w:val="id-ID"/>
        </w:rPr>
        <w:t xml:space="preserve"> </w:t>
      </w:r>
      <w:proofErr w:type="spellStart"/>
      <w:r w:rsidRPr="002D175D">
        <w:rPr>
          <w:sz w:val="22"/>
          <w:szCs w:val="22"/>
          <w:lang w:val="id-ID"/>
        </w:rPr>
        <w:t>words</w:t>
      </w:r>
      <w:proofErr w:type="spellEnd"/>
      <w:r w:rsidRPr="002D175D">
        <w:rPr>
          <w:sz w:val="22"/>
          <w:szCs w:val="22"/>
          <w:lang w:val="id-ID"/>
        </w:rPr>
        <w:t xml:space="preserve">. </w:t>
      </w:r>
      <w:proofErr w:type="spellStart"/>
      <w:r w:rsidRPr="002D175D">
        <w:rPr>
          <w:sz w:val="22"/>
          <w:szCs w:val="22"/>
          <w:lang w:val="id-ID"/>
        </w:rPr>
        <w:t>Using</w:t>
      </w:r>
      <w:proofErr w:type="spellEnd"/>
      <w:r w:rsidRPr="002D175D">
        <w:rPr>
          <w:sz w:val="22"/>
          <w:szCs w:val="22"/>
          <w:lang w:val="id-ID"/>
        </w:rPr>
        <w:t xml:space="preserve"> </w:t>
      </w:r>
      <w:proofErr w:type="spellStart"/>
      <w:r w:rsidRPr="002D175D">
        <w:rPr>
          <w:sz w:val="22"/>
          <w:szCs w:val="22"/>
          <w:lang w:val="id-ID"/>
        </w:rPr>
        <w:t>these</w:t>
      </w:r>
      <w:proofErr w:type="spellEnd"/>
      <w:r w:rsidRPr="002D175D">
        <w:rPr>
          <w:sz w:val="22"/>
          <w:szCs w:val="22"/>
          <w:lang w:val="id-ID"/>
        </w:rPr>
        <w:t xml:space="preserve"> </w:t>
      </w:r>
      <w:proofErr w:type="spellStart"/>
      <w:r w:rsidRPr="002D175D">
        <w:rPr>
          <w:sz w:val="22"/>
          <w:szCs w:val="22"/>
          <w:lang w:val="id-ID"/>
        </w:rPr>
        <w:t>swear</w:t>
      </w:r>
      <w:proofErr w:type="spellEnd"/>
      <w:r w:rsidRPr="002D175D">
        <w:rPr>
          <w:sz w:val="22"/>
          <w:szCs w:val="22"/>
          <w:lang w:val="id-ID"/>
        </w:rPr>
        <w:t xml:space="preserve"> </w:t>
      </w:r>
      <w:proofErr w:type="spellStart"/>
      <w:r w:rsidRPr="002D175D">
        <w:rPr>
          <w:sz w:val="22"/>
          <w:szCs w:val="22"/>
          <w:lang w:val="id-ID"/>
        </w:rPr>
        <w:t>words</w:t>
      </w:r>
      <w:proofErr w:type="spellEnd"/>
      <w:r w:rsidRPr="002D175D">
        <w:rPr>
          <w:sz w:val="22"/>
          <w:szCs w:val="22"/>
          <w:lang w:val="id-ID"/>
        </w:rPr>
        <w:t xml:space="preserve"> has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make</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is</w:t>
      </w:r>
      <w:proofErr w:type="spellEnd"/>
      <w:r w:rsidRPr="002D175D">
        <w:rPr>
          <w:sz w:val="22"/>
          <w:szCs w:val="22"/>
          <w:lang w:val="id-ID"/>
        </w:rPr>
        <w:t xml:space="preserve"> in </w:t>
      </w:r>
      <w:proofErr w:type="spellStart"/>
      <w:r w:rsidRPr="002D175D">
        <w:rPr>
          <w:sz w:val="22"/>
          <w:szCs w:val="22"/>
          <w:lang w:val="id-ID"/>
        </w:rPr>
        <w:t>principle</w:t>
      </w:r>
      <w:proofErr w:type="spellEnd"/>
      <w:r w:rsidRPr="002D175D">
        <w:rPr>
          <w:sz w:val="22"/>
          <w:szCs w:val="22"/>
          <w:lang w:val="id-ID"/>
        </w:rPr>
        <w:t xml:space="preserve"> </w:t>
      </w:r>
      <w:proofErr w:type="spellStart"/>
      <w:r w:rsidRPr="002D175D">
        <w:rPr>
          <w:sz w:val="22"/>
          <w:szCs w:val="22"/>
          <w:lang w:val="id-ID"/>
        </w:rPr>
        <w:t>functions</w:t>
      </w:r>
      <w:proofErr w:type="spellEnd"/>
      <w:r w:rsidRPr="002D175D">
        <w:rPr>
          <w:sz w:val="22"/>
          <w:szCs w:val="22"/>
          <w:lang w:val="id-ID"/>
        </w:rPr>
        <w:t xml:space="preserve"> as a medium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friendship</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a </w:t>
      </w:r>
      <w:proofErr w:type="spellStart"/>
      <w:r w:rsidRPr="002D175D">
        <w:rPr>
          <w:sz w:val="22"/>
          <w:szCs w:val="22"/>
          <w:lang w:val="id-ID"/>
        </w:rPr>
        <w:t>place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share</w:t>
      </w:r>
      <w:proofErr w:type="spellEnd"/>
      <w:r w:rsidRPr="002D175D">
        <w:rPr>
          <w:sz w:val="22"/>
          <w:szCs w:val="22"/>
          <w:lang w:val="id-ID"/>
        </w:rPr>
        <w:t xml:space="preserve"> </w:t>
      </w:r>
      <w:proofErr w:type="spellStart"/>
      <w:r w:rsidRPr="002D175D">
        <w:rPr>
          <w:sz w:val="22"/>
          <w:szCs w:val="22"/>
          <w:lang w:val="id-ID"/>
        </w:rPr>
        <w:t>information</w:t>
      </w:r>
      <w:proofErr w:type="spellEnd"/>
      <w:r w:rsidRPr="002D175D">
        <w:rPr>
          <w:sz w:val="22"/>
          <w:szCs w:val="22"/>
          <w:lang w:val="id-ID"/>
        </w:rPr>
        <w:t xml:space="preserve">. </w:t>
      </w:r>
      <w:proofErr w:type="spellStart"/>
      <w:r w:rsidRPr="002D175D">
        <w:rPr>
          <w:sz w:val="22"/>
          <w:szCs w:val="22"/>
          <w:lang w:val="id-ID"/>
        </w:rPr>
        <w:t>Nevertheless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provide</w:t>
      </w:r>
      <w:proofErr w:type="spellEnd"/>
      <w:r w:rsidRPr="002D175D">
        <w:rPr>
          <w:sz w:val="22"/>
          <w:szCs w:val="22"/>
          <w:lang w:val="id-ID"/>
        </w:rPr>
        <w:t xml:space="preserve"> a </w:t>
      </w:r>
      <w:proofErr w:type="spellStart"/>
      <w:r w:rsidRPr="002D175D">
        <w:rPr>
          <w:sz w:val="22"/>
          <w:szCs w:val="22"/>
          <w:lang w:val="id-ID"/>
        </w:rPr>
        <w:t>sense</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comfort</w:t>
      </w:r>
      <w:proofErr w:type="spellEnd"/>
      <w:r w:rsidRPr="002D175D">
        <w:rPr>
          <w:sz w:val="22"/>
          <w:szCs w:val="22"/>
          <w:lang w:val="id-ID"/>
        </w:rPr>
        <w:t xml:space="preserve"> </w:t>
      </w:r>
      <w:proofErr w:type="spellStart"/>
      <w:r w:rsidRPr="002D175D">
        <w:rPr>
          <w:sz w:val="22"/>
          <w:szCs w:val="22"/>
          <w:lang w:val="id-ID"/>
        </w:rPr>
        <w:t>for</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Chief</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National </w:t>
      </w:r>
      <w:proofErr w:type="spellStart"/>
      <w:r w:rsidRPr="002D175D">
        <w:rPr>
          <w:sz w:val="22"/>
          <w:szCs w:val="22"/>
          <w:lang w:val="id-ID"/>
        </w:rPr>
        <w:t>Police</w:t>
      </w:r>
      <w:proofErr w:type="spellEnd"/>
      <w:r w:rsidRPr="002D175D">
        <w:rPr>
          <w:sz w:val="22"/>
          <w:szCs w:val="22"/>
          <w:lang w:val="id-ID"/>
        </w:rPr>
        <w:t xml:space="preserve"> SE </w:t>
      </w:r>
      <w:proofErr w:type="spellStart"/>
      <w:r w:rsidRPr="002D175D">
        <w:rPr>
          <w:sz w:val="22"/>
          <w:szCs w:val="22"/>
          <w:lang w:val="id-ID"/>
        </w:rPr>
        <w:t>was</w:t>
      </w:r>
      <w:proofErr w:type="spellEnd"/>
      <w:r w:rsidRPr="002D175D">
        <w:rPr>
          <w:sz w:val="22"/>
          <w:szCs w:val="22"/>
          <w:lang w:val="id-ID"/>
        </w:rPr>
        <w:t xml:space="preserve"> </w:t>
      </w:r>
      <w:proofErr w:type="spellStart"/>
      <w:r w:rsidRPr="002D175D">
        <w:rPr>
          <w:sz w:val="22"/>
          <w:szCs w:val="22"/>
          <w:lang w:val="id-ID"/>
        </w:rPr>
        <w:t>issued</w:t>
      </w:r>
      <w:proofErr w:type="spellEnd"/>
      <w:r w:rsidRPr="002D175D">
        <w:rPr>
          <w:sz w:val="22"/>
          <w:szCs w:val="22"/>
          <w:lang w:val="id-ID"/>
        </w:rPr>
        <w:t>.</w:t>
      </w:r>
    </w:p>
    <w:p w:rsidR="00960B9A" w:rsidRPr="002D175D" w:rsidRDefault="00960B9A" w:rsidP="00960B9A">
      <w:pPr>
        <w:ind w:firstLine="567"/>
        <w:jc w:val="both"/>
        <w:rPr>
          <w:sz w:val="22"/>
          <w:szCs w:val="22"/>
          <w:lang w:val="id-ID"/>
        </w:rPr>
      </w:pPr>
      <w:r w:rsidRPr="002D175D">
        <w:rPr>
          <w:sz w:val="22"/>
          <w:szCs w:val="22"/>
          <w:lang w:val="id-ID"/>
        </w:rPr>
        <w:tab/>
        <w:t xml:space="preserve">The </w:t>
      </w:r>
      <w:proofErr w:type="spellStart"/>
      <w:r w:rsidRPr="002D175D">
        <w:rPr>
          <w:sz w:val="22"/>
          <w:szCs w:val="22"/>
          <w:lang w:val="id-ID"/>
        </w:rPr>
        <w:t>research</w:t>
      </w:r>
      <w:proofErr w:type="spellEnd"/>
      <w:r w:rsidRPr="002D175D">
        <w:rPr>
          <w:sz w:val="22"/>
          <w:szCs w:val="22"/>
          <w:lang w:val="id-ID"/>
        </w:rPr>
        <w:t xml:space="preserve"> </w:t>
      </w:r>
      <w:proofErr w:type="spellStart"/>
      <w:r w:rsidRPr="002D175D">
        <w:rPr>
          <w:sz w:val="22"/>
          <w:szCs w:val="22"/>
          <w:lang w:val="id-ID"/>
        </w:rPr>
        <w:t>results</w:t>
      </w:r>
      <w:proofErr w:type="spellEnd"/>
      <w:r w:rsidRPr="002D175D">
        <w:rPr>
          <w:sz w:val="22"/>
          <w:szCs w:val="22"/>
          <w:lang w:val="id-ID"/>
        </w:rPr>
        <w:t xml:space="preserve"> </w:t>
      </w:r>
      <w:proofErr w:type="spellStart"/>
      <w:r w:rsidRPr="002D175D">
        <w:rPr>
          <w:sz w:val="22"/>
          <w:szCs w:val="22"/>
          <w:lang w:val="id-ID"/>
        </w:rPr>
        <w:t>concluded</w:t>
      </w:r>
      <w:proofErr w:type="spellEnd"/>
      <w:r w:rsidRPr="002D175D">
        <w:rPr>
          <w:sz w:val="22"/>
          <w:szCs w:val="22"/>
          <w:lang w:val="id-ID"/>
        </w:rPr>
        <w:t xml:space="preserve"> </w:t>
      </w:r>
      <w:proofErr w:type="spellStart"/>
      <w:r w:rsidRPr="002D175D">
        <w:rPr>
          <w:sz w:val="22"/>
          <w:szCs w:val="22"/>
          <w:lang w:val="id-ID"/>
        </w:rPr>
        <w:t>that</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potential</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on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is</w:t>
      </w:r>
      <w:proofErr w:type="spellEnd"/>
      <w:r w:rsidRPr="002D175D">
        <w:rPr>
          <w:sz w:val="22"/>
          <w:szCs w:val="22"/>
          <w:lang w:val="id-ID"/>
        </w:rPr>
        <w:t xml:space="preserve"> </w:t>
      </w:r>
      <w:proofErr w:type="spellStart"/>
      <w:r w:rsidRPr="002D175D">
        <w:rPr>
          <w:sz w:val="22"/>
          <w:szCs w:val="22"/>
          <w:lang w:val="id-ID"/>
        </w:rPr>
        <w:t>notably</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Serambinews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Habaaceh</w:t>
      </w:r>
      <w:proofErr w:type="spellEnd"/>
      <w:r w:rsidRPr="002D175D">
        <w:rPr>
          <w:sz w:val="22"/>
          <w:szCs w:val="22"/>
          <w:lang w:val="id-ID"/>
        </w:rPr>
        <w:t xml:space="preserve"> Barat </w:t>
      </w:r>
      <w:proofErr w:type="spellStart"/>
      <w:r w:rsidRPr="002D175D">
        <w:rPr>
          <w:sz w:val="22"/>
          <w:szCs w:val="22"/>
          <w:lang w:val="id-ID"/>
        </w:rPr>
        <w:t>accounts</w:t>
      </w:r>
      <w:proofErr w:type="spellEnd"/>
      <w:r w:rsidRPr="002D175D">
        <w:rPr>
          <w:sz w:val="22"/>
          <w:szCs w:val="22"/>
          <w:lang w:val="id-ID"/>
        </w:rPr>
        <w:t xml:space="preserve"> are minor. In </w:t>
      </w:r>
      <w:proofErr w:type="spellStart"/>
      <w:r w:rsidRPr="002D175D">
        <w:rPr>
          <w:sz w:val="22"/>
          <w:szCs w:val="22"/>
          <w:lang w:val="id-ID"/>
        </w:rPr>
        <w:t>other</w:t>
      </w:r>
      <w:proofErr w:type="spellEnd"/>
      <w:r w:rsidRPr="002D175D">
        <w:rPr>
          <w:sz w:val="22"/>
          <w:szCs w:val="22"/>
          <w:lang w:val="id-ID"/>
        </w:rPr>
        <w:t xml:space="preserve"> </w:t>
      </w:r>
      <w:proofErr w:type="spellStart"/>
      <w:r w:rsidRPr="002D175D">
        <w:rPr>
          <w:sz w:val="22"/>
          <w:szCs w:val="22"/>
          <w:lang w:val="id-ID"/>
        </w:rPr>
        <w:t>words</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comments</w:t>
      </w:r>
      <w:proofErr w:type="spellEnd"/>
      <w:r w:rsidRPr="002D175D">
        <w:rPr>
          <w:sz w:val="22"/>
          <w:szCs w:val="22"/>
          <w:lang w:val="id-ID"/>
        </w:rPr>
        <w:t xml:space="preserve"> in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commentary</w:t>
      </w:r>
      <w:proofErr w:type="spellEnd"/>
      <w:r w:rsidRPr="002D175D">
        <w:rPr>
          <w:sz w:val="22"/>
          <w:szCs w:val="22"/>
          <w:lang w:val="id-ID"/>
        </w:rPr>
        <w:t xml:space="preserve"> </w:t>
      </w:r>
      <w:proofErr w:type="spellStart"/>
      <w:r w:rsidRPr="002D175D">
        <w:rPr>
          <w:sz w:val="22"/>
          <w:szCs w:val="22"/>
          <w:lang w:val="id-ID"/>
        </w:rPr>
        <w:t>column</w:t>
      </w:r>
      <w:proofErr w:type="spellEnd"/>
      <w:r w:rsidRPr="002D175D">
        <w:rPr>
          <w:sz w:val="22"/>
          <w:szCs w:val="22"/>
          <w:lang w:val="id-ID"/>
        </w:rPr>
        <w:t xml:space="preserve"> are not </w:t>
      </w:r>
      <w:proofErr w:type="spellStart"/>
      <w:r w:rsidRPr="002D175D">
        <w:rPr>
          <w:sz w:val="22"/>
          <w:szCs w:val="22"/>
          <w:lang w:val="id-ID"/>
        </w:rPr>
        <w:t>potentially</w:t>
      </w:r>
      <w:proofErr w:type="spellEnd"/>
      <w:r w:rsidRPr="002D175D">
        <w:rPr>
          <w:sz w:val="22"/>
          <w:szCs w:val="22"/>
          <w:lang w:val="id-ID"/>
        </w:rPr>
        <w:t xml:space="preserve"> </w:t>
      </w:r>
      <w:proofErr w:type="spellStart"/>
      <w:r w:rsidRPr="002D175D">
        <w:rPr>
          <w:sz w:val="22"/>
          <w:szCs w:val="22"/>
          <w:lang w:val="id-ID"/>
        </w:rPr>
        <w:t>hated</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is</w:t>
      </w:r>
      <w:proofErr w:type="spellEnd"/>
      <w:r w:rsidRPr="002D175D">
        <w:rPr>
          <w:sz w:val="22"/>
          <w:szCs w:val="22"/>
          <w:lang w:val="id-ID"/>
        </w:rPr>
        <w:t xml:space="preserve"> not </w:t>
      </w:r>
      <w:proofErr w:type="spellStart"/>
      <w:r w:rsidRPr="002D175D">
        <w:rPr>
          <w:sz w:val="22"/>
          <w:szCs w:val="22"/>
          <w:lang w:val="id-ID"/>
        </w:rPr>
        <w:t>related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context</w:t>
      </w:r>
      <w:proofErr w:type="spellEnd"/>
      <w:r w:rsidRPr="002D175D">
        <w:rPr>
          <w:sz w:val="22"/>
          <w:szCs w:val="22"/>
          <w:lang w:val="id-ID"/>
        </w:rPr>
        <w:t xml:space="preserve">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posts</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such</w:t>
      </w:r>
      <w:proofErr w:type="spellEnd"/>
      <w:r w:rsidRPr="002D175D">
        <w:rPr>
          <w:sz w:val="22"/>
          <w:szCs w:val="22"/>
          <w:lang w:val="id-ID"/>
        </w:rPr>
        <w:t xml:space="preserve"> as Facebook </w:t>
      </w:r>
      <w:proofErr w:type="spellStart"/>
      <w:r w:rsidRPr="002D175D">
        <w:rPr>
          <w:sz w:val="22"/>
          <w:szCs w:val="22"/>
          <w:lang w:val="id-ID"/>
        </w:rPr>
        <w:t>or</w:t>
      </w:r>
      <w:proofErr w:type="spellEnd"/>
      <w:r w:rsidRPr="002D175D">
        <w:rPr>
          <w:sz w:val="22"/>
          <w:szCs w:val="22"/>
          <w:lang w:val="id-ID"/>
        </w:rPr>
        <w:t xml:space="preserve"> </w:t>
      </w:r>
      <w:proofErr w:type="spellStart"/>
      <w:r w:rsidRPr="002D175D">
        <w:rPr>
          <w:sz w:val="22"/>
          <w:szCs w:val="22"/>
          <w:lang w:val="id-ID"/>
        </w:rPr>
        <w:t>Instagram</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produced</w:t>
      </w:r>
      <w:proofErr w:type="spellEnd"/>
      <w:r w:rsidRPr="002D175D">
        <w:rPr>
          <w:sz w:val="22"/>
          <w:szCs w:val="22"/>
          <w:lang w:val="id-ID"/>
        </w:rPr>
        <w:t xml:space="preserve"> </w:t>
      </w:r>
      <w:proofErr w:type="spellStart"/>
      <w:r w:rsidRPr="002D175D">
        <w:rPr>
          <w:sz w:val="22"/>
          <w:szCs w:val="22"/>
          <w:lang w:val="id-ID"/>
        </w:rPr>
        <w:t>by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owner</w:t>
      </w:r>
      <w:proofErr w:type="spellEnd"/>
      <w:r w:rsidRPr="002D175D">
        <w:rPr>
          <w:sz w:val="22"/>
          <w:szCs w:val="22"/>
          <w:lang w:val="id-ID"/>
        </w:rPr>
        <w:t xml:space="preserve"> </w:t>
      </w:r>
      <w:proofErr w:type="spellStart"/>
      <w:r w:rsidRPr="002D175D">
        <w:rPr>
          <w:sz w:val="22"/>
          <w:szCs w:val="22"/>
          <w:lang w:val="id-ID"/>
        </w:rPr>
        <w:t>of</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accounts</w:t>
      </w:r>
      <w:proofErr w:type="spellEnd"/>
      <w:r w:rsidRPr="002D175D">
        <w:rPr>
          <w:sz w:val="22"/>
          <w:szCs w:val="22"/>
          <w:lang w:val="id-ID"/>
        </w:rPr>
        <w:t xml:space="preserve"> </w:t>
      </w:r>
      <w:proofErr w:type="spellStart"/>
      <w:r w:rsidRPr="002D175D">
        <w:rPr>
          <w:sz w:val="22"/>
          <w:szCs w:val="22"/>
          <w:lang w:val="id-ID"/>
        </w:rPr>
        <w:t>and</w:t>
      </w:r>
      <w:proofErr w:type="spellEnd"/>
      <w:r w:rsidRPr="002D175D">
        <w:rPr>
          <w:sz w:val="22"/>
          <w:szCs w:val="22"/>
          <w:lang w:val="id-ID"/>
        </w:rPr>
        <w:t xml:space="preserve"> </w:t>
      </w:r>
      <w:proofErr w:type="spellStart"/>
      <w:r w:rsidRPr="002D175D">
        <w:rPr>
          <w:sz w:val="22"/>
          <w:szCs w:val="22"/>
          <w:lang w:val="id-ID"/>
        </w:rPr>
        <w:t>tends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respond</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specific</w:t>
      </w:r>
      <w:proofErr w:type="spellEnd"/>
      <w:r w:rsidRPr="002D175D">
        <w:rPr>
          <w:sz w:val="22"/>
          <w:szCs w:val="22"/>
          <w:lang w:val="id-ID"/>
        </w:rPr>
        <w:t xml:space="preserve"> </w:t>
      </w:r>
      <w:proofErr w:type="spellStart"/>
      <w:r w:rsidRPr="002D175D">
        <w:rPr>
          <w:sz w:val="22"/>
          <w:szCs w:val="22"/>
          <w:lang w:val="id-ID"/>
        </w:rPr>
        <w:t>issues</w:t>
      </w:r>
      <w:proofErr w:type="spellEnd"/>
      <w:r w:rsidRPr="002D175D">
        <w:rPr>
          <w:sz w:val="22"/>
          <w:szCs w:val="22"/>
          <w:lang w:val="id-ID"/>
        </w:rPr>
        <w:t xml:space="preserve">. </w:t>
      </w:r>
      <w:proofErr w:type="spellStart"/>
      <w:r w:rsidRPr="002D175D">
        <w:rPr>
          <w:sz w:val="22"/>
          <w:szCs w:val="22"/>
          <w:lang w:val="id-ID"/>
        </w:rPr>
        <w:t>However</w:t>
      </w:r>
      <w:proofErr w:type="spellEnd"/>
      <w:r w:rsidRPr="002D175D">
        <w:rPr>
          <w:sz w:val="22"/>
          <w:szCs w:val="22"/>
          <w:lang w:val="id-ID"/>
        </w:rPr>
        <w:t xml:space="preserve">, </w:t>
      </w:r>
      <w:proofErr w:type="spellStart"/>
      <w:r w:rsidRPr="002D175D">
        <w:rPr>
          <w:sz w:val="22"/>
          <w:szCs w:val="22"/>
          <w:lang w:val="id-ID"/>
        </w:rPr>
        <w:t>hate</w:t>
      </w:r>
      <w:proofErr w:type="spellEnd"/>
      <w:r w:rsidRPr="002D175D">
        <w:rPr>
          <w:sz w:val="22"/>
          <w:szCs w:val="22"/>
          <w:lang w:val="id-ID"/>
        </w:rPr>
        <w:t xml:space="preserve"> </w:t>
      </w:r>
      <w:proofErr w:type="spellStart"/>
      <w:r w:rsidRPr="002D175D">
        <w:rPr>
          <w:sz w:val="22"/>
          <w:szCs w:val="22"/>
          <w:lang w:val="id-ID"/>
        </w:rPr>
        <w:t>speech</w:t>
      </w:r>
      <w:proofErr w:type="spellEnd"/>
      <w:r w:rsidRPr="002D175D">
        <w:rPr>
          <w:sz w:val="22"/>
          <w:szCs w:val="22"/>
          <w:lang w:val="id-ID"/>
        </w:rPr>
        <w:t xml:space="preserve"> </w:t>
      </w:r>
      <w:proofErr w:type="spellStart"/>
      <w:r w:rsidRPr="002D175D">
        <w:rPr>
          <w:sz w:val="22"/>
          <w:szCs w:val="22"/>
          <w:lang w:val="id-ID"/>
        </w:rPr>
        <w:t>can</w:t>
      </w:r>
      <w:proofErr w:type="spellEnd"/>
      <w:r w:rsidRPr="002D175D">
        <w:rPr>
          <w:sz w:val="22"/>
          <w:szCs w:val="22"/>
          <w:lang w:val="id-ID"/>
        </w:rPr>
        <w:t xml:space="preserve"> </w:t>
      </w:r>
      <w:proofErr w:type="spellStart"/>
      <w:r w:rsidRPr="002D175D">
        <w:rPr>
          <w:sz w:val="22"/>
          <w:szCs w:val="22"/>
          <w:lang w:val="id-ID"/>
        </w:rPr>
        <w:t>also</w:t>
      </w:r>
      <w:proofErr w:type="spellEnd"/>
      <w:r w:rsidRPr="002D175D">
        <w:rPr>
          <w:sz w:val="22"/>
          <w:szCs w:val="22"/>
          <w:lang w:val="id-ID"/>
        </w:rPr>
        <w:t xml:space="preserve"> </w:t>
      </w:r>
      <w:proofErr w:type="spellStart"/>
      <w:r w:rsidRPr="002D175D">
        <w:rPr>
          <w:sz w:val="22"/>
          <w:szCs w:val="22"/>
          <w:lang w:val="id-ID"/>
        </w:rPr>
        <w:t>occur</w:t>
      </w:r>
      <w:proofErr w:type="spellEnd"/>
      <w:r w:rsidRPr="002D175D">
        <w:rPr>
          <w:sz w:val="22"/>
          <w:szCs w:val="22"/>
          <w:lang w:val="id-ID"/>
        </w:rPr>
        <w:t xml:space="preserve"> </w:t>
      </w:r>
      <w:proofErr w:type="spellStart"/>
      <w:r w:rsidRPr="002D175D">
        <w:rPr>
          <w:sz w:val="22"/>
          <w:szCs w:val="22"/>
          <w:lang w:val="id-ID"/>
        </w:rPr>
        <w:t>due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personal </w:t>
      </w:r>
      <w:proofErr w:type="spellStart"/>
      <w:r w:rsidRPr="002D175D">
        <w:rPr>
          <w:sz w:val="22"/>
          <w:szCs w:val="22"/>
          <w:lang w:val="id-ID"/>
        </w:rPr>
        <w:t>problems</w:t>
      </w:r>
      <w:proofErr w:type="spellEnd"/>
      <w:r w:rsidRPr="002D175D">
        <w:rPr>
          <w:sz w:val="22"/>
          <w:szCs w:val="22"/>
          <w:lang w:val="id-ID"/>
        </w:rPr>
        <w:t xml:space="preserve"> </w:t>
      </w:r>
      <w:proofErr w:type="spellStart"/>
      <w:r w:rsidRPr="002D175D">
        <w:rPr>
          <w:sz w:val="22"/>
          <w:szCs w:val="22"/>
          <w:lang w:val="id-ID"/>
        </w:rPr>
        <w:t>between</w:t>
      </w:r>
      <w:proofErr w:type="spellEnd"/>
      <w:r w:rsidRPr="002D175D">
        <w:rPr>
          <w:sz w:val="22"/>
          <w:szCs w:val="22"/>
          <w:lang w:val="id-ID"/>
        </w:rPr>
        <w:t xml:space="preserve"> </w:t>
      </w:r>
      <w:proofErr w:type="spellStart"/>
      <w:r w:rsidRPr="002D175D">
        <w:rPr>
          <w:sz w:val="22"/>
          <w:szCs w:val="22"/>
          <w:lang w:val="id-ID"/>
        </w:rPr>
        <w:t>social</w:t>
      </w:r>
      <w:proofErr w:type="spellEnd"/>
      <w:r w:rsidRPr="002D175D">
        <w:rPr>
          <w:sz w:val="22"/>
          <w:szCs w:val="22"/>
          <w:lang w:val="id-ID"/>
        </w:rPr>
        <w:t xml:space="preserve"> media </w:t>
      </w:r>
      <w:proofErr w:type="spellStart"/>
      <w:r w:rsidRPr="002D175D">
        <w:rPr>
          <w:sz w:val="22"/>
          <w:szCs w:val="22"/>
          <w:lang w:val="id-ID"/>
        </w:rPr>
        <w:t>users</w:t>
      </w:r>
      <w:proofErr w:type="spellEnd"/>
      <w:r w:rsidRPr="002D175D">
        <w:rPr>
          <w:sz w:val="22"/>
          <w:szCs w:val="22"/>
          <w:lang w:val="id-ID"/>
        </w:rPr>
        <w:t xml:space="preserve">. </w:t>
      </w:r>
      <w:proofErr w:type="spellStart"/>
      <w:r w:rsidRPr="002D175D">
        <w:rPr>
          <w:sz w:val="22"/>
          <w:szCs w:val="22"/>
          <w:lang w:val="id-ID"/>
        </w:rPr>
        <w:t>So</w:t>
      </w:r>
      <w:proofErr w:type="spellEnd"/>
      <w:r w:rsidRPr="002D175D">
        <w:rPr>
          <w:sz w:val="22"/>
          <w:szCs w:val="22"/>
          <w:lang w:val="id-ID"/>
        </w:rPr>
        <w:t xml:space="preserve"> not </w:t>
      </w:r>
      <w:proofErr w:type="spellStart"/>
      <w:r w:rsidRPr="002D175D">
        <w:rPr>
          <w:sz w:val="22"/>
          <w:szCs w:val="22"/>
          <w:lang w:val="id-ID"/>
        </w:rPr>
        <w:t>infrequently</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injured</w:t>
      </w:r>
      <w:proofErr w:type="spellEnd"/>
      <w:r w:rsidRPr="002D175D">
        <w:rPr>
          <w:sz w:val="22"/>
          <w:szCs w:val="22"/>
          <w:lang w:val="id-ID"/>
        </w:rPr>
        <w:t xml:space="preserve"> </w:t>
      </w:r>
      <w:proofErr w:type="spellStart"/>
      <w:r w:rsidRPr="002D175D">
        <w:rPr>
          <w:sz w:val="22"/>
          <w:szCs w:val="22"/>
          <w:lang w:val="id-ID"/>
        </w:rPr>
        <w:t>party</w:t>
      </w:r>
      <w:proofErr w:type="spellEnd"/>
      <w:r w:rsidRPr="002D175D">
        <w:rPr>
          <w:sz w:val="22"/>
          <w:szCs w:val="22"/>
          <w:lang w:val="id-ID"/>
        </w:rPr>
        <w:t xml:space="preserve"> </w:t>
      </w:r>
      <w:proofErr w:type="spellStart"/>
      <w:r w:rsidRPr="002D175D">
        <w:rPr>
          <w:sz w:val="22"/>
          <w:szCs w:val="22"/>
          <w:lang w:val="id-ID"/>
        </w:rPr>
        <w:t>reports</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the</w:t>
      </w:r>
      <w:proofErr w:type="spellEnd"/>
      <w:r w:rsidRPr="002D175D">
        <w:rPr>
          <w:sz w:val="22"/>
          <w:szCs w:val="22"/>
          <w:lang w:val="id-ID"/>
        </w:rPr>
        <w:t xml:space="preserve"> </w:t>
      </w:r>
      <w:proofErr w:type="spellStart"/>
      <w:r w:rsidRPr="002D175D">
        <w:rPr>
          <w:sz w:val="22"/>
          <w:szCs w:val="22"/>
          <w:lang w:val="id-ID"/>
        </w:rPr>
        <w:t>police</w:t>
      </w:r>
      <w:proofErr w:type="spellEnd"/>
      <w:r w:rsidRPr="002D175D">
        <w:rPr>
          <w:sz w:val="22"/>
          <w:szCs w:val="22"/>
          <w:lang w:val="id-ID"/>
        </w:rPr>
        <w:t xml:space="preserve"> </w:t>
      </w:r>
      <w:proofErr w:type="spellStart"/>
      <w:r w:rsidRPr="002D175D">
        <w:rPr>
          <w:sz w:val="22"/>
          <w:szCs w:val="22"/>
          <w:lang w:val="id-ID"/>
        </w:rPr>
        <w:t>because</w:t>
      </w:r>
      <w:proofErr w:type="spellEnd"/>
      <w:r w:rsidRPr="002D175D">
        <w:rPr>
          <w:sz w:val="22"/>
          <w:szCs w:val="22"/>
          <w:lang w:val="id-ID"/>
        </w:rPr>
        <w:t xml:space="preserve"> </w:t>
      </w:r>
      <w:proofErr w:type="spellStart"/>
      <w:r w:rsidRPr="002D175D">
        <w:rPr>
          <w:sz w:val="22"/>
          <w:szCs w:val="22"/>
          <w:lang w:val="id-ID"/>
        </w:rPr>
        <w:t>they</w:t>
      </w:r>
      <w:proofErr w:type="spellEnd"/>
      <w:r w:rsidRPr="002D175D">
        <w:rPr>
          <w:sz w:val="22"/>
          <w:szCs w:val="22"/>
          <w:lang w:val="id-ID"/>
        </w:rPr>
        <w:t xml:space="preserve"> </w:t>
      </w:r>
      <w:proofErr w:type="spellStart"/>
      <w:r w:rsidRPr="002D175D">
        <w:rPr>
          <w:sz w:val="22"/>
          <w:szCs w:val="22"/>
          <w:lang w:val="id-ID"/>
        </w:rPr>
        <w:t>feel</w:t>
      </w:r>
      <w:proofErr w:type="spellEnd"/>
      <w:r w:rsidRPr="002D175D">
        <w:rPr>
          <w:sz w:val="22"/>
          <w:szCs w:val="22"/>
          <w:lang w:val="id-ID"/>
        </w:rPr>
        <w:t xml:space="preserve"> </w:t>
      </w:r>
      <w:proofErr w:type="spellStart"/>
      <w:r w:rsidRPr="002D175D">
        <w:rPr>
          <w:sz w:val="22"/>
          <w:szCs w:val="22"/>
          <w:lang w:val="id-ID"/>
        </w:rPr>
        <w:t>aggrieved</w:t>
      </w:r>
      <w:proofErr w:type="spellEnd"/>
      <w:r w:rsidRPr="002D175D">
        <w:rPr>
          <w:sz w:val="22"/>
          <w:szCs w:val="22"/>
          <w:lang w:val="id-ID"/>
        </w:rPr>
        <w:t xml:space="preserve"> </w:t>
      </w:r>
      <w:proofErr w:type="spellStart"/>
      <w:r w:rsidRPr="002D175D">
        <w:rPr>
          <w:sz w:val="22"/>
          <w:szCs w:val="22"/>
          <w:lang w:val="id-ID"/>
        </w:rPr>
        <w:t>due</w:t>
      </w:r>
      <w:proofErr w:type="spellEnd"/>
      <w:r w:rsidRPr="002D175D">
        <w:rPr>
          <w:sz w:val="22"/>
          <w:szCs w:val="22"/>
          <w:lang w:val="id-ID"/>
        </w:rPr>
        <w:t xml:space="preserve"> </w:t>
      </w:r>
      <w:proofErr w:type="spellStart"/>
      <w:r w:rsidRPr="002D175D">
        <w:rPr>
          <w:sz w:val="22"/>
          <w:szCs w:val="22"/>
          <w:lang w:val="id-ID"/>
        </w:rPr>
        <w:t>to</w:t>
      </w:r>
      <w:proofErr w:type="spellEnd"/>
      <w:r w:rsidRPr="002D175D">
        <w:rPr>
          <w:sz w:val="22"/>
          <w:szCs w:val="22"/>
          <w:lang w:val="id-ID"/>
        </w:rPr>
        <w:t xml:space="preserve"> </w:t>
      </w:r>
      <w:proofErr w:type="spellStart"/>
      <w:r w:rsidRPr="002D175D">
        <w:rPr>
          <w:sz w:val="22"/>
          <w:szCs w:val="22"/>
          <w:lang w:val="id-ID"/>
        </w:rPr>
        <w:t>certain</w:t>
      </w:r>
      <w:proofErr w:type="spellEnd"/>
      <w:r w:rsidRPr="002D175D">
        <w:rPr>
          <w:sz w:val="22"/>
          <w:szCs w:val="22"/>
          <w:lang w:val="id-ID"/>
        </w:rPr>
        <w:t xml:space="preserve"> </w:t>
      </w:r>
      <w:proofErr w:type="spellStart"/>
      <w:r w:rsidRPr="002D175D">
        <w:rPr>
          <w:sz w:val="22"/>
          <w:szCs w:val="22"/>
          <w:lang w:val="id-ID"/>
        </w:rPr>
        <w:t>posts</w:t>
      </w:r>
      <w:proofErr w:type="spellEnd"/>
      <w:r w:rsidRPr="002D175D">
        <w:rPr>
          <w:sz w:val="22"/>
          <w:szCs w:val="22"/>
          <w:lang w:val="id-ID"/>
        </w:rPr>
        <w:t xml:space="preserve">. </w:t>
      </w:r>
    </w:p>
    <w:p w:rsidR="005D39B5" w:rsidRPr="002D175D" w:rsidRDefault="005D39B5" w:rsidP="005D39B5">
      <w:pPr>
        <w:jc w:val="both"/>
        <w:rPr>
          <w:sz w:val="22"/>
          <w:szCs w:val="22"/>
          <w:lang w:val="id-ID"/>
        </w:rPr>
      </w:pPr>
    </w:p>
    <w:p w:rsidR="003E2ED6" w:rsidRPr="002D175D" w:rsidRDefault="003E2ED6" w:rsidP="005D39B5">
      <w:pPr>
        <w:jc w:val="both"/>
        <w:rPr>
          <w:sz w:val="22"/>
          <w:szCs w:val="22"/>
          <w:lang w:val="id-ID"/>
        </w:rPr>
      </w:pPr>
    </w:p>
    <w:p w:rsidR="003E2ED6" w:rsidRPr="002D175D" w:rsidRDefault="003E2ED6" w:rsidP="003E2ED6">
      <w:pPr>
        <w:spacing w:after="240"/>
        <w:jc w:val="both"/>
        <w:rPr>
          <w:b/>
          <w:sz w:val="22"/>
          <w:szCs w:val="22"/>
          <w:lang w:val="sv-SE"/>
        </w:rPr>
      </w:pPr>
      <w:r w:rsidRPr="002D175D">
        <w:rPr>
          <w:b/>
          <w:sz w:val="22"/>
          <w:szCs w:val="22"/>
          <w:lang w:val="sv-SE"/>
        </w:rPr>
        <w:t>REFERENCES</w:t>
      </w:r>
    </w:p>
    <w:p w:rsidR="000E12DC" w:rsidRPr="00F634A3" w:rsidRDefault="000E12DC" w:rsidP="00B01D02">
      <w:pPr>
        <w:widowControl w:val="0"/>
        <w:autoSpaceDE w:val="0"/>
        <w:autoSpaceDN w:val="0"/>
        <w:adjustRightInd w:val="0"/>
        <w:ind w:left="480" w:hanging="480"/>
        <w:jc w:val="both"/>
        <w:rPr>
          <w:noProof/>
          <w:sz w:val="22"/>
          <w:szCs w:val="22"/>
        </w:rPr>
      </w:pPr>
      <w:r w:rsidRPr="00F634A3">
        <w:rPr>
          <w:b/>
          <w:sz w:val="22"/>
          <w:szCs w:val="22"/>
          <w:lang w:val="sv-SE"/>
        </w:rPr>
        <w:fldChar w:fldCharType="begin" w:fldLock="1"/>
      </w:r>
      <w:r w:rsidRPr="00F634A3">
        <w:rPr>
          <w:b/>
          <w:sz w:val="22"/>
          <w:szCs w:val="22"/>
          <w:lang w:val="sv-SE"/>
        </w:rPr>
        <w:instrText xml:space="preserve">ADDIN Mendeley Bibliography CSL_BIBLIOGRAPHY </w:instrText>
      </w:r>
      <w:r w:rsidRPr="00F634A3">
        <w:rPr>
          <w:b/>
          <w:sz w:val="22"/>
          <w:szCs w:val="22"/>
          <w:lang w:val="sv-SE"/>
        </w:rPr>
        <w:fldChar w:fldCharType="separate"/>
      </w:r>
      <w:r w:rsidRPr="00F634A3">
        <w:rPr>
          <w:noProof/>
          <w:sz w:val="22"/>
          <w:szCs w:val="22"/>
        </w:rPr>
        <w:t xml:space="preserve">Anam, M. C., &amp; Hafiz, M. (2015). Surat Edaran Kapolri Tentang Penanganan Ujaran Kebencian (Hate Speech) dalam Kerangka Hak Asasi Manusia. </w:t>
      </w:r>
      <w:r w:rsidRPr="00F634A3">
        <w:rPr>
          <w:i/>
          <w:iCs/>
          <w:noProof/>
          <w:sz w:val="22"/>
          <w:szCs w:val="22"/>
        </w:rPr>
        <w:t>JURNAL KEAMANAN NASIONAL</w:t>
      </w:r>
      <w:r w:rsidRPr="00F634A3">
        <w:rPr>
          <w:noProof/>
          <w:sz w:val="22"/>
          <w:szCs w:val="22"/>
        </w:rPr>
        <w:t xml:space="preserve">, </w:t>
      </w:r>
      <w:r w:rsidRPr="00F634A3">
        <w:rPr>
          <w:i/>
          <w:iCs/>
          <w:noProof/>
          <w:sz w:val="22"/>
          <w:szCs w:val="22"/>
        </w:rPr>
        <w:t>1</w:t>
      </w:r>
      <w:r w:rsidRPr="00F634A3">
        <w:rPr>
          <w:noProof/>
          <w:sz w:val="22"/>
          <w:szCs w:val="22"/>
        </w:rPr>
        <w:t>(3), 341–361.</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Ashar, S. (2020, November 1). Pidana di UU ITE efektif menjerat pengguna Medsos, hingga Oktober ada 324 kasus. </w:t>
      </w:r>
      <w:r w:rsidRPr="00F634A3">
        <w:rPr>
          <w:i/>
          <w:iCs/>
          <w:noProof/>
          <w:sz w:val="22"/>
          <w:szCs w:val="22"/>
        </w:rPr>
        <w:t>Kontan</w:t>
      </w:r>
      <w:r w:rsidRPr="00F634A3">
        <w:rPr>
          <w:noProof/>
          <w:sz w:val="22"/>
          <w:szCs w:val="22"/>
        </w:rPr>
        <w:t>. Retrieved from https://nasional.kontan.co.id/news/pidana-di-uu-ite-efektif-menjerat-pengguna-medsos-hingga-oktober-ada-324-kasus</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Citraresmana, E. (2010). Metafora Orientasional Kata Break Bahasa Inggris: Satu Ancangan Semantik Kognitif. In </w:t>
      </w:r>
      <w:r w:rsidRPr="00F634A3">
        <w:rPr>
          <w:i/>
          <w:iCs/>
          <w:noProof/>
          <w:sz w:val="22"/>
          <w:szCs w:val="22"/>
        </w:rPr>
        <w:t>Jurnal Seminar Internasional Unpad- UKM 7</w:t>
      </w:r>
      <w:r w:rsidRPr="00F634A3">
        <w:rPr>
          <w:noProof/>
          <w:sz w:val="22"/>
          <w:szCs w:val="22"/>
        </w:rPr>
        <w:t>.</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Cornish, F. (2013). On the dual nature of the Functional Discourse Grammar model: </w:t>
      </w:r>
      <w:r w:rsidRPr="00F634A3">
        <w:rPr>
          <w:noProof/>
          <w:sz w:val="22"/>
          <w:szCs w:val="22"/>
        </w:rPr>
        <w:lastRenderedPageBreak/>
        <w:t xml:space="preserve">context, the language system/language use distinction, and indexical reference in discourse. </w:t>
      </w:r>
      <w:r w:rsidRPr="00F634A3">
        <w:rPr>
          <w:i/>
          <w:iCs/>
          <w:noProof/>
          <w:sz w:val="22"/>
          <w:szCs w:val="22"/>
        </w:rPr>
        <w:t>Language Sciences</w:t>
      </w:r>
      <w:r w:rsidRPr="00F634A3">
        <w:rPr>
          <w:noProof/>
          <w:sz w:val="22"/>
          <w:szCs w:val="22"/>
        </w:rPr>
        <w:t xml:space="preserve">, </w:t>
      </w:r>
      <w:r w:rsidRPr="00F634A3">
        <w:rPr>
          <w:i/>
          <w:iCs/>
          <w:noProof/>
          <w:sz w:val="22"/>
          <w:szCs w:val="22"/>
        </w:rPr>
        <w:t>38</w:t>
      </w:r>
      <w:r w:rsidRPr="00F634A3">
        <w:rPr>
          <w:noProof/>
          <w:sz w:val="22"/>
          <w:szCs w:val="22"/>
        </w:rPr>
        <w:t>, 83–98. https://doi.org/https://doi.org/10.1016/j.langsci.2013.02.001</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de Seta, G. (2019). Digital Folklore BT  - Second International Handbook of Internet Research. In J. Hunsinger, L. Klastrup, &amp; M. M. Allen (Eds.) (pp. 1–17). Dordrecht: Springer Netherlands. https://doi.org/10.1007/978-94-024-1202-4_36-2</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Effendi, E. (2020). Penafsiran Ujaran Kebencian dalam Hukum Pidana Indonesia Berdasarkan Beberapa Putusan Pengadilan. </w:t>
      </w:r>
      <w:r w:rsidRPr="00F634A3">
        <w:rPr>
          <w:i/>
          <w:iCs/>
          <w:noProof/>
          <w:sz w:val="22"/>
          <w:szCs w:val="22"/>
        </w:rPr>
        <w:t>Riau Law Journal</w:t>
      </w:r>
      <w:r w:rsidRPr="00F634A3">
        <w:rPr>
          <w:noProof/>
          <w:sz w:val="22"/>
          <w:szCs w:val="22"/>
        </w:rPr>
        <w:t xml:space="preserve">, </w:t>
      </w:r>
      <w:r w:rsidRPr="00F634A3">
        <w:rPr>
          <w:i/>
          <w:iCs/>
          <w:noProof/>
          <w:sz w:val="22"/>
          <w:szCs w:val="22"/>
        </w:rPr>
        <w:t>4</w:t>
      </w:r>
      <w:r w:rsidRPr="00F634A3">
        <w:rPr>
          <w:noProof/>
          <w:sz w:val="22"/>
          <w:szCs w:val="22"/>
        </w:rPr>
        <w:t>(1), 23–38.</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Hairi, P. J. (2019). Penanggulangan Tindak Pidana Terkait Ujaran Kebencian. </w:t>
      </w:r>
      <w:r w:rsidRPr="00F634A3">
        <w:rPr>
          <w:i/>
          <w:iCs/>
          <w:noProof/>
          <w:sz w:val="22"/>
          <w:szCs w:val="22"/>
        </w:rPr>
        <w:t>Info Singkat</w:t>
      </w:r>
      <w:r w:rsidRPr="00F634A3">
        <w:rPr>
          <w:noProof/>
          <w:sz w:val="22"/>
          <w:szCs w:val="22"/>
        </w:rPr>
        <w:t>, 1–6. Retrieved from https://berkas.dpr.go.id/puslit/files/info_singkat/Info Singkat-XI-3-I-P3DI-Februari-2019-240.pdf</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Haula, B., &amp; Nur, T. (2019). Konseptualisasi Metafora Dalam Rubrik Opini Kompas: Kajian Semantik Kognitif. </w:t>
      </w:r>
      <w:r w:rsidRPr="00F634A3">
        <w:rPr>
          <w:i/>
          <w:iCs/>
          <w:noProof/>
          <w:sz w:val="22"/>
          <w:szCs w:val="22"/>
        </w:rPr>
        <w:t>RETORIKA: Jurnal Bahasa, Sastra, Dan Pengajarannya</w:t>
      </w:r>
      <w:r w:rsidRPr="00F634A3">
        <w:rPr>
          <w:noProof/>
          <w:sz w:val="22"/>
          <w:szCs w:val="22"/>
        </w:rPr>
        <w:t xml:space="preserve">, </w:t>
      </w:r>
      <w:r w:rsidRPr="00F634A3">
        <w:rPr>
          <w:i/>
          <w:iCs/>
          <w:noProof/>
          <w:sz w:val="22"/>
          <w:szCs w:val="22"/>
        </w:rPr>
        <w:t>12</w:t>
      </w:r>
      <w:r w:rsidRPr="00F634A3">
        <w:rPr>
          <w:noProof/>
          <w:sz w:val="22"/>
          <w:szCs w:val="22"/>
        </w:rPr>
        <w:t>(1), 25. https://doi.org/10.26858/retorika.v12i1.7375</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Ignatow, G. (2004). Speaking Together, Thinking Together? Exploring Metaphor and Cognition in a Shipyard Union Dispute. </w:t>
      </w:r>
      <w:r w:rsidRPr="00F634A3">
        <w:rPr>
          <w:i/>
          <w:iCs/>
          <w:noProof/>
          <w:sz w:val="22"/>
          <w:szCs w:val="22"/>
        </w:rPr>
        <w:t>Sociological Forum</w:t>
      </w:r>
      <w:r w:rsidRPr="00F634A3">
        <w:rPr>
          <w:noProof/>
          <w:sz w:val="22"/>
          <w:szCs w:val="22"/>
        </w:rPr>
        <w:t xml:space="preserve">, </w:t>
      </w:r>
      <w:r w:rsidRPr="00F634A3">
        <w:rPr>
          <w:i/>
          <w:iCs/>
          <w:noProof/>
          <w:sz w:val="22"/>
          <w:szCs w:val="22"/>
        </w:rPr>
        <w:t>19</w:t>
      </w:r>
      <w:r w:rsidRPr="00F634A3">
        <w:rPr>
          <w:noProof/>
          <w:sz w:val="22"/>
          <w:szCs w:val="22"/>
        </w:rPr>
        <w:t>(3), 405–433. https://doi.org/10.1023/B:SOFO.0000042555.15713.4d</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Keraf, G. (2009). </w:t>
      </w:r>
      <w:r w:rsidRPr="00F634A3">
        <w:rPr>
          <w:i/>
          <w:iCs/>
          <w:noProof/>
          <w:sz w:val="22"/>
          <w:szCs w:val="22"/>
        </w:rPr>
        <w:t>Diksi dan Gaya Bahasa [Diction and Language Style]</w:t>
      </w:r>
      <w:r w:rsidRPr="00F634A3">
        <w:rPr>
          <w:noProof/>
          <w:sz w:val="22"/>
          <w:szCs w:val="22"/>
        </w:rPr>
        <w:t>. Jakarta: Gramedia Pustaka Utama.</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Kövecses, Z. (2010). </w:t>
      </w:r>
      <w:r w:rsidRPr="00F634A3">
        <w:rPr>
          <w:i/>
          <w:iCs/>
          <w:noProof/>
          <w:sz w:val="22"/>
          <w:szCs w:val="22"/>
        </w:rPr>
        <w:t>Metaphor: A practical introduction Second Edition</w:t>
      </w:r>
      <w:r w:rsidRPr="00F634A3">
        <w:rPr>
          <w:noProof/>
          <w:sz w:val="22"/>
          <w:szCs w:val="22"/>
        </w:rPr>
        <w:t>. New York: Oxford University Press.</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Kövecses, Zoltán. (2017). Context in Cultural Linguistics: The Case of Metaphor BT  - Advances in Cultural Linguistics. In F. Sharifian (Ed.) (pp. 307–323). Singapore: Springer Singapore. https://doi.org/10.1007/978-981-10-4056-6_14</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Maharani, T. (2021). Virtual Police Telah Kirim Peringatan ke 89 Akun Media Sosial. </w:t>
      </w:r>
      <w:r w:rsidRPr="00F634A3">
        <w:rPr>
          <w:i/>
          <w:iCs/>
          <w:noProof/>
          <w:sz w:val="22"/>
          <w:szCs w:val="22"/>
        </w:rPr>
        <w:t>Kompas</w:t>
      </w:r>
      <w:r w:rsidRPr="00F634A3">
        <w:rPr>
          <w:noProof/>
          <w:sz w:val="22"/>
          <w:szCs w:val="22"/>
        </w:rPr>
        <w:t xml:space="preserve">. Retrieved from </w:t>
      </w:r>
      <w:r w:rsidRPr="00F634A3">
        <w:rPr>
          <w:noProof/>
          <w:sz w:val="22"/>
          <w:szCs w:val="22"/>
        </w:rPr>
        <w:t>https://nasional.kompas.com/read/2021/03/12/17320661/virtual-police-telah-kirim-peringatan-ke-89-akun-media-sosial</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Marliana, A., Anshari, &amp; Amir, J. (2021). Meaning of Local Language Expression of Pasang Ri Kajang and Its Implication for Language Teaching. </w:t>
      </w:r>
      <w:r w:rsidRPr="00F634A3">
        <w:rPr>
          <w:i/>
          <w:iCs/>
          <w:noProof/>
          <w:sz w:val="22"/>
          <w:szCs w:val="22"/>
        </w:rPr>
        <w:t>International Journal of Language Education</w:t>
      </w:r>
      <w:r w:rsidRPr="00F634A3">
        <w:rPr>
          <w:noProof/>
          <w:sz w:val="22"/>
          <w:szCs w:val="22"/>
        </w:rPr>
        <w:t xml:space="preserve">, </w:t>
      </w:r>
      <w:r w:rsidRPr="00F634A3">
        <w:rPr>
          <w:i/>
          <w:iCs/>
          <w:noProof/>
          <w:sz w:val="22"/>
          <w:szCs w:val="22"/>
        </w:rPr>
        <w:t>5</w:t>
      </w:r>
      <w:r w:rsidRPr="00F634A3">
        <w:rPr>
          <w:noProof/>
          <w:sz w:val="22"/>
          <w:szCs w:val="22"/>
        </w:rPr>
        <w:t>(1), 569. https://doi.org/10.26858/ijole.v5i1.12796</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Muhlisin, M. (2019). </w:t>
      </w:r>
      <w:r w:rsidRPr="00F634A3">
        <w:rPr>
          <w:i/>
          <w:iCs/>
          <w:noProof/>
          <w:sz w:val="22"/>
          <w:szCs w:val="22"/>
        </w:rPr>
        <w:t>Story of Dajjal dan Ya’juj Ma’juj: Menyingkap Tanda-Tanda Kemunculan Dajjal dan Kaki Tangannya</w:t>
      </w:r>
      <w:r w:rsidRPr="00F634A3">
        <w:rPr>
          <w:noProof/>
          <w:sz w:val="22"/>
          <w:szCs w:val="22"/>
        </w:rPr>
        <w:t>. Bantul: Araska.</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Musolff, A. (2017). Metaphor and Cultural Cognition BT  - Advances in Cultural Linguistics. In F. Sharifian (Ed.) (pp. 325–344). Singapore: Springer Singapore. https://doi.org/10.1007/978-981-10-4056-6_15</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Ningrum, D. J., Suryadi, &amp; Wardhana, D. E. C. (2018). Kajian Ujaran Kebencian di Media Sosial. </w:t>
      </w:r>
      <w:r w:rsidRPr="00F634A3">
        <w:rPr>
          <w:i/>
          <w:iCs/>
          <w:noProof/>
          <w:sz w:val="22"/>
          <w:szCs w:val="22"/>
        </w:rPr>
        <w:t>Jurnal Ilmiah Korpus</w:t>
      </w:r>
      <w:r w:rsidRPr="00F634A3">
        <w:rPr>
          <w:noProof/>
          <w:sz w:val="22"/>
          <w:szCs w:val="22"/>
        </w:rPr>
        <w:t xml:space="preserve">, </w:t>
      </w:r>
      <w:r w:rsidRPr="00F634A3">
        <w:rPr>
          <w:i/>
          <w:iCs/>
          <w:noProof/>
          <w:sz w:val="22"/>
          <w:szCs w:val="22"/>
        </w:rPr>
        <w:t>2</w:t>
      </w:r>
      <w:r w:rsidRPr="00F634A3">
        <w:rPr>
          <w:noProof/>
          <w:sz w:val="22"/>
          <w:szCs w:val="22"/>
        </w:rPr>
        <w:t>(2), 241–252.</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Peyton, M. R., &amp; Jalongo, M. R. (2008). Make Me an Instrument of Your Peace: Honoring Religious Diversity and Modeling Respect for Faiths Through Children’s Literature. </w:t>
      </w:r>
      <w:r w:rsidRPr="00F634A3">
        <w:rPr>
          <w:i/>
          <w:iCs/>
          <w:noProof/>
          <w:sz w:val="22"/>
          <w:szCs w:val="22"/>
        </w:rPr>
        <w:t>Early Childhood Education Journal</w:t>
      </w:r>
      <w:r w:rsidRPr="00F634A3">
        <w:rPr>
          <w:noProof/>
          <w:sz w:val="22"/>
          <w:szCs w:val="22"/>
        </w:rPr>
        <w:t xml:space="preserve">, </w:t>
      </w:r>
      <w:r w:rsidRPr="00F634A3">
        <w:rPr>
          <w:i/>
          <w:iCs/>
          <w:noProof/>
          <w:sz w:val="22"/>
          <w:szCs w:val="22"/>
        </w:rPr>
        <w:t>35</w:t>
      </w:r>
      <w:r w:rsidRPr="00F634A3">
        <w:rPr>
          <w:noProof/>
          <w:sz w:val="22"/>
          <w:szCs w:val="22"/>
        </w:rPr>
        <w:t>(4), 301–303. https://doi.org/10.1007/s10643-007-0231-2</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Prihatiningsih, W. (2017). Motif Penggunaan Media Sosial Instagram di Kalangan Remaja. </w:t>
      </w:r>
      <w:r w:rsidRPr="00F634A3">
        <w:rPr>
          <w:i/>
          <w:iCs/>
          <w:noProof/>
          <w:sz w:val="22"/>
          <w:szCs w:val="22"/>
        </w:rPr>
        <w:t>Communication</w:t>
      </w:r>
      <w:r w:rsidRPr="00F634A3">
        <w:rPr>
          <w:noProof/>
          <w:sz w:val="22"/>
          <w:szCs w:val="22"/>
        </w:rPr>
        <w:t xml:space="preserve">, </w:t>
      </w:r>
      <w:r w:rsidRPr="00F634A3">
        <w:rPr>
          <w:i/>
          <w:iCs/>
          <w:noProof/>
          <w:sz w:val="22"/>
          <w:szCs w:val="22"/>
        </w:rPr>
        <w:t>8</w:t>
      </w:r>
      <w:r w:rsidRPr="00F634A3">
        <w:rPr>
          <w:noProof/>
          <w:sz w:val="22"/>
          <w:szCs w:val="22"/>
        </w:rPr>
        <w:t>(1), 51–65.</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Sugiarto, S., &amp; Qurratulaini, R. (2020). Potensi Kriminal Cyber Crime pada Meme: Sebuah Kajian Linguistik Forensik. </w:t>
      </w:r>
      <w:r w:rsidRPr="00F634A3">
        <w:rPr>
          <w:i/>
          <w:iCs/>
          <w:noProof/>
          <w:sz w:val="22"/>
          <w:szCs w:val="22"/>
        </w:rPr>
        <w:t>Deiksis: Jurnal Pendidikan Bahasa Dan Sastra Indonesia</w:t>
      </w:r>
      <w:r w:rsidRPr="00F634A3">
        <w:rPr>
          <w:noProof/>
          <w:sz w:val="22"/>
          <w:szCs w:val="22"/>
        </w:rPr>
        <w:t xml:space="preserve">, </w:t>
      </w:r>
      <w:r w:rsidRPr="00F634A3">
        <w:rPr>
          <w:i/>
          <w:iCs/>
          <w:noProof/>
          <w:sz w:val="22"/>
          <w:szCs w:val="22"/>
        </w:rPr>
        <w:t>7</w:t>
      </w:r>
      <w:r w:rsidRPr="00F634A3">
        <w:rPr>
          <w:noProof/>
          <w:sz w:val="22"/>
          <w:szCs w:val="22"/>
        </w:rPr>
        <w:t>(1), 46–57.</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Tafesse, W., &amp; Wood, B. P. (2021). Followers’ engagement with instagram influencers: The role of influencers’ content and engagement strategy. </w:t>
      </w:r>
      <w:r w:rsidRPr="00F634A3">
        <w:rPr>
          <w:i/>
          <w:iCs/>
          <w:noProof/>
          <w:sz w:val="22"/>
          <w:szCs w:val="22"/>
        </w:rPr>
        <w:t>Journal of Retailing and Consumer Services</w:t>
      </w:r>
      <w:r w:rsidRPr="00F634A3">
        <w:rPr>
          <w:noProof/>
          <w:sz w:val="22"/>
          <w:szCs w:val="22"/>
        </w:rPr>
        <w:t xml:space="preserve">, </w:t>
      </w:r>
      <w:r w:rsidRPr="00F634A3">
        <w:rPr>
          <w:i/>
          <w:iCs/>
          <w:noProof/>
          <w:sz w:val="22"/>
          <w:szCs w:val="22"/>
        </w:rPr>
        <w:t>58</w:t>
      </w:r>
      <w:r w:rsidRPr="00F634A3">
        <w:rPr>
          <w:noProof/>
          <w:sz w:val="22"/>
          <w:szCs w:val="22"/>
        </w:rPr>
        <w:t>(September 2020), 102303. https://doi.org/10.1016/j.jretconser.2020.102303</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Tay, D. (2014). An Analysis of Metaphor Hedging in Psychotherapeutic Talk BT  - Approaches to Language, Culture, and Cognition: The Intersection of Cognitive Linguistics and Linguistic Anthropology. In M. Yamaguchi, D. Tay, &amp; B. Blount </w:t>
      </w:r>
      <w:r w:rsidRPr="00F634A3">
        <w:rPr>
          <w:noProof/>
          <w:sz w:val="22"/>
          <w:szCs w:val="22"/>
        </w:rPr>
        <w:lastRenderedPageBreak/>
        <w:t>(Eds.) (pp. 251–267). London: Palgrave Macmillan UK. https://doi.org/10.1057/9781137274823_11</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Usman, J. (2017). Metaphors in the Ex-Gam’S Political Discourses During Pre-Public Elections in Aceh. </w:t>
      </w:r>
      <w:r w:rsidRPr="00F634A3">
        <w:rPr>
          <w:i/>
          <w:iCs/>
          <w:noProof/>
          <w:sz w:val="22"/>
          <w:szCs w:val="22"/>
        </w:rPr>
        <w:t>Englisia Journal</w:t>
      </w:r>
      <w:r w:rsidRPr="00F634A3">
        <w:rPr>
          <w:noProof/>
          <w:sz w:val="22"/>
          <w:szCs w:val="22"/>
        </w:rPr>
        <w:t xml:space="preserve">, </w:t>
      </w:r>
      <w:r w:rsidRPr="00F634A3">
        <w:rPr>
          <w:i/>
          <w:iCs/>
          <w:noProof/>
          <w:sz w:val="22"/>
          <w:szCs w:val="22"/>
        </w:rPr>
        <w:t>4</w:t>
      </w:r>
      <w:r w:rsidRPr="00F634A3">
        <w:rPr>
          <w:noProof/>
          <w:sz w:val="22"/>
          <w:szCs w:val="22"/>
        </w:rPr>
        <w:t>(2), 116. https://doi.org/10.22373/ej.v4i2.1667</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Yusuf, Y. Q., Natsir, Y., &amp; Yusra, S. R. (2016). </w:t>
      </w:r>
      <w:r w:rsidRPr="00F634A3">
        <w:rPr>
          <w:noProof/>
          <w:sz w:val="22"/>
          <w:szCs w:val="22"/>
        </w:rPr>
        <w:t xml:space="preserve">Dont 4get 2 txt me plz! Linguistic and discoursal features of short message service by female texters. </w:t>
      </w:r>
      <w:r w:rsidRPr="00F634A3">
        <w:rPr>
          <w:i/>
          <w:iCs/>
          <w:noProof/>
          <w:sz w:val="22"/>
          <w:szCs w:val="22"/>
        </w:rPr>
        <w:t>3L: Language, Linguistics, Literature</w:t>
      </w:r>
      <w:r w:rsidRPr="00F634A3">
        <w:rPr>
          <w:noProof/>
          <w:sz w:val="22"/>
          <w:szCs w:val="22"/>
        </w:rPr>
        <w:t xml:space="preserve">, </w:t>
      </w:r>
      <w:r w:rsidRPr="00F634A3">
        <w:rPr>
          <w:i/>
          <w:iCs/>
          <w:noProof/>
          <w:sz w:val="22"/>
          <w:szCs w:val="22"/>
        </w:rPr>
        <w:t>22</w:t>
      </w:r>
      <w:r w:rsidRPr="00F634A3">
        <w:rPr>
          <w:noProof/>
          <w:sz w:val="22"/>
          <w:szCs w:val="22"/>
        </w:rPr>
        <w:t>(1), 81–96.</w:t>
      </w:r>
    </w:p>
    <w:p w:rsidR="000E12DC" w:rsidRPr="00F634A3" w:rsidRDefault="000E12DC" w:rsidP="00B01D02">
      <w:pPr>
        <w:widowControl w:val="0"/>
        <w:autoSpaceDE w:val="0"/>
        <w:autoSpaceDN w:val="0"/>
        <w:adjustRightInd w:val="0"/>
        <w:ind w:left="480" w:hanging="480"/>
        <w:jc w:val="both"/>
        <w:rPr>
          <w:noProof/>
          <w:sz w:val="22"/>
          <w:szCs w:val="22"/>
        </w:rPr>
      </w:pPr>
      <w:r w:rsidRPr="00F634A3">
        <w:rPr>
          <w:noProof/>
          <w:sz w:val="22"/>
          <w:szCs w:val="22"/>
        </w:rPr>
        <w:t xml:space="preserve">Zaimar, O. K. S. (2002). Majas dan Pembentukannya. </w:t>
      </w:r>
      <w:r w:rsidRPr="00F634A3">
        <w:rPr>
          <w:i/>
          <w:iCs/>
          <w:noProof/>
          <w:sz w:val="22"/>
          <w:szCs w:val="22"/>
        </w:rPr>
        <w:t>Makara, Sosial Humaniora</w:t>
      </w:r>
      <w:r w:rsidRPr="00F634A3">
        <w:rPr>
          <w:noProof/>
          <w:sz w:val="22"/>
          <w:szCs w:val="22"/>
        </w:rPr>
        <w:t xml:space="preserve">, </w:t>
      </w:r>
      <w:r w:rsidRPr="00F634A3">
        <w:rPr>
          <w:i/>
          <w:iCs/>
          <w:noProof/>
          <w:sz w:val="22"/>
          <w:szCs w:val="22"/>
        </w:rPr>
        <w:t>6</w:t>
      </w:r>
      <w:r w:rsidRPr="00F634A3">
        <w:rPr>
          <w:noProof/>
          <w:sz w:val="22"/>
          <w:szCs w:val="22"/>
        </w:rPr>
        <w:t>(2), 45–57.</w:t>
      </w:r>
    </w:p>
    <w:p w:rsidR="003E2ED6" w:rsidRPr="00F634A3" w:rsidRDefault="000E12DC" w:rsidP="00B01D02">
      <w:pPr>
        <w:jc w:val="both"/>
        <w:rPr>
          <w:b/>
          <w:sz w:val="22"/>
          <w:szCs w:val="22"/>
          <w:lang w:val="sv-SE"/>
        </w:rPr>
        <w:sectPr w:rsidR="003E2ED6" w:rsidRPr="00F634A3" w:rsidSect="0059399B">
          <w:type w:val="continuous"/>
          <w:pgSz w:w="11907" w:h="16839" w:code="9"/>
          <w:pgMar w:top="1701" w:right="1418" w:bottom="1701" w:left="1418" w:header="1134" w:footer="720" w:gutter="0"/>
          <w:pgNumType w:start="142"/>
          <w:cols w:num="2" w:space="397"/>
          <w:docGrid w:linePitch="360"/>
        </w:sectPr>
      </w:pPr>
      <w:r w:rsidRPr="00F634A3">
        <w:rPr>
          <w:b/>
          <w:sz w:val="22"/>
          <w:szCs w:val="22"/>
          <w:lang w:val="sv-SE"/>
        </w:rPr>
        <w:fldChar w:fldCharType="end"/>
      </w:r>
    </w:p>
    <w:p w:rsidR="00EB279B" w:rsidRPr="00F634A3" w:rsidRDefault="00EB279B" w:rsidP="00B01D02">
      <w:pPr>
        <w:jc w:val="both"/>
        <w:rPr>
          <w:sz w:val="22"/>
          <w:szCs w:val="22"/>
          <w:lang w:val="id-ID"/>
        </w:rPr>
      </w:pPr>
    </w:p>
    <w:sectPr w:rsidR="00EB279B" w:rsidRPr="00F634A3" w:rsidSect="00376652">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5FD1" w:rsidRDefault="00505FD1">
      <w:r>
        <w:separator/>
      </w:r>
    </w:p>
  </w:endnote>
  <w:endnote w:type="continuationSeparator" w:id="0">
    <w:p w:rsidR="00505FD1" w:rsidRDefault="005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szCs w:val="20"/>
      </w:rPr>
      <w:id w:val="7899278"/>
      <w:docPartObj>
        <w:docPartGallery w:val="Page Numbers (Bottom of Page)"/>
        <w:docPartUnique/>
      </w:docPartObj>
    </w:sdtPr>
    <w:sdtEndPr>
      <w:rPr>
        <w:b w:val="0"/>
        <w:sz w:val="24"/>
        <w:szCs w:val="24"/>
      </w:rPr>
    </w:sdtEndPr>
    <w:sdtContent>
      <w:p w:rsidR="000E12DC" w:rsidRDefault="000E12DC">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Pr>
            <w:b/>
            <w:noProof/>
            <w:sz w:val="20"/>
            <w:szCs w:val="20"/>
          </w:rPr>
          <w:t>138</w:t>
        </w:r>
        <w:r w:rsidRPr="00A175BD">
          <w:rPr>
            <w:b/>
            <w:sz w:val="20"/>
            <w:szCs w:val="20"/>
          </w:rPr>
          <w:fldChar w:fldCharType="end"/>
        </w:r>
      </w:p>
    </w:sdtContent>
  </w:sdt>
  <w:p w:rsidR="000E12DC" w:rsidRDefault="000E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5FD1" w:rsidRDefault="00505FD1">
      <w:r>
        <w:separator/>
      </w:r>
    </w:p>
  </w:footnote>
  <w:footnote w:type="continuationSeparator" w:id="0">
    <w:p w:rsidR="00505FD1" w:rsidRDefault="0050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9276"/>
      <w:docPartObj>
        <w:docPartGallery w:val="Page Numbers (Top of Page)"/>
        <w:docPartUnique/>
      </w:docPartObj>
    </w:sdtPr>
    <w:sdtEndPr/>
    <w:sdtContent>
      <w:p w:rsidR="00B352EB" w:rsidRDefault="000E12DC">
        <w:pPr>
          <w:pStyle w:val="Header"/>
          <w:rPr>
            <w:b/>
            <w:i/>
            <w:sz w:val="18"/>
            <w:szCs w:val="18"/>
            <w:lang w:val="id-ID"/>
          </w:rP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Pr>
            <w:b/>
            <w:noProof/>
            <w:sz w:val="20"/>
            <w:szCs w:val="20"/>
          </w:rPr>
          <w:t>146</w:t>
        </w:r>
        <w:r w:rsidRPr="00A175BD">
          <w:rPr>
            <w:b/>
            <w:sz w:val="20"/>
            <w:szCs w:val="20"/>
          </w:rPr>
          <w:fldChar w:fldCharType="end"/>
        </w:r>
        <w:r>
          <w:rPr>
            <w:b/>
            <w:sz w:val="20"/>
            <w:szCs w:val="20"/>
            <w:lang w:val="id-ID"/>
          </w:rPr>
          <w:t xml:space="preserve">     </w:t>
        </w:r>
        <w:r>
          <w:rPr>
            <w:b/>
            <w:i/>
            <w:sz w:val="18"/>
            <w:szCs w:val="18"/>
            <w:lang w:val="id-ID"/>
          </w:rPr>
          <w:t>RETORIKA: Jurnal Bahasa, Sastra, dan Pengajarannya</w:t>
        </w:r>
        <w:r w:rsidRPr="00555D74">
          <w:rPr>
            <w:b/>
            <w:i/>
            <w:sz w:val="18"/>
            <w:szCs w:val="18"/>
            <w:lang w:val="id-ID"/>
          </w:rPr>
          <w:t xml:space="preserve">, </w:t>
        </w:r>
      </w:p>
      <w:p w:rsidR="000E12DC" w:rsidRDefault="000E12DC">
        <w:pPr>
          <w:pStyle w:val="Header"/>
        </w:pPr>
        <w:r w:rsidRPr="00555D74">
          <w:rPr>
            <w:i/>
            <w:sz w:val="18"/>
            <w:szCs w:val="18"/>
            <w:lang w:val="id-ID"/>
          </w:rPr>
          <w:t xml:space="preserve">Volume </w:t>
        </w:r>
        <w:r w:rsidR="00B352EB">
          <w:rPr>
            <w:i/>
            <w:sz w:val="18"/>
            <w:szCs w:val="18"/>
          </w:rPr>
          <w:t>15</w:t>
        </w:r>
        <w:r w:rsidRPr="00555D74">
          <w:rPr>
            <w:i/>
            <w:sz w:val="18"/>
            <w:szCs w:val="18"/>
            <w:lang w:val="id-ID"/>
          </w:rPr>
          <w:t xml:space="preserve">, Nomor </w:t>
        </w:r>
        <w:r w:rsidR="00B352EB">
          <w:rPr>
            <w:i/>
            <w:sz w:val="18"/>
            <w:szCs w:val="18"/>
          </w:rPr>
          <w:t>1</w:t>
        </w:r>
        <w:r>
          <w:rPr>
            <w:i/>
            <w:sz w:val="18"/>
            <w:szCs w:val="18"/>
            <w:lang w:val="id-ID"/>
          </w:rPr>
          <w:t xml:space="preserve">, </w:t>
        </w:r>
        <w:proofErr w:type="spellStart"/>
        <w:r w:rsidR="00B352EB">
          <w:rPr>
            <w:i/>
            <w:sz w:val="18"/>
            <w:szCs w:val="18"/>
          </w:rPr>
          <w:t>Februari</w:t>
        </w:r>
        <w:proofErr w:type="spellEnd"/>
        <w:r>
          <w:rPr>
            <w:i/>
            <w:sz w:val="18"/>
            <w:szCs w:val="18"/>
            <w:lang w:val="id-ID"/>
          </w:rPr>
          <w:t xml:space="preserve"> </w:t>
        </w:r>
        <w:r w:rsidR="00B352EB">
          <w:rPr>
            <w:i/>
            <w:sz w:val="18"/>
            <w:szCs w:val="18"/>
          </w:rPr>
          <w:t>2021</w:t>
        </w:r>
        <w:r w:rsidRPr="00555D74">
          <w:rPr>
            <w:i/>
            <w:sz w:val="18"/>
            <w:szCs w:val="18"/>
            <w:lang w:val="id-ID"/>
          </w:rPr>
          <w:t xml:space="preserve">, </w:t>
        </w:r>
        <w:r w:rsidR="00A61576">
          <w:rPr>
            <w:i/>
            <w:sz w:val="18"/>
            <w:szCs w:val="18"/>
          </w:rPr>
          <w:t>pp</w:t>
        </w:r>
        <w:r w:rsidRPr="00555D74">
          <w:rPr>
            <w:i/>
            <w:sz w:val="18"/>
            <w:szCs w:val="18"/>
            <w:lang w:val="id-ID"/>
          </w:rPr>
          <w:t xml:space="preserve">. </w:t>
        </w:r>
        <w:r w:rsidR="00B352EB">
          <w:rPr>
            <w:i/>
            <w:sz w:val="18"/>
            <w:szCs w:val="18"/>
          </w:rPr>
          <w:t>xxx</w:t>
        </w:r>
        <w:r w:rsidRPr="00555D74">
          <w:rPr>
            <w:i/>
            <w:sz w:val="18"/>
            <w:szCs w:val="18"/>
            <w:lang w:val="id-ID"/>
          </w:rPr>
          <w:t>—</w:t>
        </w:r>
        <w:r w:rsidR="00B352EB">
          <w:rPr>
            <w:i/>
            <w:sz w:val="18"/>
            <w:szCs w:val="18"/>
          </w:rPr>
          <w:t>xxx</w:t>
        </w:r>
      </w:p>
    </w:sdtContent>
  </w:sdt>
  <w:p w:rsidR="000E12DC" w:rsidRDefault="000E12DC" w:rsidP="005D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2DC" w:rsidRDefault="00F04309">
    <w:pPr>
      <w:pStyle w:val="Header"/>
      <w:jc w:val="right"/>
    </w:pPr>
    <w:proofErr w:type="spellStart"/>
    <w:r>
      <w:rPr>
        <w:i/>
        <w:sz w:val="18"/>
        <w:szCs w:val="18"/>
      </w:rPr>
      <w:t>Rahmad</w:t>
    </w:r>
    <w:proofErr w:type="spellEnd"/>
    <w:r>
      <w:rPr>
        <w:i/>
        <w:sz w:val="18"/>
        <w:szCs w:val="18"/>
      </w:rPr>
      <w:t>, et.al.</w:t>
    </w:r>
    <w:r w:rsidR="000E12DC" w:rsidRPr="00A175BD">
      <w:rPr>
        <w:i/>
        <w:sz w:val="18"/>
        <w:szCs w:val="18"/>
        <w:lang w:val="id-ID"/>
      </w:rPr>
      <w:t>,</w:t>
    </w:r>
    <w:r w:rsidR="000E12DC">
      <w:rPr>
        <w:i/>
        <w:sz w:val="18"/>
        <w:szCs w:val="18"/>
        <w:lang w:val="id-ID"/>
      </w:rPr>
      <w:t xml:space="preserve"> </w:t>
    </w:r>
    <w:r w:rsidRPr="00F04309">
      <w:rPr>
        <w:i/>
        <w:sz w:val="18"/>
        <w:szCs w:val="18"/>
        <w:lang w:val="id-ID"/>
      </w:rPr>
      <w:t xml:space="preserve">The </w:t>
    </w:r>
    <w:proofErr w:type="spellStart"/>
    <w:r w:rsidRPr="00F04309">
      <w:rPr>
        <w:i/>
        <w:sz w:val="18"/>
        <w:szCs w:val="18"/>
        <w:lang w:val="id-ID"/>
      </w:rPr>
      <w:t>Metaphor</w:t>
    </w:r>
    <w:proofErr w:type="spellEnd"/>
    <w:r w:rsidRPr="00F04309">
      <w:rPr>
        <w:i/>
        <w:sz w:val="18"/>
        <w:szCs w:val="18"/>
        <w:lang w:val="id-ID"/>
      </w:rPr>
      <w:t xml:space="preserve"> </w:t>
    </w:r>
    <w:r>
      <w:rPr>
        <w:i/>
        <w:sz w:val="18"/>
        <w:szCs w:val="18"/>
      </w:rPr>
      <w:t>o</w:t>
    </w:r>
    <w:r w:rsidRPr="00F04309">
      <w:rPr>
        <w:i/>
        <w:sz w:val="18"/>
        <w:szCs w:val="18"/>
        <w:lang w:val="id-ID"/>
      </w:rPr>
      <w:t xml:space="preserve">f Aceh </w:t>
    </w:r>
    <w:proofErr w:type="spellStart"/>
    <w:r w:rsidRPr="00F04309">
      <w:rPr>
        <w:i/>
        <w:sz w:val="18"/>
        <w:szCs w:val="18"/>
        <w:lang w:val="id-ID"/>
      </w:rPr>
      <w:t>Language</w:t>
    </w:r>
    <w:proofErr w:type="spellEnd"/>
    <w:r>
      <w:rPr>
        <w:i/>
        <w:sz w:val="18"/>
        <w:szCs w:val="18"/>
      </w:rPr>
      <w:t>…</w:t>
    </w:r>
    <w:r w:rsidRPr="00F04309">
      <w:rPr>
        <w:i/>
        <w:sz w:val="18"/>
        <w:szCs w:val="18"/>
        <w:lang w:val="id-ID"/>
      </w:rPr>
      <w:t xml:space="preserve"> </w:t>
    </w:r>
    <w:sdt>
      <w:sdtPr>
        <w:id w:val="7899277"/>
        <w:docPartObj>
          <w:docPartGallery w:val="Page Numbers (Top of Page)"/>
          <w:docPartUnique/>
        </w:docPartObj>
      </w:sdtPr>
      <w:sdtEndPr>
        <w:rPr>
          <w:b/>
          <w:sz w:val="20"/>
          <w:szCs w:val="20"/>
        </w:rPr>
      </w:sdtEndPr>
      <w:sdtContent>
        <w:r w:rsidR="000E12DC" w:rsidRPr="00A175BD">
          <w:rPr>
            <w:b/>
            <w:sz w:val="20"/>
            <w:szCs w:val="20"/>
          </w:rPr>
          <w:fldChar w:fldCharType="begin"/>
        </w:r>
        <w:r w:rsidR="000E12DC" w:rsidRPr="00A175BD">
          <w:rPr>
            <w:b/>
            <w:sz w:val="20"/>
            <w:szCs w:val="20"/>
          </w:rPr>
          <w:instrText xml:space="preserve"> PAGE   \* MERGEFORMAT </w:instrText>
        </w:r>
        <w:r w:rsidR="000E12DC" w:rsidRPr="00A175BD">
          <w:rPr>
            <w:b/>
            <w:sz w:val="20"/>
            <w:szCs w:val="20"/>
          </w:rPr>
          <w:fldChar w:fldCharType="separate"/>
        </w:r>
        <w:r w:rsidR="000E12DC">
          <w:rPr>
            <w:b/>
            <w:noProof/>
            <w:sz w:val="20"/>
            <w:szCs w:val="20"/>
          </w:rPr>
          <w:t>143</w:t>
        </w:r>
        <w:r w:rsidR="000E12DC" w:rsidRPr="00A175BD">
          <w:rPr>
            <w:b/>
            <w:sz w:val="20"/>
            <w:szCs w:val="20"/>
          </w:rPr>
          <w:fldChar w:fldCharType="end"/>
        </w:r>
      </w:sdtContent>
    </w:sdt>
  </w:p>
  <w:p w:rsidR="000E12DC" w:rsidRDefault="000E12DC" w:rsidP="005D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2DC" w:rsidRDefault="000E12DC">
    <w:pPr>
      <w:pStyle w:val="Header"/>
      <w:rPr>
        <w:lang w:val="id-ID"/>
      </w:rPr>
    </w:pPr>
  </w:p>
  <w:p w:rsidR="000E12DC" w:rsidRPr="006B0FB2" w:rsidRDefault="000E12DC">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15:restartNumberingAfterBreak="0">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6E70AB"/>
    <w:multiLevelType w:val="hybridMultilevel"/>
    <w:tmpl w:val="AAB42506"/>
    <w:lvl w:ilvl="0" w:tplc="27984F0C">
      <w:start w:val="1"/>
      <w:numFmt w:val="upperLetter"/>
      <w:lvlText w:val="%1."/>
      <w:lvlJc w:val="left"/>
      <w:pPr>
        <w:ind w:left="360" w:hanging="360"/>
      </w:pPr>
      <w:rPr>
        <w:rFonts w:hint="default"/>
      </w:rPr>
    </w:lvl>
    <w:lvl w:ilvl="1" w:tplc="12CEC59E" w:tentative="1">
      <w:start w:val="1"/>
      <w:numFmt w:val="lowerLetter"/>
      <w:lvlText w:val="%2."/>
      <w:lvlJc w:val="left"/>
      <w:pPr>
        <w:ind w:left="1080" w:hanging="360"/>
      </w:pPr>
    </w:lvl>
    <w:lvl w:ilvl="2" w:tplc="BB82F5AE" w:tentative="1">
      <w:start w:val="1"/>
      <w:numFmt w:val="lowerRoman"/>
      <w:lvlText w:val="%3."/>
      <w:lvlJc w:val="right"/>
      <w:pPr>
        <w:ind w:left="1800" w:hanging="180"/>
      </w:pPr>
    </w:lvl>
    <w:lvl w:ilvl="3" w:tplc="A9EC55E8" w:tentative="1">
      <w:start w:val="1"/>
      <w:numFmt w:val="decimal"/>
      <w:lvlText w:val="%4."/>
      <w:lvlJc w:val="left"/>
      <w:pPr>
        <w:ind w:left="2520" w:hanging="360"/>
      </w:pPr>
    </w:lvl>
    <w:lvl w:ilvl="4" w:tplc="0E484ADA" w:tentative="1">
      <w:start w:val="1"/>
      <w:numFmt w:val="lowerLetter"/>
      <w:lvlText w:val="%5."/>
      <w:lvlJc w:val="left"/>
      <w:pPr>
        <w:ind w:left="3240" w:hanging="360"/>
      </w:pPr>
    </w:lvl>
    <w:lvl w:ilvl="5" w:tplc="1EFC24AE" w:tentative="1">
      <w:start w:val="1"/>
      <w:numFmt w:val="lowerRoman"/>
      <w:lvlText w:val="%6."/>
      <w:lvlJc w:val="right"/>
      <w:pPr>
        <w:ind w:left="3960" w:hanging="180"/>
      </w:pPr>
    </w:lvl>
    <w:lvl w:ilvl="6" w:tplc="691E2314" w:tentative="1">
      <w:start w:val="1"/>
      <w:numFmt w:val="decimal"/>
      <w:lvlText w:val="%7."/>
      <w:lvlJc w:val="left"/>
      <w:pPr>
        <w:ind w:left="4680" w:hanging="360"/>
      </w:pPr>
    </w:lvl>
    <w:lvl w:ilvl="7" w:tplc="41E695BA" w:tentative="1">
      <w:start w:val="1"/>
      <w:numFmt w:val="lowerLetter"/>
      <w:lvlText w:val="%8."/>
      <w:lvlJc w:val="left"/>
      <w:pPr>
        <w:ind w:left="5400" w:hanging="360"/>
      </w:pPr>
    </w:lvl>
    <w:lvl w:ilvl="8" w:tplc="64E28D5A" w:tentative="1">
      <w:start w:val="1"/>
      <w:numFmt w:val="lowerRoman"/>
      <w:lvlText w:val="%9."/>
      <w:lvlJc w:val="right"/>
      <w:pPr>
        <w:ind w:left="6120" w:hanging="180"/>
      </w:pPr>
    </w:lvl>
  </w:abstractNum>
  <w:abstractNum w:abstractNumId="13" w15:restartNumberingAfterBreak="0">
    <w:nsid w:val="357B6D0E"/>
    <w:multiLevelType w:val="hybridMultilevel"/>
    <w:tmpl w:val="331642A6"/>
    <w:lvl w:ilvl="0" w:tplc="0292E566">
      <w:start w:val="1"/>
      <w:numFmt w:val="lowerLetter"/>
      <w:lvlText w:val="%1."/>
      <w:lvlJc w:val="left"/>
      <w:pPr>
        <w:ind w:left="420" w:hanging="360"/>
      </w:pPr>
      <w:rPr>
        <w:rFonts w:hint="default"/>
      </w:rPr>
    </w:lvl>
    <w:lvl w:ilvl="1" w:tplc="25325CD0" w:tentative="1">
      <w:start w:val="1"/>
      <w:numFmt w:val="lowerLetter"/>
      <w:lvlText w:val="%2."/>
      <w:lvlJc w:val="left"/>
      <w:pPr>
        <w:ind w:left="1140" w:hanging="360"/>
      </w:pPr>
    </w:lvl>
    <w:lvl w:ilvl="2" w:tplc="25B27E68" w:tentative="1">
      <w:start w:val="1"/>
      <w:numFmt w:val="lowerRoman"/>
      <w:lvlText w:val="%3."/>
      <w:lvlJc w:val="right"/>
      <w:pPr>
        <w:ind w:left="1860" w:hanging="180"/>
      </w:pPr>
    </w:lvl>
    <w:lvl w:ilvl="3" w:tplc="B944D4E8" w:tentative="1">
      <w:start w:val="1"/>
      <w:numFmt w:val="decimal"/>
      <w:lvlText w:val="%4."/>
      <w:lvlJc w:val="left"/>
      <w:pPr>
        <w:ind w:left="2580" w:hanging="360"/>
      </w:pPr>
    </w:lvl>
    <w:lvl w:ilvl="4" w:tplc="81A288CA" w:tentative="1">
      <w:start w:val="1"/>
      <w:numFmt w:val="lowerLetter"/>
      <w:lvlText w:val="%5."/>
      <w:lvlJc w:val="left"/>
      <w:pPr>
        <w:ind w:left="3300" w:hanging="360"/>
      </w:pPr>
    </w:lvl>
    <w:lvl w:ilvl="5" w:tplc="1A2C8FEA" w:tentative="1">
      <w:start w:val="1"/>
      <w:numFmt w:val="lowerRoman"/>
      <w:lvlText w:val="%6."/>
      <w:lvlJc w:val="right"/>
      <w:pPr>
        <w:ind w:left="4020" w:hanging="180"/>
      </w:pPr>
    </w:lvl>
    <w:lvl w:ilvl="6" w:tplc="AB3E1A30" w:tentative="1">
      <w:start w:val="1"/>
      <w:numFmt w:val="decimal"/>
      <w:lvlText w:val="%7."/>
      <w:lvlJc w:val="left"/>
      <w:pPr>
        <w:ind w:left="4740" w:hanging="360"/>
      </w:pPr>
    </w:lvl>
    <w:lvl w:ilvl="7" w:tplc="2D5A4A28" w:tentative="1">
      <w:start w:val="1"/>
      <w:numFmt w:val="lowerLetter"/>
      <w:lvlText w:val="%8."/>
      <w:lvlJc w:val="left"/>
      <w:pPr>
        <w:ind w:left="5460" w:hanging="360"/>
      </w:pPr>
    </w:lvl>
    <w:lvl w:ilvl="8" w:tplc="58669CA6" w:tentative="1">
      <w:start w:val="1"/>
      <w:numFmt w:val="lowerRoman"/>
      <w:lvlText w:val="%9."/>
      <w:lvlJc w:val="right"/>
      <w:pPr>
        <w:ind w:left="6180" w:hanging="180"/>
      </w:pPr>
    </w:lvl>
  </w:abstractNum>
  <w:abstractNum w:abstractNumId="14" w15:restartNumberingAfterBreak="0">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8" w15:restartNumberingAfterBreak="0">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2" w15:restartNumberingAfterBreak="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4"/>
  </w:num>
  <w:num w:numId="9">
    <w:abstractNumId w:val="16"/>
  </w:num>
  <w:num w:numId="10">
    <w:abstractNumId w:val="3"/>
  </w:num>
  <w:num w:numId="11">
    <w:abstractNumId w:val="22"/>
  </w:num>
  <w:num w:numId="12">
    <w:abstractNumId w:val="28"/>
  </w:num>
  <w:num w:numId="13">
    <w:abstractNumId w:val="25"/>
  </w:num>
  <w:num w:numId="14">
    <w:abstractNumId w:val="0"/>
  </w:num>
  <w:num w:numId="15">
    <w:abstractNumId w:val="17"/>
  </w:num>
  <w:num w:numId="16">
    <w:abstractNumId w:val="20"/>
  </w:num>
  <w:num w:numId="17">
    <w:abstractNumId w:val="28"/>
  </w:num>
  <w:num w:numId="18">
    <w:abstractNumId w:val="10"/>
  </w:num>
  <w:num w:numId="19">
    <w:abstractNumId w:val="29"/>
  </w:num>
  <w:num w:numId="20">
    <w:abstractNumId w:val="14"/>
  </w:num>
  <w:num w:numId="21">
    <w:abstractNumId w:val="23"/>
  </w:num>
  <w:num w:numId="22">
    <w:abstractNumId w:val="31"/>
  </w:num>
  <w:num w:numId="23">
    <w:abstractNumId w:val="27"/>
  </w:num>
  <w:num w:numId="24">
    <w:abstractNumId w:val="7"/>
  </w:num>
  <w:num w:numId="25">
    <w:abstractNumId w:val="9"/>
  </w:num>
  <w:num w:numId="26">
    <w:abstractNumId w:val="34"/>
  </w:num>
  <w:num w:numId="27">
    <w:abstractNumId w:val="19"/>
  </w:num>
  <w:num w:numId="28">
    <w:abstractNumId w:val="11"/>
  </w:num>
  <w:num w:numId="29">
    <w:abstractNumId w:val="4"/>
  </w:num>
  <w:num w:numId="30">
    <w:abstractNumId w:val="33"/>
  </w:num>
  <w:num w:numId="31">
    <w:abstractNumId w:val="3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8"/>
  </w:num>
  <w:num w:numId="41">
    <w:abstractNumId w:val="35"/>
  </w:num>
  <w:num w:numId="42">
    <w:abstractNumId w:val="21"/>
  </w:num>
  <w:num w:numId="43">
    <w:abstractNumId w:val="13"/>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36"/>
    <w:rsid w:val="00004AB1"/>
    <w:rsid w:val="00006980"/>
    <w:rsid w:val="00011DCD"/>
    <w:rsid w:val="00014468"/>
    <w:rsid w:val="0002327B"/>
    <w:rsid w:val="00025DDD"/>
    <w:rsid w:val="00030396"/>
    <w:rsid w:val="00032A7C"/>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12DC"/>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1500E"/>
    <w:rsid w:val="0021650F"/>
    <w:rsid w:val="00216B03"/>
    <w:rsid w:val="00216CDA"/>
    <w:rsid w:val="002237BA"/>
    <w:rsid w:val="00224947"/>
    <w:rsid w:val="00230D36"/>
    <w:rsid w:val="00231F67"/>
    <w:rsid w:val="00233432"/>
    <w:rsid w:val="0023791A"/>
    <w:rsid w:val="002401E1"/>
    <w:rsid w:val="00244729"/>
    <w:rsid w:val="00245D81"/>
    <w:rsid w:val="00252329"/>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175D"/>
    <w:rsid w:val="002D3D1F"/>
    <w:rsid w:val="002E0B6D"/>
    <w:rsid w:val="002E1742"/>
    <w:rsid w:val="002E2ABD"/>
    <w:rsid w:val="002E36A2"/>
    <w:rsid w:val="002F0379"/>
    <w:rsid w:val="002F0EB1"/>
    <w:rsid w:val="00300D21"/>
    <w:rsid w:val="00302420"/>
    <w:rsid w:val="00303309"/>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37"/>
    <w:rsid w:val="003D2D92"/>
    <w:rsid w:val="003D51E5"/>
    <w:rsid w:val="003D5AD0"/>
    <w:rsid w:val="003D6097"/>
    <w:rsid w:val="003E09CD"/>
    <w:rsid w:val="003E265E"/>
    <w:rsid w:val="003E2ED6"/>
    <w:rsid w:val="003E6065"/>
    <w:rsid w:val="003F0923"/>
    <w:rsid w:val="003F238A"/>
    <w:rsid w:val="003F5905"/>
    <w:rsid w:val="004007B1"/>
    <w:rsid w:val="004015E9"/>
    <w:rsid w:val="00402069"/>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3F23"/>
    <w:rsid w:val="00464C9E"/>
    <w:rsid w:val="00465B91"/>
    <w:rsid w:val="004730AA"/>
    <w:rsid w:val="004734C7"/>
    <w:rsid w:val="00473565"/>
    <w:rsid w:val="00473ECC"/>
    <w:rsid w:val="00486A2C"/>
    <w:rsid w:val="004905AF"/>
    <w:rsid w:val="00493FA4"/>
    <w:rsid w:val="00497A57"/>
    <w:rsid w:val="004A275B"/>
    <w:rsid w:val="004A28A5"/>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05FD1"/>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5F53E2"/>
    <w:rsid w:val="006030D5"/>
    <w:rsid w:val="0060342F"/>
    <w:rsid w:val="006069AB"/>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63BB"/>
    <w:rsid w:val="00757623"/>
    <w:rsid w:val="00764C2D"/>
    <w:rsid w:val="007671F6"/>
    <w:rsid w:val="00770701"/>
    <w:rsid w:val="00772747"/>
    <w:rsid w:val="00774141"/>
    <w:rsid w:val="00780154"/>
    <w:rsid w:val="00785989"/>
    <w:rsid w:val="007871A4"/>
    <w:rsid w:val="0078723D"/>
    <w:rsid w:val="007A2CBF"/>
    <w:rsid w:val="007A4ECA"/>
    <w:rsid w:val="007A51CB"/>
    <w:rsid w:val="007B001D"/>
    <w:rsid w:val="007B588A"/>
    <w:rsid w:val="007B69F4"/>
    <w:rsid w:val="007B7790"/>
    <w:rsid w:val="007C10E8"/>
    <w:rsid w:val="007C6205"/>
    <w:rsid w:val="007D21E8"/>
    <w:rsid w:val="007E0685"/>
    <w:rsid w:val="007E3CC9"/>
    <w:rsid w:val="007E69DE"/>
    <w:rsid w:val="007F0E14"/>
    <w:rsid w:val="007F476A"/>
    <w:rsid w:val="007F56CF"/>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4E97"/>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6E85"/>
    <w:rsid w:val="0095624F"/>
    <w:rsid w:val="00960B9A"/>
    <w:rsid w:val="00966883"/>
    <w:rsid w:val="00966895"/>
    <w:rsid w:val="00967B91"/>
    <w:rsid w:val="0097020D"/>
    <w:rsid w:val="00972FAC"/>
    <w:rsid w:val="00983E4A"/>
    <w:rsid w:val="009875E1"/>
    <w:rsid w:val="00992D7C"/>
    <w:rsid w:val="00996724"/>
    <w:rsid w:val="009A1891"/>
    <w:rsid w:val="009A3A6B"/>
    <w:rsid w:val="009A4703"/>
    <w:rsid w:val="009A59CA"/>
    <w:rsid w:val="009C21B9"/>
    <w:rsid w:val="009D1661"/>
    <w:rsid w:val="009D25D4"/>
    <w:rsid w:val="009D46F8"/>
    <w:rsid w:val="009E0078"/>
    <w:rsid w:val="009F0F42"/>
    <w:rsid w:val="009F18FA"/>
    <w:rsid w:val="009F1958"/>
    <w:rsid w:val="009F2D3E"/>
    <w:rsid w:val="009F3766"/>
    <w:rsid w:val="009F5D81"/>
    <w:rsid w:val="009F6022"/>
    <w:rsid w:val="009F613A"/>
    <w:rsid w:val="00A11AFE"/>
    <w:rsid w:val="00A1331F"/>
    <w:rsid w:val="00A1720A"/>
    <w:rsid w:val="00A175BD"/>
    <w:rsid w:val="00A214F1"/>
    <w:rsid w:val="00A23295"/>
    <w:rsid w:val="00A23654"/>
    <w:rsid w:val="00A2460D"/>
    <w:rsid w:val="00A24B4B"/>
    <w:rsid w:val="00A24E4A"/>
    <w:rsid w:val="00A2768F"/>
    <w:rsid w:val="00A40581"/>
    <w:rsid w:val="00A41F8C"/>
    <w:rsid w:val="00A4447E"/>
    <w:rsid w:val="00A45254"/>
    <w:rsid w:val="00A53634"/>
    <w:rsid w:val="00A55981"/>
    <w:rsid w:val="00A56ADD"/>
    <w:rsid w:val="00A61576"/>
    <w:rsid w:val="00A61B4E"/>
    <w:rsid w:val="00A65A71"/>
    <w:rsid w:val="00A7174C"/>
    <w:rsid w:val="00A719FC"/>
    <w:rsid w:val="00A76A02"/>
    <w:rsid w:val="00A77088"/>
    <w:rsid w:val="00A81253"/>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1D02"/>
    <w:rsid w:val="00B028BC"/>
    <w:rsid w:val="00B02CB9"/>
    <w:rsid w:val="00B1251E"/>
    <w:rsid w:val="00B15D8A"/>
    <w:rsid w:val="00B21983"/>
    <w:rsid w:val="00B2425A"/>
    <w:rsid w:val="00B25583"/>
    <w:rsid w:val="00B25948"/>
    <w:rsid w:val="00B300EA"/>
    <w:rsid w:val="00B31E45"/>
    <w:rsid w:val="00B324A0"/>
    <w:rsid w:val="00B327E7"/>
    <w:rsid w:val="00B352EB"/>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2067"/>
    <w:rsid w:val="00C93726"/>
    <w:rsid w:val="00C940CE"/>
    <w:rsid w:val="00C9461E"/>
    <w:rsid w:val="00C96094"/>
    <w:rsid w:val="00CA13E3"/>
    <w:rsid w:val="00CA41FF"/>
    <w:rsid w:val="00CA5571"/>
    <w:rsid w:val="00CA7211"/>
    <w:rsid w:val="00CB2DEC"/>
    <w:rsid w:val="00CB4133"/>
    <w:rsid w:val="00CB524B"/>
    <w:rsid w:val="00CC058E"/>
    <w:rsid w:val="00CC3A9C"/>
    <w:rsid w:val="00CC4C68"/>
    <w:rsid w:val="00CD1894"/>
    <w:rsid w:val="00CE0585"/>
    <w:rsid w:val="00CE2AB5"/>
    <w:rsid w:val="00CE4E9B"/>
    <w:rsid w:val="00CE629E"/>
    <w:rsid w:val="00CF2638"/>
    <w:rsid w:val="00CF3152"/>
    <w:rsid w:val="00CF6E47"/>
    <w:rsid w:val="00CF7C7A"/>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30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53885"/>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6415"/>
    <w:rsid w:val="00ED77D9"/>
    <w:rsid w:val="00EE101F"/>
    <w:rsid w:val="00EE4A99"/>
    <w:rsid w:val="00EF1086"/>
    <w:rsid w:val="00EF66C5"/>
    <w:rsid w:val="00F002ED"/>
    <w:rsid w:val="00F016AC"/>
    <w:rsid w:val="00F04309"/>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2266"/>
    <w:rsid w:val="00F45252"/>
    <w:rsid w:val="00F45EFA"/>
    <w:rsid w:val="00F538BB"/>
    <w:rsid w:val="00F602B1"/>
    <w:rsid w:val="00F629C1"/>
    <w:rsid w:val="00F634A3"/>
    <w:rsid w:val="00F76A83"/>
    <w:rsid w:val="00F808C9"/>
    <w:rsid w:val="00F8230B"/>
    <w:rsid w:val="00F833FF"/>
    <w:rsid w:val="00F8371A"/>
    <w:rsid w:val="00F85FAB"/>
    <w:rsid w:val="00F9343B"/>
    <w:rsid w:val="00F958CE"/>
    <w:rsid w:val="00F95FD1"/>
    <w:rsid w:val="00F9782B"/>
    <w:rsid w:val="00FA00B9"/>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CE063"/>
  <w15:docId w15:val="{1697303E-7408-C847-A4E6-C5379D3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nstagram.com/p/CL_-njhh7ZZ/" TargetMode="External"/><Relationship Id="rId26" Type="http://schemas.openxmlformats.org/officeDocument/2006/relationships/hyperlink" Target="https://www.instagram.com/p/CNurpKYBaUH/" TargetMode="External"/><Relationship Id="rId3" Type="http://schemas.openxmlformats.org/officeDocument/2006/relationships/styles" Target="styles.xml"/><Relationship Id="rId21" Type="http://schemas.openxmlformats.org/officeDocument/2006/relationships/hyperlink" Target="https://www.instagram.com/p/CKv4pzhBh60/"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nstagram.com/p/CLrsTXkhAj3/" TargetMode="External"/><Relationship Id="rId25" Type="http://schemas.openxmlformats.org/officeDocument/2006/relationships/hyperlink" Target="https://www.instagram.com/p/CLULw3DhhyZ/" TargetMode="External"/><Relationship Id="rId33" Type="http://schemas.openxmlformats.org/officeDocument/2006/relationships/hyperlink" Target="https://www.instagram.com/p/CMuAydIHn0B/" TargetMode="External"/><Relationship Id="rId2" Type="http://schemas.openxmlformats.org/officeDocument/2006/relationships/numbering" Target="numbering.xml"/><Relationship Id="rId16" Type="http://schemas.openxmlformats.org/officeDocument/2006/relationships/hyperlink" Target="https://www.instagram.com/p/CKjKa39B4Yo/" TargetMode="External"/><Relationship Id="rId20" Type="http://schemas.openxmlformats.org/officeDocument/2006/relationships/hyperlink" Target="https://www.instagram.com/p/CKtcLjfB2pw/" TargetMode="External"/><Relationship Id="rId29" Type="http://schemas.openxmlformats.org/officeDocument/2006/relationships/hyperlink" Target="https://www.instagram.com/p/CNNDrPzhI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nstagram.com/p/CLUDGazhtGP/" TargetMode="External"/><Relationship Id="rId32" Type="http://schemas.openxmlformats.org/officeDocument/2006/relationships/hyperlink" Target="https://www.instagram.com/p/CM4k9dLhm-_/" TargetMode="External"/><Relationship Id="rId5" Type="http://schemas.openxmlformats.org/officeDocument/2006/relationships/webSettings" Target="webSettings.xml"/><Relationship Id="rId15" Type="http://schemas.openxmlformats.org/officeDocument/2006/relationships/hyperlink" Target="https://www.instagram.com/p/CKL9c71BPmk/" TargetMode="External"/><Relationship Id="rId23" Type="http://schemas.openxmlformats.org/officeDocument/2006/relationships/hyperlink" Target="https://www.instagram.com/p/CLUJgy6BuCt/" TargetMode="External"/><Relationship Id="rId28" Type="http://schemas.openxmlformats.org/officeDocument/2006/relationships/hyperlink" Target="https://www.instagram.com/p/CNkRDDFBZC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stagram.com/p/CKZA5xrBLBz/" TargetMode="External"/><Relationship Id="rId31" Type="http://schemas.openxmlformats.org/officeDocument/2006/relationships/hyperlink" Target="https://www.instagram.com/p/CM7CgDfJIn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p/CJ07uOOBuz-/" TargetMode="External"/><Relationship Id="rId22" Type="http://schemas.openxmlformats.org/officeDocument/2006/relationships/hyperlink" Target="https://www.instagram.com/p/CKylsobhVte/" TargetMode="External"/><Relationship Id="rId27" Type="http://schemas.openxmlformats.org/officeDocument/2006/relationships/hyperlink" Target="https://www.instagram.com/p/CNrz-Geh6GE/" TargetMode="External"/><Relationship Id="rId30" Type="http://schemas.openxmlformats.org/officeDocument/2006/relationships/hyperlink" Target="https://www.instagram.com/p/CNHtzkgnpMj/" TargetMode="External"/><Relationship Id="rId35" Type="http://schemas.openxmlformats.org/officeDocument/2006/relationships/fontTable" Target="fontTable.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EE23F6D-C973-2142-9566-53CFC32F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11391</Words>
  <Characters>64929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76168</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Microsoft Office User</cp:lastModifiedBy>
  <cp:revision>2</cp:revision>
  <cp:lastPrinted>2013-04-01T09:03:00Z</cp:lastPrinted>
  <dcterms:created xsi:type="dcterms:W3CDTF">2022-01-11T15:08:00Z</dcterms:created>
  <dcterms:modified xsi:type="dcterms:W3CDTF">2022-01-11T15:08:00Z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a2f1d0b2-e88c-3c4e-9dc4-9c554414ee61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