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4F" w:rsidRPr="00801070" w:rsidRDefault="00EC5537" w:rsidP="0005525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EFEKTIVITAS BERMAIN PERAN UNTUK PENGEMBANGAN BAHASA ANAK </w:t>
      </w:r>
    </w:p>
    <w:p w:rsidR="0005525D" w:rsidRDefault="0005525D" w:rsidP="0005525D">
      <w:pPr>
        <w:spacing w:line="240" w:lineRule="auto"/>
        <w:contextualSpacing/>
        <w:jc w:val="center"/>
        <w:rPr>
          <w:rFonts w:ascii="Times New Roman" w:hAnsi="Times New Roman" w:cs="Times New Roman"/>
          <w:b/>
          <w:sz w:val="24"/>
          <w:szCs w:val="24"/>
        </w:rPr>
      </w:pPr>
    </w:p>
    <w:p w:rsidR="0071674F" w:rsidRPr="00801070" w:rsidRDefault="0071674F" w:rsidP="0005525D">
      <w:pPr>
        <w:spacing w:line="240" w:lineRule="auto"/>
        <w:contextualSpacing/>
        <w:jc w:val="center"/>
        <w:rPr>
          <w:rFonts w:ascii="Times New Roman" w:hAnsi="Times New Roman" w:cs="Times New Roman"/>
          <w:b/>
          <w:sz w:val="24"/>
          <w:szCs w:val="24"/>
        </w:rPr>
      </w:pPr>
      <w:r w:rsidRPr="00801070">
        <w:rPr>
          <w:rFonts w:ascii="Times New Roman" w:hAnsi="Times New Roman" w:cs="Times New Roman"/>
          <w:b/>
          <w:sz w:val="24"/>
          <w:szCs w:val="24"/>
        </w:rPr>
        <w:t>Muhammad Akil Musi</w:t>
      </w:r>
    </w:p>
    <w:p w:rsidR="0071674F" w:rsidRPr="00801070" w:rsidRDefault="0071674F"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sz w:val="24"/>
          <w:szCs w:val="24"/>
        </w:rPr>
        <w:t>Universitas Negeri Makassar</w:t>
      </w:r>
    </w:p>
    <w:p w:rsidR="0071674F" w:rsidRPr="00801070" w:rsidRDefault="0071674F"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sz w:val="24"/>
          <w:szCs w:val="24"/>
        </w:rPr>
        <w:t>Kampus Tidung Jl. Tamalate Kota Makassar. Sulawesi Selatan.</w:t>
      </w:r>
    </w:p>
    <w:p w:rsidR="0071674F" w:rsidRPr="00801070" w:rsidRDefault="00A61443" w:rsidP="0005525D">
      <w:pPr>
        <w:spacing w:line="240" w:lineRule="auto"/>
        <w:contextualSpacing/>
        <w:jc w:val="center"/>
        <w:rPr>
          <w:rStyle w:val="Hyperlink"/>
          <w:rFonts w:ascii="Times New Roman" w:hAnsi="Times New Roman" w:cs="Times New Roman"/>
          <w:color w:val="auto"/>
          <w:sz w:val="24"/>
          <w:szCs w:val="24"/>
        </w:rPr>
      </w:pPr>
      <w:hyperlink r:id="rId5" w:history="1">
        <w:r w:rsidR="0071674F" w:rsidRPr="00801070">
          <w:rPr>
            <w:rStyle w:val="Hyperlink"/>
            <w:rFonts w:ascii="Times New Roman" w:hAnsi="Times New Roman" w:cs="Times New Roman"/>
            <w:color w:val="auto"/>
            <w:sz w:val="24"/>
            <w:szCs w:val="24"/>
          </w:rPr>
          <w:t>akrimna@yahoo.co.id</w:t>
        </w:r>
      </w:hyperlink>
    </w:p>
    <w:p w:rsidR="0005525D" w:rsidRDefault="0005525D" w:rsidP="0005525D">
      <w:pPr>
        <w:spacing w:line="240" w:lineRule="auto"/>
        <w:contextualSpacing/>
        <w:jc w:val="center"/>
        <w:rPr>
          <w:rFonts w:ascii="Times New Roman" w:hAnsi="Times New Roman" w:cs="Times New Roman"/>
          <w:b/>
          <w:sz w:val="24"/>
          <w:szCs w:val="24"/>
        </w:rPr>
      </w:pPr>
    </w:p>
    <w:p w:rsidR="0071674F" w:rsidRPr="00801070" w:rsidRDefault="0071674F" w:rsidP="0005525D">
      <w:pPr>
        <w:spacing w:line="240" w:lineRule="auto"/>
        <w:contextualSpacing/>
        <w:jc w:val="center"/>
        <w:rPr>
          <w:rFonts w:ascii="Times New Roman" w:hAnsi="Times New Roman" w:cs="Times New Roman"/>
          <w:b/>
          <w:sz w:val="24"/>
          <w:szCs w:val="24"/>
        </w:rPr>
      </w:pPr>
      <w:r w:rsidRPr="00801070">
        <w:rPr>
          <w:rFonts w:ascii="Times New Roman" w:hAnsi="Times New Roman" w:cs="Times New Roman"/>
          <w:b/>
          <w:sz w:val="24"/>
          <w:szCs w:val="24"/>
        </w:rPr>
        <w:t>Widia Winata</w:t>
      </w:r>
    </w:p>
    <w:p w:rsidR="0071674F" w:rsidRPr="00801070" w:rsidRDefault="0071674F"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sz w:val="24"/>
          <w:szCs w:val="24"/>
        </w:rPr>
        <w:t>Universitas Muhammadiyah Jakarta</w:t>
      </w:r>
    </w:p>
    <w:p w:rsidR="0071674F" w:rsidRPr="00801070" w:rsidRDefault="0071674F"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sz w:val="24"/>
          <w:szCs w:val="24"/>
          <w:shd w:val="clear" w:color="auto" w:fill="FFFFFF"/>
        </w:rPr>
        <w:t>Jl. KH. Ahmad Dahlan, Ciputat – Cireundeu Jakarta Selatan, </w:t>
      </w:r>
    </w:p>
    <w:p w:rsidR="0071674F" w:rsidRPr="00801070" w:rsidRDefault="00A61443" w:rsidP="0005525D">
      <w:pPr>
        <w:spacing w:after="0" w:line="240" w:lineRule="auto"/>
        <w:jc w:val="center"/>
        <w:rPr>
          <w:rStyle w:val="Hyperlink"/>
          <w:rFonts w:ascii="Times New Roman" w:hAnsi="Times New Roman" w:cs="Times New Roman"/>
          <w:color w:val="auto"/>
          <w:sz w:val="24"/>
          <w:szCs w:val="24"/>
        </w:rPr>
      </w:pPr>
      <w:hyperlink r:id="rId6" w:history="1">
        <w:r w:rsidR="0071674F" w:rsidRPr="00801070">
          <w:rPr>
            <w:rStyle w:val="Hyperlink"/>
            <w:rFonts w:ascii="Times New Roman" w:hAnsi="Times New Roman" w:cs="Times New Roman"/>
            <w:color w:val="auto"/>
            <w:sz w:val="24"/>
            <w:szCs w:val="24"/>
          </w:rPr>
          <w:t>widiakamek@gmail.com</w:t>
        </w:r>
      </w:hyperlink>
    </w:p>
    <w:p w:rsidR="0071674F" w:rsidRPr="00801070" w:rsidRDefault="0071674F" w:rsidP="0005525D">
      <w:pPr>
        <w:spacing w:line="240" w:lineRule="auto"/>
        <w:contextualSpacing/>
        <w:jc w:val="center"/>
        <w:rPr>
          <w:rFonts w:ascii="Times New Roman" w:hAnsi="Times New Roman" w:cs="Times New Roman"/>
          <w:sz w:val="24"/>
          <w:szCs w:val="24"/>
        </w:rPr>
      </w:pPr>
    </w:p>
    <w:p w:rsidR="0071674F" w:rsidRPr="0005525D" w:rsidRDefault="00746F16" w:rsidP="0005525D">
      <w:pPr>
        <w:spacing w:line="240" w:lineRule="auto"/>
        <w:contextualSpacing/>
        <w:jc w:val="both"/>
        <w:rPr>
          <w:rFonts w:ascii="Times New Roman" w:hAnsi="Times New Roman" w:cs="Times New Roman"/>
          <w:b/>
          <w:sz w:val="24"/>
          <w:szCs w:val="24"/>
        </w:rPr>
      </w:pPr>
      <w:r w:rsidRPr="00801070">
        <w:rPr>
          <w:rFonts w:ascii="Times New Roman" w:hAnsi="Times New Roman" w:cs="Times New Roman"/>
          <w:b/>
          <w:sz w:val="24"/>
          <w:szCs w:val="24"/>
        </w:rPr>
        <w:t>ABSTRAK</w:t>
      </w:r>
      <w:r w:rsidR="0005525D">
        <w:rPr>
          <w:rFonts w:ascii="Times New Roman" w:hAnsi="Times New Roman" w:cs="Times New Roman"/>
          <w:b/>
          <w:sz w:val="24"/>
          <w:szCs w:val="24"/>
        </w:rPr>
        <w:t xml:space="preserve">. </w:t>
      </w:r>
      <w:r w:rsidR="0071674F" w:rsidRPr="00801070">
        <w:rPr>
          <w:rFonts w:ascii="Times New Roman" w:hAnsi="Times New Roman" w:cs="Times New Roman"/>
          <w:sz w:val="24"/>
          <w:szCs w:val="24"/>
        </w:rPr>
        <w:t xml:space="preserve">Perkembangan bahasa merupakan tahapan yang sangat penting dalam rentang kehidupan anak usia dini. </w:t>
      </w:r>
      <w:r w:rsidR="00DD6139">
        <w:rPr>
          <w:rFonts w:ascii="Times New Roman" w:hAnsi="Times New Roman" w:cs="Times New Roman"/>
          <w:sz w:val="24"/>
          <w:szCs w:val="24"/>
        </w:rPr>
        <w:t xml:space="preserve">Masalah dalam penelitian ini adalah rendahnya kemampuan anak dalam berbahasa yang ditandai dengan beberapa indikator perkembangan bahasa. </w:t>
      </w:r>
      <w:r w:rsidR="0071674F" w:rsidRPr="00801070">
        <w:rPr>
          <w:rFonts w:ascii="Times New Roman" w:hAnsi="Times New Roman" w:cs="Times New Roman"/>
          <w:sz w:val="24"/>
          <w:szCs w:val="24"/>
        </w:rPr>
        <w:t>Penelitian ini bertujuan untuk mengetahui efektifitas bermain peran</w:t>
      </w:r>
      <w:r w:rsidR="00DD6139">
        <w:rPr>
          <w:rFonts w:ascii="Times New Roman" w:hAnsi="Times New Roman" w:cs="Times New Roman"/>
          <w:sz w:val="24"/>
          <w:szCs w:val="24"/>
        </w:rPr>
        <w:t xml:space="preserve"> baik secara makro dan mikro</w:t>
      </w:r>
      <w:r w:rsidR="0071674F" w:rsidRPr="00801070">
        <w:rPr>
          <w:rFonts w:ascii="Times New Roman" w:hAnsi="Times New Roman" w:cs="Times New Roman"/>
          <w:sz w:val="24"/>
          <w:szCs w:val="24"/>
        </w:rPr>
        <w:t xml:space="preserve"> untuk </w:t>
      </w:r>
      <w:r w:rsidR="00DD6139">
        <w:rPr>
          <w:rFonts w:ascii="Times New Roman" w:hAnsi="Times New Roman" w:cs="Times New Roman"/>
          <w:sz w:val="24"/>
          <w:szCs w:val="24"/>
        </w:rPr>
        <w:t xml:space="preserve">mengembangkan </w:t>
      </w:r>
      <w:r w:rsidR="0071674F" w:rsidRPr="00801070">
        <w:rPr>
          <w:rFonts w:ascii="Times New Roman" w:hAnsi="Times New Roman" w:cs="Times New Roman"/>
          <w:sz w:val="24"/>
          <w:szCs w:val="24"/>
        </w:rPr>
        <w:t xml:space="preserve">bahasa anak usia dini. Metode penelitian yang digunakan adalah penelitian tindakan kelas yang </w:t>
      </w:r>
      <w:r w:rsidR="00DD6139">
        <w:rPr>
          <w:rFonts w:ascii="Times New Roman" w:hAnsi="Times New Roman" w:cs="Times New Roman"/>
          <w:sz w:val="24"/>
          <w:szCs w:val="24"/>
        </w:rPr>
        <w:t xml:space="preserve">pendekatannya dilakukan melalui </w:t>
      </w:r>
      <w:r w:rsidR="0071674F" w:rsidRPr="00801070">
        <w:rPr>
          <w:rFonts w:ascii="Times New Roman" w:hAnsi="Times New Roman" w:cs="Times New Roman"/>
          <w:sz w:val="24"/>
          <w:szCs w:val="24"/>
        </w:rPr>
        <w:t>analisis secara kuantitatif (analisis persentase)</w:t>
      </w:r>
      <w:r w:rsidR="00DD6139">
        <w:rPr>
          <w:rFonts w:ascii="Times New Roman" w:hAnsi="Times New Roman" w:cs="Times New Roman"/>
          <w:sz w:val="24"/>
          <w:szCs w:val="24"/>
        </w:rPr>
        <w:t xml:space="preserve"> untuk menghitung jumlah dan persentase anak yang mencapai perkembangan dalam siklus I dan siklus II. Analisis</w:t>
      </w:r>
      <w:r w:rsidR="0071674F" w:rsidRPr="00801070">
        <w:rPr>
          <w:rFonts w:ascii="Times New Roman" w:hAnsi="Times New Roman" w:cs="Times New Roman"/>
          <w:sz w:val="24"/>
          <w:szCs w:val="24"/>
        </w:rPr>
        <w:t xml:space="preserve"> kualitatif (analisis penilaian)</w:t>
      </w:r>
      <w:r w:rsidR="00DD6139">
        <w:rPr>
          <w:rFonts w:ascii="Times New Roman" w:hAnsi="Times New Roman" w:cs="Times New Roman"/>
          <w:sz w:val="24"/>
          <w:szCs w:val="24"/>
        </w:rPr>
        <w:t xml:space="preserve"> dilakukan untuk menentukan penilaian perkembangan yang dicapai anak berupa belum berkembang (BB), mulai berkembang (MB), berkembangan sesuai harapan (BSH) dan berkembang sangat baik (BSB)</w:t>
      </w:r>
      <w:r w:rsidR="0071674F" w:rsidRPr="00801070">
        <w:rPr>
          <w:rFonts w:ascii="Times New Roman" w:hAnsi="Times New Roman" w:cs="Times New Roman"/>
          <w:sz w:val="24"/>
          <w:szCs w:val="24"/>
        </w:rPr>
        <w:t>. Adapun teknik pengumpulan data dilakukan melalui pengamatan, wawancara dan teknik dokumentasi. Hasil penelitian menunjukkan bahwa bermain peran sangat efektif untuk mengembangkan kemampuan bahasa anak usia dini. Dalam kegiatan pembelajaran bahasa melalui bermain peran maka faktor yang harus diperhatikan adalah faktor motivasi dan minat anak usia dini.</w:t>
      </w:r>
    </w:p>
    <w:p w:rsidR="0071674F" w:rsidRPr="00801070" w:rsidRDefault="0071674F" w:rsidP="0005525D">
      <w:pPr>
        <w:tabs>
          <w:tab w:val="left" w:pos="7039"/>
        </w:tabs>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Kata kunci: Bermain peran, perkembangan bahasa, anak usia dini.</w:t>
      </w:r>
    </w:p>
    <w:p w:rsidR="0071674F" w:rsidRPr="00801070" w:rsidRDefault="0071674F" w:rsidP="0005525D">
      <w:pPr>
        <w:spacing w:line="240" w:lineRule="auto"/>
        <w:contextualSpacing/>
        <w:jc w:val="center"/>
        <w:rPr>
          <w:rFonts w:ascii="Times New Roman" w:hAnsi="Times New Roman" w:cs="Times New Roman"/>
          <w:b/>
          <w:sz w:val="24"/>
          <w:szCs w:val="24"/>
        </w:rPr>
      </w:pPr>
    </w:p>
    <w:p w:rsidR="0005525D" w:rsidRPr="0005525D" w:rsidRDefault="00746F16" w:rsidP="0005525D">
      <w:pPr>
        <w:spacing w:line="240" w:lineRule="auto"/>
        <w:contextualSpacing/>
        <w:jc w:val="both"/>
        <w:rPr>
          <w:rFonts w:ascii="Times New Roman" w:hAnsi="Times New Roman" w:cs="Times New Roman"/>
          <w:sz w:val="24"/>
          <w:szCs w:val="24"/>
        </w:rPr>
      </w:pPr>
      <w:r w:rsidRPr="0005525D">
        <w:rPr>
          <w:rFonts w:ascii="Times New Roman" w:hAnsi="Times New Roman" w:cs="Times New Roman"/>
          <w:b/>
          <w:sz w:val="24"/>
          <w:szCs w:val="24"/>
        </w:rPr>
        <w:t>ABSTRACT</w:t>
      </w:r>
      <w:r w:rsidR="0005525D" w:rsidRPr="0005525D">
        <w:rPr>
          <w:rFonts w:ascii="Times New Roman" w:hAnsi="Times New Roman" w:cs="Times New Roman"/>
          <w:sz w:val="24"/>
          <w:szCs w:val="24"/>
        </w:rPr>
        <w:t>. Language development is a v</w:t>
      </w:r>
      <w:r w:rsidR="0005525D">
        <w:rPr>
          <w:rFonts w:ascii="Times New Roman" w:hAnsi="Times New Roman" w:cs="Times New Roman"/>
          <w:sz w:val="24"/>
          <w:szCs w:val="24"/>
        </w:rPr>
        <w:t>ery important stage in the life</w:t>
      </w:r>
      <w:r w:rsidR="0005525D" w:rsidRPr="0005525D">
        <w:rPr>
          <w:rFonts w:ascii="Times New Roman" w:hAnsi="Times New Roman" w:cs="Times New Roman"/>
          <w:sz w:val="24"/>
          <w:szCs w:val="24"/>
        </w:rPr>
        <w:t xml:space="preserve">span of early childhood. The problem in this study is the low ability of children in the language which is characterized by several indicators of language development. </w:t>
      </w:r>
      <w:r w:rsidR="00492BBE">
        <w:rPr>
          <w:rFonts w:ascii="Times New Roman" w:hAnsi="Times New Roman" w:cs="Times New Roman"/>
          <w:sz w:val="24"/>
          <w:szCs w:val="24"/>
        </w:rPr>
        <w:t>The aimed of t</w:t>
      </w:r>
      <w:r w:rsidR="0005525D" w:rsidRPr="0005525D">
        <w:rPr>
          <w:rFonts w:ascii="Times New Roman" w:hAnsi="Times New Roman" w:cs="Times New Roman"/>
          <w:sz w:val="24"/>
          <w:szCs w:val="24"/>
        </w:rPr>
        <w:t xml:space="preserve">his study </w:t>
      </w:r>
      <w:r w:rsidR="00492BBE">
        <w:rPr>
          <w:rFonts w:ascii="Times New Roman" w:hAnsi="Times New Roman" w:cs="Times New Roman"/>
          <w:sz w:val="24"/>
          <w:szCs w:val="24"/>
        </w:rPr>
        <w:t xml:space="preserve">was </w:t>
      </w:r>
      <w:r w:rsidR="0005525D" w:rsidRPr="0005525D">
        <w:rPr>
          <w:rFonts w:ascii="Times New Roman" w:hAnsi="Times New Roman" w:cs="Times New Roman"/>
          <w:sz w:val="24"/>
          <w:szCs w:val="24"/>
        </w:rPr>
        <w:t>to dete</w:t>
      </w:r>
      <w:r w:rsidR="00492BBE">
        <w:rPr>
          <w:rFonts w:ascii="Times New Roman" w:hAnsi="Times New Roman" w:cs="Times New Roman"/>
          <w:sz w:val="24"/>
          <w:szCs w:val="24"/>
        </w:rPr>
        <w:t>rmine the effectiveness of role-</w:t>
      </w:r>
      <w:r w:rsidR="0005525D" w:rsidRPr="0005525D">
        <w:rPr>
          <w:rFonts w:ascii="Times New Roman" w:hAnsi="Times New Roman" w:cs="Times New Roman"/>
          <w:sz w:val="24"/>
          <w:szCs w:val="24"/>
        </w:rPr>
        <w:t>play</w:t>
      </w:r>
      <w:r w:rsidR="00492BBE">
        <w:rPr>
          <w:rFonts w:ascii="Times New Roman" w:hAnsi="Times New Roman" w:cs="Times New Roman"/>
          <w:sz w:val="24"/>
          <w:szCs w:val="24"/>
        </w:rPr>
        <w:t>ing</w:t>
      </w:r>
      <w:r w:rsidR="0005525D" w:rsidRPr="0005525D">
        <w:rPr>
          <w:rFonts w:ascii="Times New Roman" w:hAnsi="Times New Roman" w:cs="Times New Roman"/>
          <w:sz w:val="24"/>
          <w:szCs w:val="24"/>
        </w:rPr>
        <w:t xml:space="preserve"> both macro and micro to develop the language of early childhood. The research method </w:t>
      </w:r>
      <w:r w:rsidR="00492BBE">
        <w:rPr>
          <w:rFonts w:ascii="Times New Roman" w:hAnsi="Times New Roman" w:cs="Times New Roman"/>
          <w:sz w:val="24"/>
          <w:szCs w:val="24"/>
        </w:rPr>
        <w:t xml:space="preserve">employed was </w:t>
      </w:r>
      <w:r w:rsidR="0005525D" w:rsidRPr="0005525D">
        <w:rPr>
          <w:rFonts w:ascii="Times New Roman" w:hAnsi="Times New Roman" w:cs="Times New Roman"/>
          <w:sz w:val="24"/>
          <w:szCs w:val="24"/>
        </w:rPr>
        <w:t>classroom action research which approach is done through quantitative analysis (percentage analysis) to calculate the number and percentage of children who achieve the development in cycle I and cycle II. Qualitative analysis (assessment analysis) is conducted to determine the progress of children achievement in the form of not yet developed (BB), developing (MB), developing as expected (BSH) and developing very well (BSB). The data collection technique is done through obser</w:t>
      </w:r>
      <w:r w:rsidR="00492BBE">
        <w:rPr>
          <w:rFonts w:ascii="Times New Roman" w:hAnsi="Times New Roman" w:cs="Times New Roman"/>
          <w:sz w:val="24"/>
          <w:szCs w:val="24"/>
        </w:rPr>
        <w:t xml:space="preserve">vation, interview, </w:t>
      </w:r>
      <w:r w:rsidR="0005525D" w:rsidRPr="0005525D">
        <w:rPr>
          <w:rFonts w:ascii="Times New Roman" w:hAnsi="Times New Roman" w:cs="Times New Roman"/>
          <w:sz w:val="24"/>
          <w:szCs w:val="24"/>
        </w:rPr>
        <w:t>and documentation techniques. The results show that role play is very effective for developing early childhood language skills. In language learning activities through role play then the factors that must be considered is the factors of motivation and interest of early childhood.</w:t>
      </w:r>
    </w:p>
    <w:p w:rsidR="0005525D" w:rsidRPr="0005525D" w:rsidRDefault="0005525D" w:rsidP="0005525D">
      <w:pPr>
        <w:spacing w:line="240" w:lineRule="auto"/>
        <w:contextualSpacing/>
        <w:jc w:val="both"/>
        <w:rPr>
          <w:rFonts w:ascii="Times New Roman" w:hAnsi="Times New Roman" w:cs="Times New Roman"/>
          <w:sz w:val="24"/>
          <w:szCs w:val="24"/>
        </w:rPr>
      </w:pPr>
      <w:r w:rsidRPr="0005525D">
        <w:rPr>
          <w:rFonts w:ascii="Times New Roman" w:hAnsi="Times New Roman" w:cs="Times New Roman"/>
          <w:sz w:val="24"/>
          <w:szCs w:val="24"/>
        </w:rPr>
        <w:t>Keywords: Role play, language development, early childhood.</w:t>
      </w:r>
    </w:p>
    <w:p w:rsidR="0071674F" w:rsidRPr="00801070" w:rsidRDefault="00746F16" w:rsidP="0005525D">
      <w:pPr>
        <w:spacing w:line="240" w:lineRule="auto"/>
        <w:contextualSpacing/>
        <w:rPr>
          <w:rFonts w:ascii="Times New Roman" w:hAnsi="Times New Roman" w:cs="Times New Roman"/>
          <w:b/>
          <w:sz w:val="24"/>
          <w:szCs w:val="24"/>
        </w:rPr>
      </w:pPr>
      <w:r w:rsidRPr="00801070">
        <w:rPr>
          <w:rFonts w:ascii="Times New Roman" w:hAnsi="Times New Roman" w:cs="Times New Roman"/>
          <w:b/>
          <w:sz w:val="24"/>
          <w:szCs w:val="24"/>
        </w:rPr>
        <w:lastRenderedPageBreak/>
        <w:t>PENDAHULUAN</w:t>
      </w:r>
    </w:p>
    <w:p w:rsidR="00CB6B3F" w:rsidRDefault="00725D20" w:rsidP="0005525D">
      <w:pPr>
        <w:spacing w:line="24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Sejak seorang anak terlahir hingga berusia enam tahun, berbagai tuntutan telah menyertai proses dan </w:t>
      </w:r>
      <w:r w:rsidR="00CB6B3F">
        <w:rPr>
          <w:rFonts w:ascii="Times New Roman" w:hAnsi="Times New Roman" w:cs="Times New Roman"/>
          <w:sz w:val="24"/>
          <w:szCs w:val="24"/>
          <w:shd w:val="clear" w:color="auto" w:fill="FFFFFF"/>
        </w:rPr>
        <w:t>pertumbuhan dan perkembangannya</w:t>
      </w:r>
      <w:r>
        <w:rPr>
          <w:rFonts w:ascii="Times New Roman" w:hAnsi="Times New Roman" w:cs="Times New Roman"/>
          <w:sz w:val="24"/>
          <w:szCs w:val="24"/>
          <w:shd w:val="clear" w:color="auto" w:fill="FFFFFF"/>
        </w:rPr>
        <w:t>. Masa ini adalah periode yang</w:t>
      </w:r>
      <w:r w:rsidR="00CB6B3F">
        <w:rPr>
          <w:rFonts w:ascii="Times New Roman" w:hAnsi="Times New Roman" w:cs="Times New Roman"/>
          <w:sz w:val="24"/>
          <w:szCs w:val="24"/>
          <w:shd w:val="clear" w:color="auto" w:fill="FFFFFF"/>
        </w:rPr>
        <w:t xml:space="preserve"> paling fundamental dalam perjalanan kehidupan seorang anak dengan segala potensi yang dimiliki. </w:t>
      </w:r>
      <w:r w:rsidR="00F60383">
        <w:rPr>
          <w:rFonts w:ascii="Times New Roman" w:hAnsi="Times New Roman" w:cs="Times New Roman"/>
          <w:sz w:val="24"/>
          <w:szCs w:val="24"/>
          <w:shd w:val="clear" w:color="auto" w:fill="FFFFFF"/>
        </w:rPr>
        <w:t xml:space="preserve">Ketepatan dan kesesuaian </w:t>
      </w:r>
      <w:r w:rsidR="00CB6B3F">
        <w:rPr>
          <w:rFonts w:ascii="Times New Roman" w:hAnsi="Times New Roman" w:cs="Times New Roman"/>
          <w:sz w:val="24"/>
          <w:szCs w:val="24"/>
          <w:shd w:val="clear" w:color="auto" w:fill="FFFFFF"/>
        </w:rPr>
        <w:t xml:space="preserve">intervensi </w:t>
      </w:r>
      <w:r w:rsidR="00F60383">
        <w:rPr>
          <w:rFonts w:ascii="Times New Roman" w:hAnsi="Times New Roman" w:cs="Times New Roman"/>
          <w:sz w:val="24"/>
          <w:szCs w:val="24"/>
          <w:shd w:val="clear" w:color="auto" w:fill="FFFFFF"/>
        </w:rPr>
        <w:t xml:space="preserve">akan mengantarkan seorang </w:t>
      </w:r>
      <w:r w:rsidR="00CB6B3F">
        <w:rPr>
          <w:rFonts w:ascii="Times New Roman" w:hAnsi="Times New Roman" w:cs="Times New Roman"/>
          <w:sz w:val="24"/>
          <w:szCs w:val="24"/>
          <w:shd w:val="clear" w:color="auto" w:fill="FFFFFF"/>
        </w:rPr>
        <w:t xml:space="preserve">anak </w:t>
      </w:r>
      <w:r w:rsidR="00F60383">
        <w:rPr>
          <w:rFonts w:ascii="Times New Roman" w:hAnsi="Times New Roman" w:cs="Times New Roman"/>
          <w:sz w:val="24"/>
          <w:szCs w:val="24"/>
          <w:shd w:val="clear" w:color="auto" w:fill="FFFFFF"/>
        </w:rPr>
        <w:t xml:space="preserve">untuk </w:t>
      </w:r>
      <w:r w:rsidR="00CB6B3F">
        <w:rPr>
          <w:rFonts w:ascii="Times New Roman" w:hAnsi="Times New Roman" w:cs="Times New Roman"/>
          <w:sz w:val="24"/>
          <w:szCs w:val="24"/>
          <w:shd w:val="clear" w:color="auto" w:fill="FFFFFF"/>
        </w:rPr>
        <w:t>tumbuh dan berkembang</w:t>
      </w:r>
      <w:r w:rsidR="00F60383">
        <w:rPr>
          <w:rFonts w:ascii="Times New Roman" w:hAnsi="Times New Roman" w:cs="Times New Roman"/>
          <w:sz w:val="24"/>
          <w:szCs w:val="24"/>
          <w:shd w:val="clear" w:color="auto" w:fill="FFFFFF"/>
        </w:rPr>
        <w:t xml:space="preserve"> secara ideal</w:t>
      </w:r>
      <w:r w:rsidR="00CB6B3F">
        <w:rPr>
          <w:rFonts w:ascii="Times New Roman" w:hAnsi="Times New Roman" w:cs="Times New Roman"/>
          <w:sz w:val="24"/>
          <w:szCs w:val="24"/>
          <w:shd w:val="clear" w:color="auto" w:fill="FFFFFF"/>
        </w:rPr>
        <w:t>. Begitu pula sebaliknya, jika</w:t>
      </w:r>
      <w:r w:rsidR="00F60383">
        <w:rPr>
          <w:rFonts w:ascii="Times New Roman" w:hAnsi="Times New Roman" w:cs="Times New Roman"/>
          <w:sz w:val="24"/>
          <w:szCs w:val="24"/>
          <w:shd w:val="clear" w:color="auto" w:fill="FFFFFF"/>
        </w:rPr>
        <w:t xml:space="preserve"> penanganan</w:t>
      </w:r>
      <w:r w:rsidR="00CB6B3F">
        <w:rPr>
          <w:rFonts w:ascii="Times New Roman" w:hAnsi="Times New Roman" w:cs="Times New Roman"/>
          <w:sz w:val="24"/>
          <w:szCs w:val="24"/>
          <w:shd w:val="clear" w:color="auto" w:fill="FFFFFF"/>
        </w:rPr>
        <w:t xml:space="preserve"> yang di</w:t>
      </w:r>
      <w:r w:rsidR="00F60383">
        <w:rPr>
          <w:rFonts w:ascii="Times New Roman" w:hAnsi="Times New Roman" w:cs="Times New Roman"/>
          <w:sz w:val="24"/>
          <w:szCs w:val="24"/>
          <w:shd w:val="clear" w:color="auto" w:fill="FFFFFF"/>
        </w:rPr>
        <w:t>berikan tidak optimal maka</w:t>
      </w:r>
      <w:r w:rsidR="00CB6B3F">
        <w:rPr>
          <w:rFonts w:ascii="Times New Roman" w:hAnsi="Times New Roman" w:cs="Times New Roman"/>
          <w:sz w:val="24"/>
          <w:szCs w:val="24"/>
          <w:shd w:val="clear" w:color="auto" w:fill="FFFFFF"/>
        </w:rPr>
        <w:t xml:space="preserve"> </w:t>
      </w:r>
      <w:r w:rsidR="00F60383">
        <w:rPr>
          <w:rFonts w:ascii="Times New Roman" w:hAnsi="Times New Roman" w:cs="Times New Roman"/>
          <w:sz w:val="24"/>
          <w:szCs w:val="24"/>
          <w:shd w:val="clear" w:color="auto" w:fill="FFFFFF"/>
        </w:rPr>
        <w:t xml:space="preserve">pentas </w:t>
      </w:r>
      <w:r w:rsidR="00CB6B3F">
        <w:rPr>
          <w:rFonts w:ascii="Times New Roman" w:hAnsi="Times New Roman" w:cs="Times New Roman"/>
          <w:sz w:val="24"/>
          <w:szCs w:val="24"/>
          <w:shd w:val="clear" w:color="auto" w:fill="FFFFFF"/>
        </w:rPr>
        <w:t>usia emas akan menyisakan wacana.</w:t>
      </w:r>
    </w:p>
    <w:p w:rsidR="0071674F" w:rsidRPr="00801070" w:rsidRDefault="00725D20" w:rsidP="0005525D">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Motenssori (Atli, </w:t>
      </w:r>
      <w:r w:rsidR="0071674F" w:rsidRPr="00801070">
        <w:rPr>
          <w:rFonts w:ascii="Times New Roman" w:hAnsi="Times New Roman" w:cs="Times New Roman"/>
          <w:sz w:val="24"/>
          <w:szCs w:val="24"/>
        </w:rPr>
        <w:t>2016) dalam hal ini menegaskan bahwa pada masa perkembangannya harus menemukan dirinya sendiri. Terkait dengan hal itu, dalam kaidah kebijakan pendidikan tentang anak usia dini disebutkan bahwa dipandang perlu melakukan upaya demi membantu pertumbuhan dan perkembangan anak melalui langkah stimulasi yang kondusif. Hal ini merupakan usaha yang mutlak dilakukan sejak anak lahir agar anak memiliki kesiapan baik secara fisik dan mental ataupun perspektif jasmani dan rohani serta penyiapan anak guna pendidikan lebih lanjut</w:t>
      </w:r>
      <w:r w:rsidR="00F60383">
        <w:rPr>
          <w:rFonts w:ascii="Times New Roman" w:hAnsi="Times New Roman" w:cs="Times New Roman"/>
          <w:sz w:val="24"/>
          <w:szCs w:val="24"/>
        </w:rPr>
        <w:t xml:space="preserve"> (UU Sisdiknas No. 20 Tahun 2003)</w:t>
      </w:r>
      <w:r w:rsidR="0071674F" w:rsidRPr="00801070">
        <w:rPr>
          <w:rFonts w:ascii="Times New Roman" w:hAnsi="Times New Roman" w:cs="Times New Roman"/>
          <w:sz w:val="24"/>
          <w:szCs w:val="24"/>
        </w:rPr>
        <w:t xml:space="preserve">. </w:t>
      </w:r>
    </w:p>
    <w:p w:rsidR="0071674F" w:rsidRPr="00801070" w:rsidRDefault="0071674F" w:rsidP="0005525D">
      <w:pPr>
        <w:spacing w:line="240" w:lineRule="auto"/>
        <w:ind w:firstLine="720"/>
        <w:contextualSpacing/>
        <w:jc w:val="both"/>
        <w:rPr>
          <w:rFonts w:ascii="Times New Roman" w:hAnsi="Times New Roman" w:cs="Times New Roman"/>
          <w:sz w:val="24"/>
          <w:szCs w:val="24"/>
          <w:shd w:val="clear" w:color="auto" w:fill="FFFFFF"/>
        </w:rPr>
      </w:pPr>
      <w:r w:rsidRPr="00801070">
        <w:rPr>
          <w:rFonts w:ascii="Times New Roman" w:hAnsi="Times New Roman" w:cs="Times New Roman"/>
          <w:sz w:val="24"/>
          <w:szCs w:val="24"/>
        </w:rPr>
        <w:t xml:space="preserve">Suatu adagium telah menjadi kesepakatan bersama bahwa masa dini dalam kehidupan anak adalah usia yang sangat signifikan sebab dalam rentang ini perkembangan berlangsung secara cepat dalam suatu periodik keemasan anak. Kondisi ini jelas adalah sebuah pertaruhan yang menentukan kehidupan anak sebab tak akan tergantikan oleh waktu-waktu yang lainnya. Kesalahan memberikan layanan maka akibatnya akan ditanggung oleh kehidupan anak dalam interval kehidupan berikutnya (Stanny, 2016). Bahkan sebagaimana dilansir banyak dalam kajian riset tentang anak memberikan statemen yang sangat krusial khususnya dalam bidang neurosains bahwa perkembangan kecerdasan dalam masa dini usia telah mengalami 50 % bahkan sampai dengan mencapai level tingkat perkembangan yang sempurna. Hal ini jelas menjadi suatu keniscayaan demi dan untuk kehidupan anak. </w:t>
      </w:r>
      <w:r w:rsidR="00B07B3D">
        <w:rPr>
          <w:rFonts w:ascii="Times New Roman" w:hAnsi="Times New Roman" w:cs="Times New Roman"/>
          <w:sz w:val="24"/>
          <w:szCs w:val="24"/>
          <w:shd w:val="clear" w:color="auto" w:fill="FFFFFF"/>
        </w:rPr>
        <w:t xml:space="preserve">Menurut Piaget (Stoltz et </w:t>
      </w:r>
      <w:r w:rsidRPr="00801070">
        <w:rPr>
          <w:rFonts w:ascii="Times New Roman" w:hAnsi="Times New Roman" w:cs="Times New Roman"/>
          <w:sz w:val="24"/>
          <w:szCs w:val="24"/>
          <w:shd w:val="clear" w:color="auto" w:fill="FFFFFF"/>
        </w:rPr>
        <w:t>al, 2014), kehidupan anak dalam usia dini sebenarnya merepresentasikan seluruh kehidupan anak secara holistik yang berarti bahwa apa yang ada saat ini, itulah yang akan berlangsung dikemudia</w:t>
      </w:r>
      <w:r w:rsidR="00801070">
        <w:rPr>
          <w:rFonts w:ascii="Times New Roman" w:hAnsi="Times New Roman" w:cs="Times New Roman"/>
          <w:sz w:val="24"/>
          <w:szCs w:val="24"/>
          <w:shd w:val="clear" w:color="auto" w:fill="FFFFFF"/>
        </w:rPr>
        <w:t>n</w:t>
      </w:r>
      <w:r w:rsidRPr="00801070">
        <w:rPr>
          <w:rFonts w:ascii="Times New Roman" w:hAnsi="Times New Roman" w:cs="Times New Roman"/>
          <w:sz w:val="24"/>
          <w:szCs w:val="24"/>
          <w:shd w:val="clear" w:color="auto" w:fill="FFFFFF"/>
        </w:rPr>
        <w:t xml:space="preserve"> hari. </w:t>
      </w:r>
    </w:p>
    <w:p w:rsidR="0071674F" w:rsidRPr="00801070" w:rsidRDefault="0071674F" w:rsidP="0005525D">
      <w:pPr>
        <w:spacing w:line="240" w:lineRule="auto"/>
        <w:ind w:firstLine="720"/>
        <w:contextualSpacing/>
        <w:jc w:val="both"/>
        <w:rPr>
          <w:rFonts w:ascii="Times New Roman" w:hAnsi="Times New Roman" w:cs="Times New Roman"/>
          <w:sz w:val="24"/>
          <w:szCs w:val="24"/>
          <w:shd w:val="clear" w:color="auto" w:fill="FFFFFF"/>
        </w:rPr>
      </w:pPr>
      <w:r w:rsidRPr="00801070">
        <w:rPr>
          <w:rFonts w:ascii="Times New Roman" w:hAnsi="Times New Roman" w:cs="Times New Roman"/>
          <w:sz w:val="24"/>
          <w:szCs w:val="24"/>
        </w:rPr>
        <w:t>Salah satu hal yang penting dalam perkembangan anak adalah perkembangan bahasa.       Hal ini disebabkan karena b</w:t>
      </w:r>
      <w:r w:rsidRPr="00801070">
        <w:rPr>
          <w:rFonts w:ascii="Times New Roman" w:hAnsi="Times New Roman" w:cs="Times New Roman"/>
          <w:sz w:val="24"/>
          <w:szCs w:val="24"/>
          <w:shd w:val="clear" w:color="auto" w:fill="FFFFFF"/>
        </w:rPr>
        <w:t>ahasa merupakan alat komunikasi yang digunakan dalam interaksi sehari hari. Bahasa merupakan bagian dari perkembangan manusia yang tidak bisa dipisahkan sebagai alat komunikasi antar sesamanya (Lund, 2014). Penelitian tentang perkembangan bahasa anak dapat memperjelas kerangka metode pendidikan yang efektif dan membantu anak mencapai potensi penuh dalam kehidupannya (</w:t>
      </w:r>
      <w:r w:rsidRPr="00801070">
        <w:rPr>
          <w:rFonts w:ascii="Times New Roman" w:hAnsi="Times New Roman" w:cs="Times New Roman"/>
          <w:sz w:val="24"/>
          <w:szCs w:val="24"/>
        </w:rPr>
        <w:t>Mashburn, 2011</w:t>
      </w:r>
      <w:r w:rsidRPr="00801070">
        <w:rPr>
          <w:rFonts w:ascii="Times New Roman" w:hAnsi="Times New Roman" w:cs="Times New Roman"/>
          <w:sz w:val="24"/>
          <w:szCs w:val="24"/>
          <w:shd w:val="clear" w:color="auto" w:fill="FFFFFF"/>
        </w:rPr>
        <w:t>). Untuk itu, hal pertama yang paling penting untuk dipertimbangkan adalah kemampuan manusia dalam menggunakan sejumlah tanda untuk berbicara dan berbahasa (Valian, 2009). Kemampuan ini bisa terbentuk di masa kanak-kanak hingga usia lima tahun yang memungkinkan orang dewasa untuk memikirkan subjek yang berbeda dan saling berbagi. Atas dasar hal tersebut maka salah satu hal yang banyak disibukkan oleh para psikolog dan ahli di bidang pendidikan adalah cara mengembangkan bahasa anak (Pellegrini, 1991).</w:t>
      </w:r>
    </w:p>
    <w:p w:rsidR="0071674F" w:rsidRPr="00801070" w:rsidRDefault="0071674F" w:rsidP="0005525D">
      <w:pPr>
        <w:spacing w:line="240" w:lineRule="auto"/>
        <w:ind w:firstLine="720"/>
        <w:contextualSpacing/>
        <w:jc w:val="both"/>
        <w:rPr>
          <w:rFonts w:ascii="Times New Roman" w:hAnsi="Times New Roman" w:cs="Times New Roman"/>
          <w:sz w:val="24"/>
          <w:szCs w:val="24"/>
          <w:shd w:val="clear" w:color="auto" w:fill="FFFFFF"/>
        </w:rPr>
      </w:pPr>
      <w:r w:rsidRPr="00801070">
        <w:rPr>
          <w:rFonts w:ascii="Times New Roman" w:hAnsi="Times New Roman" w:cs="Times New Roman"/>
          <w:sz w:val="24"/>
          <w:szCs w:val="24"/>
          <w:shd w:val="clear" w:color="auto" w:fill="FFFFFF"/>
        </w:rPr>
        <w:t xml:space="preserve">Menurut Datspak (2017), anak membawa kemampuan berbahasa yang ditandai dengan adanya beberapa tanda-tanda komunikasi pertama seperti mengoceh dan menangis. Dalam hal ini sesungguhnya anak menyampaikan beberapa pesan dan secara bertahap dapat memproduksi kata-kata. Hal ini terus akan berlangsung sampai anak berusia  satu tahun.  Selanjutnya pada </w:t>
      </w:r>
      <w:r w:rsidRPr="00801070">
        <w:rPr>
          <w:rFonts w:ascii="Times New Roman" w:hAnsi="Times New Roman" w:cs="Times New Roman"/>
          <w:sz w:val="24"/>
          <w:szCs w:val="24"/>
          <w:shd w:val="clear" w:color="auto" w:fill="FFFFFF"/>
        </w:rPr>
        <w:lastRenderedPageBreak/>
        <w:t>proses lebih lanjut, anak akan mampu menggabungkan beberapa kata dengan cara yang luar biasa sehingga menghasilkan beberapa kalimat. Pada usia tiga tahun maka anak telah dapat berpartisipasi dalam percakapan, mengajukan pertanyaan dan menjawab pertanyaan. Hal inilah yang mengisyaratkan betapa bahwa dalam perkembangan anak, perkembangan bahasa sebagai bagian dari kehidupan anak harus terus dikembangkan secara optimal.</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 xml:space="preserve">Untuk mengembangkan bahasa anak berbagai metode dapat dilakukan di lembaga pendidikan. Salah satu hal yang dapat dilakukan adalah bermain peran, baik dilakukan secara makro maupun secara mikro. Bermain peran adalah media yang tepat dalam mengajarkan anak karena dapat menawarkan suatu pembelajaran yang holistik bagi anak untuk memperoleh seperangkat pengalaman bahasa (Rodgers, S. and Evans, J., 2008).  </w:t>
      </w: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Berbagai penelitian pun telah membuktikan bahwa melalui bermain peran maka proses belajar mengajar dapat ditingkatkan di berbagai tingkat pendidikan dengan meningkatkan motivasi dan partisipasi aktif anak (Ments, M. V., 1999).  Manfaat bermain peran juga dikemukakan oleh Dick dan Carey (2001) yang menekankan bahwa bermain peran merupakan cara yang efektif untuk mengembangkan kemampuan bahasa lisan dan dapat digunakan sebagai alternatif untuk mengembangkan kemampuan bahasa anak yang dapat memungkinkan mereka dapat menjadi seorang yang memiliki kemampuan komunikasi yang memadai. Dalam permainan peran menurut Bradshaw, M. J. and Lowernstein, A. J. (2011) maka anak akan dapat belajar sambil melakukan sesuatu. Hal inilah yang akan meningkatkan nilai dan kepercayaan, keterampilan praktis seperti bernegosiasi,  berdebat dan menyampaikan pendapat. </w:t>
      </w:r>
    </w:p>
    <w:p w:rsidR="00492BBE" w:rsidRPr="00492BBE" w:rsidRDefault="00492BBE" w:rsidP="00492BBE">
      <w:pPr>
        <w:spacing w:line="240" w:lineRule="auto"/>
        <w:contextualSpacing/>
        <w:jc w:val="both"/>
        <w:rPr>
          <w:rFonts w:ascii="Times New Roman" w:hAnsi="Times New Roman" w:cs="Times New Roman"/>
          <w:b/>
          <w:sz w:val="24"/>
          <w:szCs w:val="24"/>
        </w:rPr>
      </w:pPr>
      <w:r w:rsidRPr="00492BBE">
        <w:rPr>
          <w:rFonts w:ascii="Times New Roman" w:hAnsi="Times New Roman" w:cs="Times New Roman"/>
          <w:b/>
          <w:sz w:val="24"/>
          <w:szCs w:val="24"/>
        </w:rPr>
        <w:t>Rumusan masalah dan Tujuan penelitian</w:t>
      </w:r>
    </w:p>
    <w:p w:rsidR="0071674F" w:rsidRPr="00801070" w:rsidRDefault="0071674F" w:rsidP="00492BBE">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Berdasarkan hal tersebut maka mengingat pentingnya mengembangkan bahasa anak sebagai bagian yang tak terpisahkan dari kehidupan anak serta metode yang tepat dalam pengembangannya, maka perlu dilakukan kajian untuk mengetahui efektivitas penerapan bermain peran dalam upaya mengembangkan kemampuan bahasa anak.</w:t>
      </w:r>
      <w:r w:rsidR="00492BBE">
        <w:rPr>
          <w:rFonts w:ascii="Times New Roman" w:hAnsi="Times New Roman" w:cs="Times New Roman"/>
          <w:sz w:val="24"/>
          <w:szCs w:val="24"/>
        </w:rPr>
        <w:t xml:space="preserve"> </w:t>
      </w:r>
      <w:r w:rsidR="00F73AB7">
        <w:rPr>
          <w:rFonts w:ascii="Times New Roman" w:hAnsi="Times New Roman" w:cs="Times New Roman"/>
          <w:sz w:val="24"/>
          <w:szCs w:val="24"/>
        </w:rPr>
        <w:t xml:space="preserve">Hal ini berangkat dari studi pendahuluan mengenai analisis kebutuhan yang ditemukan bahwa kemampuan anak dalam hal berbahasa masih rendah sehingga dipandang perlu mengkaji metode yang efektif dalam proses pengembangannya. </w:t>
      </w:r>
      <w:r w:rsidR="00492BBE">
        <w:rPr>
          <w:rFonts w:ascii="Times New Roman" w:hAnsi="Times New Roman" w:cs="Times New Roman"/>
          <w:sz w:val="24"/>
          <w:szCs w:val="24"/>
        </w:rPr>
        <w:t xml:space="preserve">Rumusan masalah penelitian ini adalah apakah bermain peran efektif untuk mengembangkan bahasa anak usia dini. Penelitian bertujuan untuk mengetahui efektivitas bermain peran untuk mengembangkan bahasa anak usia dini. Hasil penelitian ini diharapkan dapat menjadi referensi dalam khazanah ilmu pengetahuan tentang pendidikan anak usia dini khususnya mengenai metode bermain peran dan perkembangan bahasa anak usia dini. </w:t>
      </w:r>
      <w:r w:rsidRPr="00801070">
        <w:rPr>
          <w:rFonts w:ascii="Times New Roman" w:hAnsi="Times New Roman" w:cs="Times New Roman"/>
          <w:sz w:val="24"/>
          <w:szCs w:val="24"/>
        </w:rPr>
        <w:t xml:space="preserve">  </w:t>
      </w:r>
    </w:p>
    <w:p w:rsidR="00746F16" w:rsidRDefault="00746F16" w:rsidP="0005525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KAJIAN PUSTAKA</w:t>
      </w:r>
    </w:p>
    <w:p w:rsidR="0071674F" w:rsidRPr="00801070" w:rsidRDefault="0071674F" w:rsidP="0005525D">
      <w:pPr>
        <w:spacing w:line="240" w:lineRule="auto"/>
        <w:contextualSpacing/>
        <w:jc w:val="both"/>
        <w:rPr>
          <w:rFonts w:ascii="Times New Roman" w:hAnsi="Times New Roman" w:cs="Times New Roman"/>
          <w:b/>
          <w:sz w:val="24"/>
          <w:szCs w:val="24"/>
        </w:rPr>
      </w:pPr>
      <w:r w:rsidRPr="00801070">
        <w:rPr>
          <w:rFonts w:ascii="Times New Roman" w:hAnsi="Times New Roman" w:cs="Times New Roman"/>
          <w:b/>
          <w:sz w:val="24"/>
          <w:szCs w:val="24"/>
        </w:rPr>
        <w:t>Teori Perkembangan Bahasa</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 xml:space="preserve">Untuk mempelajari perkembangan bahasa anak usia dini maka terdapat sejumlah teori sebagai landasan yang mendukung antara lain teori behaviorisme. Menurut Goodwin (2008), behaviorisme berkaitan dengan perubahan perilaku dan peran lingkungan dalam perubahan ini. Dipercaya bahwa berbicara dan berbahasa adalah keterampilan dan tidak ada perbedaan antara berbicara bahasa dan perilaku lainnya. Perilaku bahasa yang dapat diamati dan mencoba menemukan hubungan antara tanggapan dan rangsangan yang memiliki asal lingkungan. Dari sudut pandang ini maka perilaku berbahasa yang efektif adalah respons yang benar terhadap </w:t>
      </w:r>
      <w:r w:rsidRPr="00801070">
        <w:rPr>
          <w:rFonts w:ascii="Times New Roman" w:hAnsi="Times New Roman" w:cs="Times New Roman"/>
          <w:sz w:val="24"/>
          <w:szCs w:val="24"/>
        </w:rPr>
        <w:lastRenderedPageBreak/>
        <w:t>stimulus. Jika respons spesifik diperkuat, perubahannya menjadi kebiasaan atau dikondisikan, dan oleh karena itu anak-anak mengulangi tanggapan tersebut.</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 xml:space="preserve">Selanjutnya disebut dengan teori pengondisian operan adalah salah satu dari beberapa teori yang mendasari proses belajar anak. Menurut Domjan (2016) teori ini menekankan  perlunya memperhatikan aspek perilaku anak dalam belajar. Pengondisian operan berdasarkan teorinya mengenai kondisi lingkungan yang membentuk perilaku dengan penambahan atau pengurangan penghargaan atau hukuman yang menyebabkan efek yang diinginkan atau tidak diinginkan pada suatu subjek. Melalui pemberian penghargaan dan hukuman maka perilaku yang baik dapat diperkuat sedangkan perilaku yang buruk atau tidak diinginkan dapat dihilangkan. </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 xml:space="preserve">Teori lainnya yang adalah nativisme yang menekankan bahwa bahasa tergantung pada pemikiran dan tidak dapat digunakan untuk menukar gagasan kecuali seseorang memperoleh konsep yang diperlukan. Berdasarkan teori ini, seorang anak adalah seorang pelajar aktif yang berinteraksi dengan lingkungan untuk menciptakan struktur intelektual yang kompleks untuk memecahkan masalahnya (Fisher, 2005). </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 xml:space="preserve">Selain itu, untuk memahami teori yang mendasari perkembangan bahasa anak maka perlu mempelajari pendekatan yang disebut dengan mediasi. Mediasi merupakan konsep penting yang harus dibahas sebab terkait proses perkembangan mental. Berdasarkan konsep ini menurut Wertsch, Cole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Wertsch (2007),  mediasi merupakan pemanfaatan tanda dan alat budaya dalam penciptaan perubahan pemikiran secara kualitatif. Oleh karena itu, mediasi adalah penggunaan sistem komunikasi dalam menunjukkan kejadian, dan karena sistem komunikasi merupakan sarana untuk berinteraksi dengan pemikiran dan gagasan, bahasa adalah sistem komunikasi yang digunakan oleh manusia untuk mengekspresikan pemikiran anak (Smidt, 2013).</w:t>
      </w: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Dalam hal pembelajaran bahasa, pada awalnya tindakan pembelajaran yang tidak fokus dapat disesuaikan dan dimodifikasi berdasarkan bagaimana pembelajaran bahasa dimediasi. Dengan demikian mediasi adalah instrumen perubahan kognitif. Mediasi ini bisa berupa buku teks, materi visual, kesempatan untuk interaksi, pembelajaran langsung termasuk bermain peran (Donato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Adair-Hauck, 1992). </w:t>
      </w:r>
    </w:p>
    <w:p w:rsidR="0071674F" w:rsidRPr="00801070" w:rsidRDefault="0071674F" w:rsidP="0005525D">
      <w:pPr>
        <w:spacing w:line="240" w:lineRule="auto"/>
        <w:contextualSpacing/>
        <w:jc w:val="both"/>
        <w:rPr>
          <w:rFonts w:ascii="Times New Roman" w:hAnsi="Times New Roman" w:cs="Times New Roman"/>
          <w:b/>
          <w:sz w:val="24"/>
          <w:szCs w:val="24"/>
        </w:rPr>
      </w:pPr>
      <w:r w:rsidRPr="00801070">
        <w:rPr>
          <w:rFonts w:ascii="Times New Roman" w:hAnsi="Times New Roman" w:cs="Times New Roman"/>
          <w:b/>
          <w:sz w:val="24"/>
          <w:szCs w:val="24"/>
        </w:rPr>
        <w:t>Instrumen Perkembangan Bahasa Anak Usia Dini</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Dalam tahapan perkembangan bahasa anak, setiap usia memiliki perbedaan. Hal ini berarti bahwa kemampuan anak dalam berbahasa pada umumnya mengalami perbedaan kemampuan dalam setiap usia tahapan perkembangan. Beberapa diantaranya seperti yang dikemukakan oleh Vigotsky (John, 2007) yang mengatakankan bahwa usia dua sampai tujuh tahun kemampuan bahasa anak masih sebatas egosentris yang tidak menekankan pada aspek internalisasi ucapan sehingga dalam fase perkembangan ini anak membutuh suatu hubungan atau interaksi sosial yang memadai. Sementara itu, Chomsky (Paleeri, 2011)</w:t>
      </w:r>
      <w:r w:rsidRPr="00801070">
        <w:t xml:space="preserve"> </w:t>
      </w:r>
      <w:r w:rsidRPr="00801070">
        <w:rPr>
          <w:rFonts w:ascii="Times New Roman" w:hAnsi="Times New Roman" w:cs="Times New Roman"/>
          <w:sz w:val="24"/>
          <w:szCs w:val="24"/>
        </w:rPr>
        <w:t xml:space="preserve">menekankan adanya sejumlah instrumen yang merupakan perbedaan kemampuan anak dalam berbahasa pada setiap tahapan perkembangan anak. </w:t>
      </w:r>
    </w:p>
    <w:p w:rsidR="0071674F"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Penelitian ini merujuk pada tahapan perkembangan bahasa sebagaimana diatur dalam Peraturan Menteri Pendidikan dan Kebudayaan (Permendikbud) Nomor 137 Tahun 2014 Tentang Standar Pendidikan Anak Usia Dini, disebutkan beberapa standar tingkat pencapaian </w:t>
      </w:r>
      <w:r w:rsidRPr="00801070">
        <w:rPr>
          <w:rFonts w:ascii="Times New Roman" w:hAnsi="Times New Roman" w:cs="Times New Roman"/>
          <w:sz w:val="24"/>
          <w:szCs w:val="24"/>
        </w:rPr>
        <w:lastRenderedPageBreak/>
        <w:t>perkembangan anak (STPPA) khususnya dalam hal perkembangan bahasa dapat dilihat pada Tabel 1di bawah ini:</w:t>
      </w:r>
    </w:p>
    <w:p w:rsidR="00492BBE" w:rsidRDefault="00492BBE" w:rsidP="0005525D">
      <w:pPr>
        <w:spacing w:line="240" w:lineRule="auto"/>
        <w:ind w:firstLine="720"/>
        <w:contextualSpacing/>
        <w:jc w:val="both"/>
        <w:rPr>
          <w:rFonts w:ascii="Times New Roman" w:hAnsi="Times New Roman" w:cs="Times New Roman"/>
          <w:sz w:val="24"/>
          <w:szCs w:val="24"/>
        </w:rPr>
      </w:pPr>
    </w:p>
    <w:p w:rsidR="0071674F" w:rsidRPr="00F73AB7" w:rsidRDefault="0071674F" w:rsidP="0005525D">
      <w:pPr>
        <w:spacing w:line="240" w:lineRule="auto"/>
        <w:contextualSpacing/>
        <w:jc w:val="center"/>
        <w:rPr>
          <w:rFonts w:ascii="Times New Roman" w:hAnsi="Times New Roman" w:cs="Times New Roman"/>
          <w:b/>
          <w:sz w:val="24"/>
          <w:szCs w:val="24"/>
        </w:rPr>
      </w:pPr>
      <w:r w:rsidRPr="00F73AB7">
        <w:rPr>
          <w:rFonts w:ascii="Times New Roman" w:hAnsi="Times New Roman" w:cs="Times New Roman"/>
          <w:b/>
          <w:sz w:val="24"/>
          <w:szCs w:val="24"/>
        </w:rPr>
        <w:t xml:space="preserve">Tabel. 1. Lingkup Perkembangan Bahasa Anak Usia </w:t>
      </w:r>
      <w:r w:rsidR="00017BB0" w:rsidRPr="00F73AB7">
        <w:rPr>
          <w:rFonts w:ascii="Times New Roman" w:hAnsi="Times New Roman" w:cs="Times New Roman"/>
          <w:b/>
          <w:sz w:val="24"/>
          <w:szCs w:val="24"/>
        </w:rPr>
        <w:t>Taman Kanak-kanak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3317"/>
        <w:gridCol w:w="3260"/>
      </w:tblGrid>
      <w:tr w:rsidR="00801070" w:rsidRPr="00801070" w:rsidTr="009C2555">
        <w:tc>
          <w:tcPr>
            <w:tcW w:w="2207" w:type="dxa"/>
            <w:vMerge w:val="restart"/>
            <w:tcBorders>
              <w:top w:val="single" w:sz="4" w:space="0" w:color="auto"/>
              <w:bottom w:val="single" w:sz="4" w:space="0" w:color="auto"/>
            </w:tcBorders>
          </w:tcPr>
          <w:p w:rsidR="0071674F" w:rsidRPr="00801070" w:rsidRDefault="0071674F" w:rsidP="00492BBE">
            <w:pPr>
              <w:contextualSpacing/>
              <w:jc w:val="both"/>
              <w:rPr>
                <w:rFonts w:ascii="Times New Roman" w:hAnsi="Times New Roman" w:cs="Times New Roman"/>
                <w:sz w:val="24"/>
                <w:szCs w:val="24"/>
              </w:rPr>
            </w:pPr>
            <w:r w:rsidRPr="00801070">
              <w:rPr>
                <w:rFonts w:ascii="Times New Roman" w:hAnsi="Times New Roman" w:cs="Times New Roman"/>
                <w:sz w:val="24"/>
                <w:szCs w:val="24"/>
              </w:rPr>
              <w:t>Ruang Lingkup Perkembangan Bahasa Anak</w:t>
            </w:r>
          </w:p>
        </w:tc>
        <w:tc>
          <w:tcPr>
            <w:tcW w:w="6577" w:type="dxa"/>
            <w:gridSpan w:val="2"/>
            <w:tcBorders>
              <w:top w:val="single" w:sz="4" w:space="0" w:color="auto"/>
              <w:bottom w:val="single" w:sz="4" w:space="0" w:color="auto"/>
            </w:tcBorders>
          </w:tcPr>
          <w:p w:rsidR="0071674F" w:rsidRPr="00801070" w:rsidRDefault="0071674F" w:rsidP="00492BBE">
            <w:pPr>
              <w:contextualSpacing/>
              <w:jc w:val="center"/>
              <w:rPr>
                <w:rFonts w:ascii="Times New Roman" w:hAnsi="Times New Roman" w:cs="Times New Roman"/>
                <w:sz w:val="24"/>
                <w:szCs w:val="24"/>
              </w:rPr>
            </w:pPr>
            <w:r w:rsidRPr="00801070">
              <w:rPr>
                <w:rFonts w:ascii="Times New Roman" w:hAnsi="Times New Roman" w:cs="Times New Roman"/>
                <w:sz w:val="24"/>
                <w:szCs w:val="24"/>
              </w:rPr>
              <w:t xml:space="preserve"> Usia (tahun)</w:t>
            </w:r>
          </w:p>
        </w:tc>
      </w:tr>
      <w:tr w:rsidR="00801070" w:rsidRPr="00801070" w:rsidTr="009C2555">
        <w:tc>
          <w:tcPr>
            <w:tcW w:w="2207" w:type="dxa"/>
            <w:vMerge/>
            <w:tcBorders>
              <w:top w:val="single" w:sz="4" w:space="0" w:color="auto"/>
              <w:bottom w:val="single" w:sz="4" w:space="0" w:color="auto"/>
            </w:tcBorders>
          </w:tcPr>
          <w:p w:rsidR="0071674F" w:rsidRPr="00801070" w:rsidRDefault="0071674F" w:rsidP="00492BBE">
            <w:pPr>
              <w:contextualSpacing/>
              <w:jc w:val="center"/>
              <w:rPr>
                <w:rFonts w:ascii="Times New Roman" w:hAnsi="Times New Roman" w:cs="Times New Roman"/>
                <w:sz w:val="24"/>
                <w:szCs w:val="24"/>
              </w:rPr>
            </w:pPr>
          </w:p>
        </w:tc>
        <w:tc>
          <w:tcPr>
            <w:tcW w:w="3317" w:type="dxa"/>
            <w:tcBorders>
              <w:top w:val="single" w:sz="4" w:space="0" w:color="auto"/>
              <w:bottom w:val="single" w:sz="4" w:space="0" w:color="auto"/>
            </w:tcBorders>
          </w:tcPr>
          <w:p w:rsidR="0071674F" w:rsidRPr="00801070" w:rsidRDefault="0071674F" w:rsidP="00492BBE">
            <w:pPr>
              <w:contextualSpacing/>
              <w:jc w:val="center"/>
              <w:rPr>
                <w:rFonts w:ascii="Times New Roman" w:hAnsi="Times New Roman" w:cs="Times New Roman"/>
                <w:sz w:val="12"/>
                <w:szCs w:val="24"/>
              </w:rPr>
            </w:pPr>
          </w:p>
          <w:p w:rsidR="0071674F" w:rsidRPr="00801070" w:rsidRDefault="0071674F" w:rsidP="00492BBE">
            <w:pPr>
              <w:contextualSpacing/>
              <w:jc w:val="center"/>
              <w:rPr>
                <w:rFonts w:ascii="Times New Roman" w:hAnsi="Times New Roman" w:cs="Times New Roman"/>
                <w:sz w:val="24"/>
                <w:szCs w:val="24"/>
              </w:rPr>
            </w:pPr>
            <w:r w:rsidRPr="00801070">
              <w:rPr>
                <w:rFonts w:ascii="Times New Roman" w:hAnsi="Times New Roman" w:cs="Times New Roman"/>
                <w:sz w:val="24"/>
                <w:szCs w:val="24"/>
              </w:rPr>
              <w:t>4 – 5</w:t>
            </w:r>
          </w:p>
        </w:tc>
        <w:tc>
          <w:tcPr>
            <w:tcW w:w="3260" w:type="dxa"/>
            <w:tcBorders>
              <w:top w:val="single" w:sz="4" w:space="0" w:color="auto"/>
              <w:bottom w:val="single" w:sz="4" w:space="0" w:color="auto"/>
            </w:tcBorders>
          </w:tcPr>
          <w:p w:rsidR="0071674F" w:rsidRPr="00801070" w:rsidRDefault="0071674F" w:rsidP="00492BBE">
            <w:pPr>
              <w:contextualSpacing/>
              <w:jc w:val="center"/>
              <w:rPr>
                <w:rFonts w:ascii="Times New Roman" w:hAnsi="Times New Roman" w:cs="Times New Roman"/>
                <w:sz w:val="12"/>
                <w:szCs w:val="24"/>
              </w:rPr>
            </w:pPr>
          </w:p>
          <w:p w:rsidR="0071674F" w:rsidRPr="00801070" w:rsidRDefault="0071674F" w:rsidP="00492BBE">
            <w:pPr>
              <w:contextualSpacing/>
              <w:jc w:val="center"/>
              <w:rPr>
                <w:rFonts w:ascii="Times New Roman" w:hAnsi="Times New Roman" w:cs="Times New Roman"/>
                <w:sz w:val="24"/>
                <w:szCs w:val="24"/>
              </w:rPr>
            </w:pPr>
            <w:r w:rsidRPr="00801070">
              <w:rPr>
                <w:rFonts w:ascii="Times New Roman" w:hAnsi="Times New Roman" w:cs="Times New Roman"/>
                <w:sz w:val="24"/>
                <w:szCs w:val="24"/>
              </w:rPr>
              <w:t>5 – 6</w:t>
            </w:r>
          </w:p>
        </w:tc>
      </w:tr>
      <w:tr w:rsidR="00801070" w:rsidRPr="00801070" w:rsidTr="009C2555">
        <w:tc>
          <w:tcPr>
            <w:tcW w:w="2207" w:type="dxa"/>
            <w:vMerge w:val="restart"/>
            <w:tcBorders>
              <w:top w:val="single" w:sz="4" w:space="0" w:color="auto"/>
              <w:bottom w:val="single" w:sz="4" w:space="0" w:color="auto"/>
            </w:tcBorders>
          </w:tcPr>
          <w:p w:rsidR="0071674F" w:rsidRPr="00801070" w:rsidRDefault="0071674F" w:rsidP="00492BBE">
            <w:pPr>
              <w:contextualSpacing/>
              <w:jc w:val="both"/>
              <w:rPr>
                <w:rFonts w:ascii="Times New Roman" w:hAnsi="Times New Roman" w:cs="Times New Roman"/>
                <w:sz w:val="24"/>
                <w:szCs w:val="24"/>
              </w:rPr>
            </w:pPr>
          </w:p>
          <w:p w:rsidR="0071674F" w:rsidRPr="00801070" w:rsidRDefault="0071674F" w:rsidP="00492BBE">
            <w:pPr>
              <w:contextualSpacing/>
              <w:jc w:val="both"/>
              <w:rPr>
                <w:rFonts w:ascii="Times New Roman" w:hAnsi="Times New Roman" w:cs="Times New Roman"/>
                <w:sz w:val="24"/>
                <w:szCs w:val="24"/>
              </w:rPr>
            </w:pPr>
          </w:p>
          <w:p w:rsidR="0071674F" w:rsidRPr="00801070" w:rsidRDefault="0071674F" w:rsidP="00492BBE">
            <w:pPr>
              <w:contextualSpacing/>
              <w:jc w:val="both"/>
              <w:rPr>
                <w:rFonts w:ascii="Times New Roman" w:hAnsi="Times New Roman" w:cs="Times New Roman"/>
                <w:sz w:val="24"/>
                <w:szCs w:val="24"/>
              </w:rPr>
            </w:pPr>
          </w:p>
          <w:p w:rsidR="0071674F" w:rsidRPr="00801070" w:rsidRDefault="0071674F" w:rsidP="00492BBE">
            <w:pPr>
              <w:contextualSpacing/>
              <w:jc w:val="both"/>
              <w:rPr>
                <w:rFonts w:ascii="Times New Roman" w:hAnsi="Times New Roman" w:cs="Times New Roman"/>
                <w:sz w:val="24"/>
                <w:szCs w:val="24"/>
              </w:rPr>
            </w:pPr>
          </w:p>
          <w:p w:rsidR="0071674F" w:rsidRPr="00801070" w:rsidRDefault="0071674F" w:rsidP="00492BBE">
            <w:pPr>
              <w:contextualSpacing/>
              <w:jc w:val="both"/>
              <w:rPr>
                <w:rFonts w:ascii="Times New Roman" w:hAnsi="Times New Roman" w:cs="Times New Roman"/>
                <w:sz w:val="24"/>
                <w:szCs w:val="24"/>
              </w:rPr>
            </w:pPr>
          </w:p>
          <w:p w:rsidR="0071674F" w:rsidRPr="00801070" w:rsidRDefault="0071674F" w:rsidP="00492BBE">
            <w:pPr>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Memahami bahasa </w:t>
            </w:r>
          </w:p>
        </w:tc>
        <w:tc>
          <w:tcPr>
            <w:tcW w:w="3317" w:type="dxa"/>
            <w:tcBorders>
              <w:top w:val="single" w:sz="4" w:space="0" w:color="auto"/>
            </w:tcBorders>
          </w:tcPr>
          <w:p w:rsidR="0071674F" w:rsidRPr="00801070" w:rsidRDefault="0071674F" w:rsidP="00492BBE">
            <w:pPr>
              <w:contextualSpacing/>
              <w:rPr>
                <w:rFonts w:ascii="Times New Roman" w:hAnsi="Times New Roman" w:cs="Times New Roman"/>
                <w:sz w:val="24"/>
                <w:szCs w:val="24"/>
              </w:rPr>
            </w:pPr>
            <w:r w:rsidRPr="00801070">
              <w:rPr>
                <w:rFonts w:ascii="Times New Roman" w:hAnsi="Times New Roman" w:cs="Times New Roman"/>
                <w:sz w:val="24"/>
                <w:szCs w:val="24"/>
              </w:rPr>
              <w:t>Menyimak perkataan orang lain (bahasa ibu atau bahasa lainnya)</w:t>
            </w:r>
          </w:p>
        </w:tc>
        <w:tc>
          <w:tcPr>
            <w:tcW w:w="3260" w:type="dxa"/>
            <w:tcBorders>
              <w:top w:val="single" w:sz="4" w:space="0" w:color="auto"/>
            </w:tcBorders>
          </w:tcPr>
          <w:p w:rsidR="0071674F" w:rsidRPr="00801070" w:rsidRDefault="0071674F" w:rsidP="00492BBE">
            <w:pPr>
              <w:contextualSpacing/>
              <w:rPr>
                <w:rFonts w:ascii="Times New Roman" w:hAnsi="Times New Roman" w:cs="Times New Roman"/>
                <w:sz w:val="24"/>
                <w:szCs w:val="24"/>
              </w:rPr>
            </w:pPr>
            <w:r w:rsidRPr="00801070">
              <w:rPr>
                <w:rFonts w:ascii="Times New Roman" w:hAnsi="Times New Roman" w:cs="Times New Roman"/>
                <w:sz w:val="24"/>
                <w:szCs w:val="24"/>
              </w:rPr>
              <w:t>Mengerti beberapa perintah secara bersamaan</w:t>
            </w:r>
          </w:p>
        </w:tc>
      </w:tr>
      <w:tr w:rsidR="00801070" w:rsidRPr="00801070" w:rsidTr="009C2555">
        <w:tc>
          <w:tcPr>
            <w:tcW w:w="2207" w:type="dxa"/>
            <w:vMerge/>
            <w:tcBorders>
              <w:bottom w:val="single" w:sz="4" w:space="0" w:color="auto"/>
            </w:tcBorders>
          </w:tcPr>
          <w:p w:rsidR="0071674F" w:rsidRPr="00801070" w:rsidRDefault="0071674F" w:rsidP="00492BBE">
            <w:pPr>
              <w:contextualSpacing/>
              <w:jc w:val="both"/>
              <w:rPr>
                <w:rFonts w:ascii="Times New Roman" w:hAnsi="Times New Roman" w:cs="Times New Roman"/>
                <w:sz w:val="24"/>
                <w:szCs w:val="24"/>
              </w:rPr>
            </w:pPr>
          </w:p>
        </w:tc>
        <w:tc>
          <w:tcPr>
            <w:tcW w:w="3317" w:type="dxa"/>
          </w:tcPr>
          <w:p w:rsidR="0071674F" w:rsidRPr="00801070" w:rsidRDefault="0071674F" w:rsidP="00492BBE">
            <w:pPr>
              <w:contextualSpacing/>
              <w:rPr>
                <w:rFonts w:ascii="Times New Roman" w:hAnsi="Times New Roman" w:cs="Times New Roman"/>
                <w:sz w:val="24"/>
                <w:szCs w:val="24"/>
              </w:rPr>
            </w:pPr>
            <w:r w:rsidRPr="00801070">
              <w:rPr>
                <w:rFonts w:ascii="Times New Roman" w:hAnsi="Times New Roman" w:cs="Times New Roman"/>
                <w:sz w:val="24"/>
                <w:szCs w:val="24"/>
              </w:rPr>
              <w:t>Mengerti dua perintah yang diberikan bersamaan</w:t>
            </w:r>
          </w:p>
        </w:tc>
        <w:tc>
          <w:tcPr>
            <w:tcW w:w="3260" w:type="dxa"/>
          </w:tcPr>
          <w:p w:rsidR="0071674F" w:rsidRPr="00801070" w:rsidRDefault="0071674F" w:rsidP="00492BBE">
            <w:pPr>
              <w:contextualSpacing/>
              <w:rPr>
                <w:rFonts w:ascii="Times New Roman" w:hAnsi="Times New Roman" w:cs="Times New Roman"/>
                <w:sz w:val="24"/>
                <w:szCs w:val="24"/>
              </w:rPr>
            </w:pPr>
            <w:r w:rsidRPr="00801070">
              <w:rPr>
                <w:rFonts w:ascii="Times New Roman" w:hAnsi="Times New Roman" w:cs="Times New Roman"/>
                <w:sz w:val="24"/>
                <w:szCs w:val="24"/>
              </w:rPr>
              <w:t>Mengulang kalimat yang lebih kompleks</w:t>
            </w:r>
          </w:p>
        </w:tc>
      </w:tr>
      <w:tr w:rsidR="00801070" w:rsidRPr="00801070" w:rsidTr="009C2555">
        <w:tc>
          <w:tcPr>
            <w:tcW w:w="2207" w:type="dxa"/>
            <w:vMerge/>
            <w:tcBorders>
              <w:bottom w:val="single" w:sz="4" w:space="0" w:color="auto"/>
            </w:tcBorders>
          </w:tcPr>
          <w:p w:rsidR="0071674F" w:rsidRPr="00801070" w:rsidRDefault="0071674F" w:rsidP="00492BBE">
            <w:pPr>
              <w:contextualSpacing/>
              <w:jc w:val="both"/>
              <w:rPr>
                <w:rFonts w:ascii="Times New Roman" w:hAnsi="Times New Roman" w:cs="Times New Roman"/>
                <w:sz w:val="24"/>
                <w:szCs w:val="24"/>
              </w:rPr>
            </w:pPr>
          </w:p>
        </w:tc>
        <w:tc>
          <w:tcPr>
            <w:tcW w:w="3317" w:type="dxa"/>
          </w:tcPr>
          <w:p w:rsidR="0071674F" w:rsidRPr="00801070" w:rsidRDefault="0071674F" w:rsidP="00492BBE">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w:t>
            </w:r>
            <w:r w:rsidR="00017BB0">
              <w:rPr>
                <w:rFonts w:ascii="Times New Roman" w:hAnsi="Times New Roman" w:cs="Times New Roman"/>
                <w:sz w:val="24"/>
                <w:szCs w:val="24"/>
              </w:rPr>
              <w:t>ami cerita yang dibacakan</w:t>
            </w:r>
          </w:p>
        </w:tc>
        <w:tc>
          <w:tcPr>
            <w:tcW w:w="3260" w:type="dxa"/>
          </w:tcPr>
          <w:p w:rsidR="0071674F" w:rsidRPr="00801070" w:rsidRDefault="0071674F" w:rsidP="00492BBE">
            <w:pPr>
              <w:contextualSpacing/>
              <w:rPr>
                <w:rFonts w:ascii="Times New Roman" w:hAnsi="Times New Roman" w:cs="Times New Roman"/>
                <w:sz w:val="24"/>
                <w:szCs w:val="24"/>
              </w:rPr>
            </w:pPr>
            <w:r w:rsidRPr="00801070">
              <w:rPr>
                <w:rFonts w:ascii="Times New Roman" w:hAnsi="Times New Roman" w:cs="Times New Roman"/>
                <w:sz w:val="24"/>
                <w:szCs w:val="24"/>
              </w:rPr>
              <w:t xml:space="preserve">Memahami aturan dalam suatu permainan </w:t>
            </w:r>
          </w:p>
        </w:tc>
      </w:tr>
      <w:tr w:rsidR="00801070" w:rsidRPr="00801070" w:rsidTr="00017BB0">
        <w:tc>
          <w:tcPr>
            <w:tcW w:w="2207" w:type="dxa"/>
            <w:vMerge/>
          </w:tcPr>
          <w:p w:rsidR="0071674F" w:rsidRPr="00801070" w:rsidRDefault="0071674F" w:rsidP="00492BBE">
            <w:pPr>
              <w:contextualSpacing/>
              <w:jc w:val="both"/>
              <w:rPr>
                <w:rFonts w:ascii="Times New Roman" w:hAnsi="Times New Roman" w:cs="Times New Roman"/>
                <w:sz w:val="24"/>
                <w:szCs w:val="24"/>
              </w:rPr>
            </w:pPr>
          </w:p>
        </w:tc>
        <w:tc>
          <w:tcPr>
            <w:tcW w:w="3317" w:type="dxa"/>
          </w:tcPr>
          <w:p w:rsidR="0071674F" w:rsidRPr="00801070" w:rsidRDefault="0071674F" w:rsidP="00492BBE">
            <w:pPr>
              <w:contextualSpacing/>
              <w:jc w:val="both"/>
              <w:rPr>
                <w:rFonts w:ascii="Times New Roman" w:hAnsi="Times New Roman" w:cs="Times New Roman"/>
                <w:sz w:val="24"/>
                <w:szCs w:val="24"/>
              </w:rPr>
            </w:pPr>
            <w:r w:rsidRPr="00801070">
              <w:rPr>
                <w:rFonts w:ascii="Times New Roman" w:hAnsi="Times New Roman" w:cs="Times New Roman"/>
                <w:sz w:val="24"/>
                <w:szCs w:val="24"/>
              </w:rPr>
              <w:t>Mengenal perbendaharaan</w:t>
            </w:r>
            <w:r w:rsidR="00017BB0">
              <w:rPr>
                <w:rFonts w:ascii="Times New Roman" w:hAnsi="Times New Roman" w:cs="Times New Roman"/>
                <w:sz w:val="24"/>
                <w:szCs w:val="24"/>
              </w:rPr>
              <w:t xml:space="preserve"> kata</w:t>
            </w:r>
            <w:r w:rsidRPr="00801070">
              <w:rPr>
                <w:rFonts w:ascii="Times New Roman" w:hAnsi="Times New Roman" w:cs="Times New Roman"/>
                <w:sz w:val="24"/>
                <w:szCs w:val="24"/>
              </w:rPr>
              <w:t xml:space="preserve"> </w:t>
            </w:r>
          </w:p>
        </w:tc>
        <w:tc>
          <w:tcPr>
            <w:tcW w:w="3260" w:type="dxa"/>
          </w:tcPr>
          <w:p w:rsidR="0071674F" w:rsidRPr="00801070" w:rsidRDefault="0071674F" w:rsidP="00492BBE">
            <w:pPr>
              <w:contextualSpacing/>
              <w:jc w:val="both"/>
              <w:rPr>
                <w:rFonts w:ascii="Times New Roman" w:hAnsi="Times New Roman" w:cs="Times New Roman"/>
                <w:sz w:val="24"/>
                <w:szCs w:val="24"/>
              </w:rPr>
            </w:pPr>
            <w:r w:rsidRPr="00801070">
              <w:rPr>
                <w:rFonts w:ascii="Times New Roman" w:hAnsi="Times New Roman" w:cs="Times New Roman"/>
                <w:sz w:val="24"/>
                <w:szCs w:val="24"/>
              </w:rPr>
              <w:t>Senang dan menghargai bacaan</w:t>
            </w:r>
          </w:p>
        </w:tc>
      </w:tr>
      <w:tr w:rsidR="00017BB0" w:rsidRPr="00017BB0" w:rsidTr="009C2555">
        <w:tc>
          <w:tcPr>
            <w:tcW w:w="2207" w:type="dxa"/>
            <w:tcBorders>
              <w:bottom w:val="single" w:sz="4" w:space="0" w:color="auto"/>
            </w:tcBorders>
          </w:tcPr>
          <w:p w:rsidR="00017BB0" w:rsidRPr="00017BB0" w:rsidRDefault="00017BB0" w:rsidP="00492BBE">
            <w:pPr>
              <w:contextualSpacing/>
              <w:jc w:val="both"/>
              <w:rPr>
                <w:rFonts w:ascii="Times New Roman" w:hAnsi="Times New Roman" w:cs="Times New Roman"/>
                <w:sz w:val="24"/>
                <w:szCs w:val="24"/>
              </w:rPr>
            </w:pPr>
          </w:p>
        </w:tc>
        <w:tc>
          <w:tcPr>
            <w:tcW w:w="3317" w:type="dxa"/>
            <w:tcBorders>
              <w:bottom w:val="single" w:sz="4" w:space="0" w:color="auto"/>
            </w:tcBorders>
          </w:tcPr>
          <w:p w:rsidR="00017BB0" w:rsidRPr="00017BB0" w:rsidRDefault="00017BB0" w:rsidP="00492BBE">
            <w:pPr>
              <w:contextualSpacing/>
              <w:jc w:val="both"/>
              <w:rPr>
                <w:rFonts w:ascii="Times New Roman" w:hAnsi="Times New Roman" w:cs="Times New Roman"/>
                <w:sz w:val="24"/>
                <w:szCs w:val="24"/>
              </w:rPr>
            </w:pPr>
            <w:r w:rsidRPr="00017BB0">
              <w:rPr>
                <w:rFonts w:ascii="Times New Roman" w:hAnsi="Times New Roman" w:cs="Times New Roman"/>
                <w:sz w:val="24"/>
                <w:szCs w:val="24"/>
              </w:rPr>
              <w:t>Mendengar dan membedakan bunyi</w:t>
            </w:r>
            <w:r>
              <w:rPr>
                <w:rFonts w:ascii="Times New Roman" w:hAnsi="Times New Roman" w:cs="Times New Roman"/>
                <w:sz w:val="24"/>
                <w:szCs w:val="24"/>
              </w:rPr>
              <w:t>-</w:t>
            </w:r>
            <w:r w:rsidRPr="00017BB0">
              <w:rPr>
                <w:rFonts w:ascii="Times New Roman" w:hAnsi="Times New Roman" w:cs="Times New Roman"/>
                <w:sz w:val="24"/>
                <w:szCs w:val="24"/>
              </w:rPr>
              <w:t>bunyian dalam Bahasa Indonesia</w:t>
            </w:r>
          </w:p>
        </w:tc>
        <w:tc>
          <w:tcPr>
            <w:tcW w:w="3260" w:type="dxa"/>
            <w:tcBorders>
              <w:bottom w:val="single" w:sz="4" w:space="0" w:color="auto"/>
            </w:tcBorders>
          </w:tcPr>
          <w:p w:rsidR="00017BB0" w:rsidRPr="00017BB0" w:rsidRDefault="00017BB0" w:rsidP="00492BBE">
            <w:pPr>
              <w:contextualSpacing/>
              <w:jc w:val="both"/>
              <w:rPr>
                <w:rFonts w:ascii="Times New Roman" w:hAnsi="Times New Roman" w:cs="Times New Roman"/>
                <w:sz w:val="24"/>
                <w:szCs w:val="24"/>
              </w:rPr>
            </w:pPr>
          </w:p>
        </w:tc>
      </w:tr>
    </w:tbl>
    <w:p w:rsidR="0071674F" w:rsidRPr="00801070" w:rsidRDefault="0071674F" w:rsidP="0005525D">
      <w:pPr>
        <w:pStyle w:val="FootnoteText"/>
        <w:jc w:val="both"/>
        <w:rPr>
          <w:rFonts w:ascii="Times New Roman" w:hAnsi="Times New Roman" w:cs="Times New Roman"/>
          <w:i/>
          <w:sz w:val="24"/>
          <w:szCs w:val="24"/>
        </w:rPr>
      </w:pPr>
      <w:r w:rsidRPr="00801070">
        <w:rPr>
          <w:rFonts w:ascii="Times New Roman" w:hAnsi="Times New Roman" w:cs="Times New Roman"/>
          <w:sz w:val="24"/>
          <w:szCs w:val="24"/>
        </w:rPr>
        <w:t>Sumber: Permendikbud RI No. 137 Tahun 2014 Tentang Standar PAUD</w:t>
      </w:r>
    </w:p>
    <w:p w:rsidR="00017BB0" w:rsidRDefault="00017BB0" w:rsidP="0005525D">
      <w:pPr>
        <w:spacing w:line="240" w:lineRule="auto"/>
        <w:contextualSpacing/>
        <w:jc w:val="both"/>
        <w:rPr>
          <w:rFonts w:ascii="Times New Roman" w:hAnsi="Times New Roman" w:cs="Times New Roman"/>
          <w:b/>
          <w:sz w:val="24"/>
          <w:szCs w:val="24"/>
        </w:rPr>
      </w:pPr>
    </w:p>
    <w:p w:rsidR="00BB6047" w:rsidRDefault="00B07B3D" w:rsidP="0005525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Konsepsi </w:t>
      </w:r>
      <w:r w:rsidR="00BB6047">
        <w:rPr>
          <w:rFonts w:ascii="Times New Roman" w:hAnsi="Times New Roman" w:cs="Times New Roman"/>
          <w:b/>
          <w:sz w:val="24"/>
          <w:szCs w:val="24"/>
        </w:rPr>
        <w:t>Bermain Peran</w:t>
      </w:r>
    </w:p>
    <w:p w:rsidR="00BB6047" w:rsidRDefault="00BB6047" w:rsidP="0005525D">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Pengalaman yang menyenangkan sebagai suatu jalan dan jalur dalam bereksplorasi  merupakan hakikat pembela</w:t>
      </w:r>
      <w:r w:rsidRPr="00620440">
        <w:rPr>
          <w:rFonts w:ascii="Times New Roman" w:hAnsi="Times New Roman" w:cs="Times New Roman"/>
          <w:sz w:val="24"/>
          <w:szCs w:val="24"/>
        </w:rPr>
        <w:t xml:space="preserve">jaran </w:t>
      </w:r>
      <w:r>
        <w:rPr>
          <w:rFonts w:ascii="Times New Roman" w:hAnsi="Times New Roman" w:cs="Times New Roman"/>
          <w:sz w:val="24"/>
          <w:szCs w:val="24"/>
        </w:rPr>
        <w:t>anak usia dini. Dalam kondisi demikian maka anak akan menemukan daya imajinasi dan fantasi yang kuat dan menyisakan kesan. Untuk itu, eksistensi bermain peran tidak hanya sebagai sebuah bentuk simulasi tanpa makna, melainkan mampu membawa anak pada cakrawala penjelajahan yang aktual dan faktual. Bermain peran sebagai representasi drama kehidupan anak tentunya dapat menjadi panggung yang efektif dalam mengoptimalisasi kemampuan anak terutama dalam dimensi kedirian atau pengembangan kesadaran diri.</w:t>
      </w:r>
    </w:p>
    <w:p w:rsidR="00BB6047" w:rsidRDefault="00BB6047" w:rsidP="000552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Menurut Corey dan Corey (2006), suatu per</w:t>
      </w:r>
      <w:r w:rsidRPr="00AC72CF">
        <w:rPr>
          <w:rFonts w:ascii="Times New Roman" w:hAnsi="Times New Roman" w:cs="Times New Roman"/>
          <w:sz w:val="24"/>
          <w:szCs w:val="24"/>
        </w:rPr>
        <w:t xml:space="preserve">modelan perilaku yang efektif </w:t>
      </w:r>
      <w:r>
        <w:rPr>
          <w:rFonts w:ascii="Times New Roman" w:hAnsi="Times New Roman" w:cs="Times New Roman"/>
          <w:sz w:val="24"/>
          <w:szCs w:val="24"/>
        </w:rPr>
        <w:t xml:space="preserve">adalah ketika seorang anak memiliki kesempatan untuk melakukan pengamatan dan replikasi. Dalam konteks bermain peran maka seorang anak akan mememerankan dalam atau pura-pura menjadi sesuatu sehingga akan menemukan di dalam sesuatu tersebut berbagai hal seperti pemahaman baru, pengalaman yang bermakna, imajinasi, daya hayal yang sesungguhnya merupakan dunia yang dicintai oleh seorang anak. Dalam hal ini, bermain peran dapat menjadi replikasi kehidupan yang dijalani oleh pemeran  yang memiliki hasrat untuk menemukan banyak hal mengenai diri dan kehidupannya. </w:t>
      </w:r>
    </w:p>
    <w:p w:rsidR="00BB6047" w:rsidRPr="00BB6047" w:rsidRDefault="00BB6047" w:rsidP="0005525D">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Meski demikian, bukan kemampuan dalam bermain peran yang menjadi tujuan, melainkan efek yang dibawa dalam konteks metode ini seperti serapan informasi, personalisasi peran, persepsi, serta perilaku yang kesemuanya itu akan berkontribusi terhadap jiwa sosial emosional anak yang didalamnya terdapat “diri” dalam kesadarannya. Taylor et al. </w:t>
      </w:r>
      <w:r w:rsidRPr="00EE2B77">
        <w:rPr>
          <w:rFonts w:ascii="Times New Roman" w:hAnsi="Times New Roman" w:cs="Times New Roman"/>
          <w:sz w:val="24"/>
          <w:szCs w:val="24"/>
        </w:rPr>
        <w:t>(2007)</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menyebutnya sebagai ruang eksplorasi dan wahana untuk berpartisipasi aktif yang nyaman dan aman dalam merumuskan dan mengungkapkan rasa yang ada. Sementara De Lange, Mitchell </w:t>
      </w:r>
      <w:r w:rsidR="00B07B3D">
        <w:rPr>
          <w:rFonts w:ascii="Times New Roman" w:hAnsi="Times New Roman" w:cs="Times New Roman"/>
          <w:sz w:val="24"/>
          <w:szCs w:val="24"/>
        </w:rPr>
        <w:t>dan</w:t>
      </w:r>
      <w:r>
        <w:rPr>
          <w:rFonts w:ascii="Times New Roman" w:hAnsi="Times New Roman" w:cs="Times New Roman"/>
          <w:sz w:val="24"/>
          <w:szCs w:val="24"/>
        </w:rPr>
        <w:t xml:space="preserve"> Bhana (2012), menginterpretasikan sebagai jalan untuk menemukan keyakinan diri karena dalam bermain peran, anak belajar tentang mengelola diri secara efektif untuk mengantar anak menemukan kecerdasan dirinya secara personal bahkan interpersonal sebagai bagian yang penting dalam kehidupan sosialnya.</w:t>
      </w:r>
    </w:p>
    <w:p w:rsidR="00746F16" w:rsidRDefault="00746F16" w:rsidP="0005525D">
      <w:pPr>
        <w:spacing w:line="240" w:lineRule="auto"/>
        <w:contextualSpacing/>
        <w:jc w:val="both"/>
        <w:rPr>
          <w:rFonts w:ascii="Times New Roman" w:hAnsi="Times New Roman" w:cs="Times New Roman"/>
          <w:b/>
          <w:sz w:val="24"/>
          <w:szCs w:val="24"/>
        </w:rPr>
      </w:pPr>
    </w:p>
    <w:p w:rsidR="0071674F" w:rsidRPr="00801070" w:rsidRDefault="00746F16" w:rsidP="0005525D">
      <w:pPr>
        <w:spacing w:line="240" w:lineRule="auto"/>
        <w:contextualSpacing/>
        <w:jc w:val="both"/>
        <w:rPr>
          <w:rFonts w:ascii="Times New Roman" w:hAnsi="Times New Roman" w:cs="Times New Roman"/>
          <w:b/>
          <w:sz w:val="24"/>
          <w:szCs w:val="24"/>
        </w:rPr>
      </w:pPr>
      <w:r w:rsidRPr="00801070">
        <w:rPr>
          <w:rFonts w:ascii="Times New Roman" w:hAnsi="Times New Roman" w:cs="Times New Roman"/>
          <w:b/>
          <w:sz w:val="24"/>
          <w:szCs w:val="24"/>
        </w:rPr>
        <w:t>METODE</w:t>
      </w:r>
      <w:r>
        <w:rPr>
          <w:rFonts w:ascii="Times New Roman" w:hAnsi="Times New Roman" w:cs="Times New Roman"/>
          <w:b/>
          <w:sz w:val="24"/>
          <w:szCs w:val="24"/>
        </w:rPr>
        <w:t xml:space="preserve"> PENELITIAN</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Metode yang telah digunakan dalam penelitian ini adalah penelitian tindakan kelas. Penelitian ini pada hakikatnya menurut Hong dan Lawrence (2011) adalah untuk meningkatkan mutu, proses dan hasil pembelajaran di kelas. Mills (2003) menunjukkan bahwa penelitian tindakan adalah suatu proses dimana informasi dikumpulkan dengan tujuan memperoleh wawasan, mengembangkan praktik secara reflektif yang mampu mempengaruhi perubahan positif anak. Praktik refleksi dari penelitian guru kontinyu karena guru melakukan studi mandiri dan penyelidikan untuk mengkaji kegiatan mengajarnya.</w:t>
      </w:r>
      <w:r w:rsidRPr="00801070">
        <w:rPr>
          <w:rFonts w:ascii="Times New Roman" w:hAnsi="Times New Roman" w:cs="Times New Roman"/>
          <w:noProof/>
          <w:sz w:val="24"/>
          <w:szCs w:val="24"/>
          <w:lang w:eastAsia="id-ID"/>
        </w:rPr>
        <w:t xml:space="preserve"> </w:t>
      </w:r>
    </w:p>
    <w:p w:rsidR="00F73AB7"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Subjek  dalam penelitian ini adalah anak usia kelompok B2 (usia 5-6 tahun) Taman kanak-kanak Pertiwi Kota Makassar Provinsi Sulawesi Selatan yang berjumlah 15 orang.. Penelitian ini telah dilaksanakan dalam bentuk penelitian bersiklus. Setiap siklus masing-masing dilaksanakan tiga kali pertemuan. Pada setiap siklus pertama telah dilakukan selama tiga kali pertemuan dan pada siklus kedua  juga telah dilakukan tiga kali pertemuan sampai siklus berikutnya sampai ditemukan hasil yang memadai untuk dilakukan analisa.  </w:t>
      </w:r>
    </w:p>
    <w:p w:rsidR="0071674F" w:rsidRDefault="00F73AB7" w:rsidP="0005525D">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Pelaksanaan program </w:t>
      </w:r>
      <w:r w:rsidR="0071674F" w:rsidRPr="00801070">
        <w:rPr>
          <w:rFonts w:ascii="Times New Roman" w:hAnsi="Times New Roman" w:cs="Times New Roman"/>
          <w:sz w:val="24"/>
          <w:szCs w:val="24"/>
        </w:rPr>
        <w:t>dalam setiap siklus terdapat empat tahap kegiatan yang terdiri atas dari tahap perencanaan (penyiapan bahan ajar</w:t>
      </w:r>
      <w:r w:rsidR="007B1E67">
        <w:rPr>
          <w:rFonts w:ascii="Times New Roman" w:hAnsi="Times New Roman" w:cs="Times New Roman"/>
          <w:sz w:val="24"/>
          <w:szCs w:val="24"/>
        </w:rPr>
        <w:t xml:space="preserve"> berupa Rencana Pelaksanaan Pembelajaran (RPP)</w:t>
      </w:r>
      <w:r w:rsidR="0071674F" w:rsidRPr="00801070">
        <w:rPr>
          <w:rFonts w:ascii="Times New Roman" w:hAnsi="Times New Roman" w:cs="Times New Roman"/>
          <w:sz w:val="24"/>
          <w:szCs w:val="24"/>
        </w:rPr>
        <w:t>, media dan format penilaian), tahap pelaksanaan (</w:t>
      </w:r>
      <w:r w:rsidR="007B1E67">
        <w:rPr>
          <w:rFonts w:ascii="Times New Roman" w:hAnsi="Times New Roman" w:cs="Times New Roman"/>
          <w:sz w:val="24"/>
          <w:szCs w:val="24"/>
        </w:rPr>
        <w:t xml:space="preserve">proses </w:t>
      </w:r>
      <w:r w:rsidR="0071674F" w:rsidRPr="00801070">
        <w:rPr>
          <w:rFonts w:ascii="Times New Roman" w:hAnsi="Times New Roman" w:cs="Times New Roman"/>
          <w:sz w:val="24"/>
          <w:szCs w:val="24"/>
        </w:rPr>
        <w:t>kegiatan belajar mengajar), tahap pengamatan dan refleksi (menganalisa tindakan yang dilakukan, mengulang dan menjelaskan tujuan tujuan yang belum dicapai</w:t>
      </w:r>
      <w:r w:rsidR="007B1E67">
        <w:rPr>
          <w:rFonts w:ascii="Times New Roman" w:hAnsi="Times New Roman" w:cs="Times New Roman"/>
          <w:sz w:val="24"/>
          <w:szCs w:val="24"/>
        </w:rPr>
        <w:t xml:space="preserve"> serta melaksanakan tindak lanjut</w:t>
      </w:r>
      <w:r w:rsidR="0071674F" w:rsidRPr="00801070">
        <w:rPr>
          <w:rFonts w:ascii="Times New Roman" w:hAnsi="Times New Roman" w:cs="Times New Roman"/>
          <w:sz w:val="24"/>
          <w:szCs w:val="24"/>
        </w:rPr>
        <w:t>). Adapun gambaran mengenai siklus pelaksanaan penelitian ini dapat dilihat pada gambar di bawah ini:</w:t>
      </w:r>
    </w:p>
    <w:p w:rsidR="00F73AB7" w:rsidRPr="00801070" w:rsidRDefault="00F73AB7" w:rsidP="0005525D">
      <w:pPr>
        <w:spacing w:line="240" w:lineRule="auto"/>
        <w:ind w:firstLine="720"/>
        <w:contextualSpacing/>
        <w:jc w:val="both"/>
        <w:rPr>
          <w:rFonts w:ascii="Times New Roman" w:hAnsi="Times New Roman" w:cs="Times New Roman"/>
          <w:sz w:val="24"/>
          <w:szCs w:val="24"/>
        </w:rPr>
      </w:pPr>
    </w:p>
    <w:p w:rsidR="0071674F" w:rsidRPr="00801070" w:rsidRDefault="00F73AB7"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1FD710D" wp14:editId="52E6F210">
                <wp:simplePos x="0" y="0"/>
                <wp:positionH relativeFrom="column">
                  <wp:posOffset>1758315</wp:posOffset>
                </wp:positionH>
                <wp:positionV relativeFrom="paragraph">
                  <wp:posOffset>17780</wp:posOffset>
                </wp:positionV>
                <wp:extent cx="1668963" cy="702859"/>
                <wp:effectExtent l="0" t="0" r="26670" b="21590"/>
                <wp:wrapNone/>
                <wp:docPr id="6" name="Rectangle 6"/>
                <wp:cNvGraphicFramePr/>
                <a:graphic xmlns:a="http://schemas.openxmlformats.org/drawingml/2006/main">
                  <a:graphicData uri="http://schemas.microsoft.com/office/word/2010/wordprocessingShape">
                    <wps:wsp>
                      <wps:cNvSpPr/>
                      <wps:spPr>
                        <a:xfrm>
                          <a:off x="0" y="0"/>
                          <a:ext cx="1668963" cy="70285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1674F" w:rsidRPr="00017BB0" w:rsidRDefault="0071674F" w:rsidP="0071674F">
                            <w:pPr>
                              <w:spacing w:line="240" w:lineRule="auto"/>
                              <w:contextualSpacing/>
                              <w:jc w:val="center"/>
                              <w:rPr>
                                <w:rFonts w:ascii="Times New Roman" w:hAnsi="Times New Roman" w:cs="Times New Roman"/>
                                <w:sz w:val="24"/>
                                <w:szCs w:val="24"/>
                              </w:rPr>
                            </w:pPr>
                            <w:r w:rsidRPr="00017BB0">
                              <w:rPr>
                                <w:rFonts w:ascii="Times New Roman" w:hAnsi="Times New Roman" w:cs="Times New Roman"/>
                                <w:sz w:val="24"/>
                                <w:szCs w:val="24"/>
                              </w:rPr>
                              <w:t>Perencanaan</w:t>
                            </w:r>
                          </w:p>
                          <w:p w:rsidR="0071674F" w:rsidRPr="00017BB0" w:rsidRDefault="0071674F" w:rsidP="0071674F">
                            <w:pPr>
                              <w:spacing w:line="240" w:lineRule="auto"/>
                              <w:contextualSpacing/>
                              <w:jc w:val="center"/>
                              <w:rPr>
                                <w:rFonts w:ascii="Times New Roman" w:hAnsi="Times New Roman" w:cs="Times New Roman"/>
                                <w:sz w:val="24"/>
                                <w:szCs w:val="24"/>
                              </w:rPr>
                            </w:pPr>
                            <w:r w:rsidRPr="00017BB0">
                              <w:rPr>
                                <w:rFonts w:ascii="Times New Roman" w:hAnsi="Times New Roman" w:cs="Times New Roman"/>
                                <w:sz w:val="24"/>
                                <w:szCs w:val="24"/>
                              </w:rPr>
                              <w:t>(Analisis situasi dan Masalah)</w:t>
                            </w:r>
                          </w:p>
                          <w:p w:rsidR="0071674F" w:rsidRPr="00017BB0" w:rsidRDefault="0071674F" w:rsidP="0071674F">
                            <w:pPr>
                              <w:spacing w:line="240" w:lineRule="auto"/>
                              <w:contextualSpacing/>
                              <w:jc w:val="center"/>
                              <w:rPr>
                                <w:rFonts w:ascii="Times New Roman" w:hAnsi="Times New Roman" w:cs="Times New Roman"/>
                                <w:sz w:val="24"/>
                                <w:szCs w:val="24"/>
                              </w:rPr>
                            </w:pPr>
                          </w:p>
                          <w:p w:rsidR="0071674F" w:rsidRPr="00017BB0" w:rsidRDefault="0071674F" w:rsidP="0071674F">
                            <w:pPr>
                              <w:spacing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D710D" id="Rectangle 6" o:spid="_x0000_s1026" style="position:absolute;left:0;text-align:left;margin-left:138.45pt;margin-top:1.4pt;width:131.4pt;height:5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" fillcolor="white [3201]" strokecolor="white [3212]" strokeweight="1pt">
                <v:textbox>
                  <w:txbxContent>
                    <w:p w:rsidR="0071674F" w:rsidRPr="00017BB0" w:rsidRDefault="0071674F" w:rsidP="0071674F">
                      <w:pPr>
                        <w:spacing w:line="240" w:lineRule="auto"/>
                        <w:contextualSpacing/>
                        <w:jc w:val="center"/>
                        <w:rPr>
                          <w:rFonts w:ascii="Times New Roman" w:hAnsi="Times New Roman" w:cs="Times New Roman"/>
                          <w:sz w:val="24"/>
                          <w:szCs w:val="24"/>
                        </w:rPr>
                      </w:pPr>
                      <w:r w:rsidRPr="00017BB0">
                        <w:rPr>
                          <w:rFonts w:ascii="Times New Roman" w:hAnsi="Times New Roman" w:cs="Times New Roman"/>
                          <w:sz w:val="24"/>
                          <w:szCs w:val="24"/>
                        </w:rPr>
                        <w:t>Perencanaan</w:t>
                      </w:r>
                    </w:p>
                    <w:p w:rsidR="0071674F" w:rsidRPr="00017BB0" w:rsidRDefault="0071674F" w:rsidP="0071674F">
                      <w:pPr>
                        <w:spacing w:line="240" w:lineRule="auto"/>
                        <w:contextualSpacing/>
                        <w:jc w:val="center"/>
                        <w:rPr>
                          <w:rFonts w:ascii="Times New Roman" w:hAnsi="Times New Roman" w:cs="Times New Roman"/>
                          <w:sz w:val="24"/>
                          <w:szCs w:val="24"/>
                        </w:rPr>
                      </w:pPr>
                      <w:r w:rsidRPr="00017BB0">
                        <w:rPr>
                          <w:rFonts w:ascii="Times New Roman" w:hAnsi="Times New Roman" w:cs="Times New Roman"/>
                          <w:sz w:val="24"/>
                          <w:szCs w:val="24"/>
                        </w:rPr>
                        <w:t>(Analisis situasi dan Masalah)</w:t>
                      </w:r>
                    </w:p>
                    <w:p w:rsidR="0071674F" w:rsidRPr="00017BB0" w:rsidRDefault="0071674F" w:rsidP="0071674F">
                      <w:pPr>
                        <w:spacing w:line="240" w:lineRule="auto"/>
                        <w:contextualSpacing/>
                        <w:jc w:val="center"/>
                        <w:rPr>
                          <w:rFonts w:ascii="Times New Roman" w:hAnsi="Times New Roman" w:cs="Times New Roman"/>
                          <w:sz w:val="24"/>
                          <w:szCs w:val="24"/>
                        </w:rPr>
                      </w:pPr>
                    </w:p>
                    <w:p w:rsidR="0071674F" w:rsidRPr="00017BB0" w:rsidRDefault="0071674F" w:rsidP="0071674F">
                      <w:pPr>
                        <w:spacing w:line="240" w:lineRule="auto"/>
                        <w:contextualSpacing/>
                        <w:jc w:val="center"/>
                        <w:rPr>
                          <w:rFonts w:ascii="Times New Roman" w:hAnsi="Times New Roman" w:cs="Times New Roman"/>
                          <w:sz w:val="24"/>
                          <w:szCs w:val="24"/>
                        </w:rPr>
                      </w:pPr>
                    </w:p>
                  </w:txbxContent>
                </v:textbox>
              </v:rect>
            </w:pict>
          </mc:Fallback>
        </mc:AlternateContent>
      </w:r>
    </w:p>
    <w:p w:rsidR="0071674F" w:rsidRPr="00801070" w:rsidRDefault="00F73AB7"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EB24D70" wp14:editId="39518AF8">
                <wp:simplePos x="0" y="0"/>
                <wp:positionH relativeFrom="column">
                  <wp:posOffset>37465</wp:posOffset>
                </wp:positionH>
                <wp:positionV relativeFrom="paragraph">
                  <wp:posOffset>136525</wp:posOffset>
                </wp:positionV>
                <wp:extent cx="1022350" cy="10795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22350" cy="10795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1674F" w:rsidRPr="00017BB0" w:rsidRDefault="0071674F" w:rsidP="0071674F">
                            <w:pPr>
                              <w:spacing w:line="240" w:lineRule="auto"/>
                              <w:contextualSpacing/>
                              <w:jc w:val="center"/>
                              <w:rPr>
                                <w:rFonts w:ascii="Times New Roman" w:hAnsi="Times New Roman" w:cs="Times New Roman"/>
                                <w:sz w:val="24"/>
                                <w:szCs w:val="24"/>
                              </w:rPr>
                            </w:pPr>
                            <w:r w:rsidRPr="00017BB0">
                              <w:rPr>
                                <w:rFonts w:ascii="Times New Roman" w:hAnsi="Times New Roman" w:cs="Times New Roman"/>
                                <w:sz w:val="24"/>
                                <w:szCs w:val="24"/>
                              </w:rPr>
                              <w:t>Refleksi</w:t>
                            </w:r>
                          </w:p>
                          <w:p w:rsidR="0071674F" w:rsidRPr="00017BB0" w:rsidRDefault="0071674F" w:rsidP="0071674F">
                            <w:pPr>
                              <w:spacing w:line="240" w:lineRule="auto"/>
                              <w:contextualSpacing/>
                              <w:jc w:val="center"/>
                              <w:rPr>
                                <w:rFonts w:ascii="Times New Roman" w:hAnsi="Times New Roman" w:cs="Times New Roman"/>
                                <w:sz w:val="24"/>
                                <w:szCs w:val="24"/>
                              </w:rPr>
                            </w:pPr>
                            <w:r w:rsidRPr="00017BB0">
                              <w:rPr>
                                <w:rFonts w:ascii="Times New Roman" w:hAnsi="Times New Roman" w:cs="Times New Roman"/>
                                <w:sz w:val="24"/>
                                <w:szCs w:val="24"/>
                              </w:rPr>
                              <w:t>(seluruh proses awal sampai akhir)</w:t>
                            </w:r>
                          </w:p>
                          <w:p w:rsidR="0071674F" w:rsidRPr="00017BB0" w:rsidRDefault="0071674F" w:rsidP="0071674F">
                            <w:pPr>
                              <w:spacing w:line="240" w:lineRule="auto"/>
                              <w:contextualSpacing/>
                              <w:jc w:val="center"/>
                              <w:rPr>
                                <w:rFonts w:ascii="Times New Roman" w:hAnsi="Times New Roman" w:cs="Times New Roman"/>
                                <w:sz w:val="24"/>
                                <w:szCs w:val="24"/>
                              </w:rPr>
                            </w:pPr>
                          </w:p>
                          <w:p w:rsidR="0071674F" w:rsidRPr="00017BB0" w:rsidRDefault="0071674F" w:rsidP="0071674F">
                            <w:pPr>
                              <w:spacing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24D70" id="Rectangle 9" o:spid="_x0000_s1027" style="position:absolute;left:0;text-align:left;margin-left:2.95pt;margin-top:10.75pt;width:80.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" fillcolor="white [3201]" strokecolor="white [3212]" strokeweight="1pt">
                <v:textbox>
                  <w:txbxContent>
                    <w:p w:rsidR="0071674F" w:rsidRPr="00017BB0" w:rsidRDefault="0071674F" w:rsidP="0071674F">
                      <w:pPr>
                        <w:spacing w:line="240" w:lineRule="auto"/>
                        <w:contextualSpacing/>
                        <w:jc w:val="center"/>
                        <w:rPr>
                          <w:rFonts w:ascii="Times New Roman" w:hAnsi="Times New Roman" w:cs="Times New Roman"/>
                          <w:sz w:val="24"/>
                          <w:szCs w:val="24"/>
                        </w:rPr>
                      </w:pPr>
                      <w:r w:rsidRPr="00017BB0">
                        <w:rPr>
                          <w:rFonts w:ascii="Times New Roman" w:hAnsi="Times New Roman" w:cs="Times New Roman"/>
                          <w:sz w:val="24"/>
                          <w:szCs w:val="24"/>
                        </w:rPr>
                        <w:t>Refleksi</w:t>
                      </w:r>
                    </w:p>
                    <w:p w:rsidR="0071674F" w:rsidRPr="00017BB0" w:rsidRDefault="0071674F" w:rsidP="0071674F">
                      <w:pPr>
                        <w:spacing w:line="240" w:lineRule="auto"/>
                        <w:contextualSpacing/>
                        <w:jc w:val="center"/>
                        <w:rPr>
                          <w:rFonts w:ascii="Times New Roman" w:hAnsi="Times New Roman" w:cs="Times New Roman"/>
                          <w:sz w:val="24"/>
                          <w:szCs w:val="24"/>
                        </w:rPr>
                      </w:pPr>
                      <w:r w:rsidRPr="00017BB0">
                        <w:rPr>
                          <w:rFonts w:ascii="Times New Roman" w:hAnsi="Times New Roman" w:cs="Times New Roman"/>
                          <w:sz w:val="24"/>
                          <w:szCs w:val="24"/>
                        </w:rPr>
                        <w:t>(seluruh proses awal sampai akhir)</w:t>
                      </w:r>
                    </w:p>
                    <w:p w:rsidR="0071674F" w:rsidRPr="00017BB0" w:rsidRDefault="0071674F" w:rsidP="0071674F">
                      <w:pPr>
                        <w:spacing w:line="240" w:lineRule="auto"/>
                        <w:contextualSpacing/>
                        <w:jc w:val="center"/>
                        <w:rPr>
                          <w:rFonts w:ascii="Times New Roman" w:hAnsi="Times New Roman" w:cs="Times New Roman"/>
                          <w:sz w:val="24"/>
                          <w:szCs w:val="24"/>
                        </w:rPr>
                      </w:pPr>
                    </w:p>
                    <w:p w:rsidR="0071674F" w:rsidRPr="00017BB0" w:rsidRDefault="0071674F" w:rsidP="0071674F">
                      <w:pPr>
                        <w:spacing w:line="240" w:lineRule="auto"/>
                        <w:contextualSpacing/>
                        <w:jc w:val="center"/>
                        <w:rPr>
                          <w:rFonts w:ascii="Times New Roman" w:hAnsi="Times New Roman" w:cs="Times New Roman"/>
                          <w:sz w:val="24"/>
                          <w:szCs w:val="24"/>
                        </w:rPr>
                      </w:pPr>
                    </w:p>
                  </w:txbxContent>
                </v:textbox>
              </v:rect>
            </w:pict>
          </mc:Fallback>
        </mc:AlternateContent>
      </w:r>
      <w:r w:rsidR="0071674F" w:rsidRPr="00801070">
        <w:rPr>
          <w:rFonts w:ascii="Times New Roman" w:hAnsi="Times New Roman" w:cs="Times New Roman"/>
          <w:noProof/>
          <w:sz w:val="24"/>
          <w:szCs w:val="24"/>
          <w:lang w:eastAsia="id-ID"/>
        </w:rPr>
        <mc:AlternateContent>
          <mc:Choice Requires="wps">
            <w:drawing>
              <wp:anchor distT="0" distB="0" distL="114300" distR="114300" simplePos="0" relativeHeight="251663360" behindDoc="1" locked="0" layoutInCell="1" allowOverlap="1" wp14:anchorId="1BA44D3E" wp14:editId="09341221">
                <wp:simplePos x="0" y="0"/>
                <wp:positionH relativeFrom="column">
                  <wp:posOffset>1016600</wp:posOffset>
                </wp:positionH>
                <wp:positionV relativeFrom="paragraph">
                  <wp:posOffset>60005</wp:posOffset>
                </wp:positionV>
                <wp:extent cx="3304439" cy="1461622"/>
                <wp:effectExtent l="0" t="0" r="10795" b="24765"/>
                <wp:wrapNone/>
                <wp:docPr id="10" name="Oval 10"/>
                <wp:cNvGraphicFramePr/>
                <a:graphic xmlns:a="http://schemas.openxmlformats.org/drawingml/2006/main">
                  <a:graphicData uri="http://schemas.microsoft.com/office/word/2010/wordprocessingShape">
                    <wps:wsp>
                      <wps:cNvSpPr/>
                      <wps:spPr>
                        <a:xfrm>
                          <a:off x="0" y="0"/>
                          <a:ext cx="3304439" cy="146162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7E0548" id="Oval 10" o:spid="_x0000_s1026" style="position:absolute;margin-left:80.05pt;margin-top:4.7pt;width:260.2pt;height:115.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" fillcolor="white [3212]" strokecolor="black [3213]" strokeweight="1pt">
                <v:stroke joinstyle="miter"/>
              </v:oval>
            </w:pict>
          </mc:Fallback>
        </mc:AlternateContent>
      </w:r>
      <w:r w:rsidR="0071674F" w:rsidRPr="00801070">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DA82C3E" wp14:editId="27B61F77">
                <wp:simplePos x="0" y="0"/>
                <wp:positionH relativeFrom="column">
                  <wp:posOffset>3429162</wp:posOffset>
                </wp:positionH>
                <wp:positionV relativeFrom="paragraph">
                  <wp:posOffset>160637</wp:posOffset>
                </wp:positionV>
                <wp:extent cx="820980" cy="444897"/>
                <wp:effectExtent l="0" t="0" r="74930" b="50800"/>
                <wp:wrapNone/>
                <wp:docPr id="11" name="Straight Arrow Connector 11"/>
                <wp:cNvGraphicFramePr/>
                <a:graphic xmlns:a="http://schemas.openxmlformats.org/drawingml/2006/main">
                  <a:graphicData uri="http://schemas.microsoft.com/office/word/2010/wordprocessingShape">
                    <wps:wsp>
                      <wps:cNvCnPr/>
                      <wps:spPr>
                        <a:xfrm>
                          <a:off x="0" y="0"/>
                          <a:ext cx="820980" cy="444897"/>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C325D8" id="_x0000_t32" coordsize="21600,21600" o:spt="32" o:oned="t" path="m,l21600,21600e" filled="f">
                <v:path arrowok="t" fillok="f" o:connecttype="none"/>
                <o:lock v:ext="edit" shapetype="t"/>
              </v:shapetype>
              <v:shape id="Straight Arrow Connector 11" o:spid="_x0000_s1026" type="#_x0000_t32" style="position:absolute;margin-left:270pt;margin-top:12.65pt;width:64.65pt;height:35.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" strokecolor="black [3213]" strokeweight="2pt">
                <v:stroke endarrow="block" joinstyle="miter"/>
              </v:shape>
            </w:pict>
          </mc:Fallback>
        </mc:AlternateContent>
      </w:r>
      <w:r w:rsidR="0071674F" w:rsidRPr="00801070">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0E1E303" wp14:editId="44CEA835">
                <wp:simplePos x="0" y="0"/>
                <wp:positionH relativeFrom="column">
                  <wp:posOffset>1066174</wp:posOffset>
                </wp:positionH>
                <wp:positionV relativeFrom="paragraph">
                  <wp:posOffset>187119</wp:posOffset>
                </wp:positionV>
                <wp:extent cx="694024" cy="455490"/>
                <wp:effectExtent l="0" t="38100" r="49530" b="20955"/>
                <wp:wrapNone/>
                <wp:docPr id="14" name="Straight Arrow Connector 14"/>
                <wp:cNvGraphicFramePr/>
                <a:graphic xmlns:a="http://schemas.openxmlformats.org/drawingml/2006/main">
                  <a:graphicData uri="http://schemas.microsoft.com/office/word/2010/wordprocessingShape">
                    <wps:wsp>
                      <wps:cNvCnPr/>
                      <wps:spPr>
                        <a:xfrm flipV="1">
                          <a:off x="0" y="0"/>
                          <a:ext cx="694024" cy="45549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32C9D" id="Straight Arrow Connector 14" o:spid="_x0000_s1026" type="#_x0000_t32" style="position:absolute;margin-left:83.95pt;margin-top:14.75pt;width:54.65pt;height:35.8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" strokecolor="black [3213]" strokeweight="2pt">
                <v:stroke endarrow="block" joinstyle="miter"/>
              </v:shape>
            </w:pict>
          </mc:Fallback>
        </mc:AlternateContent>
      </w:r>
    </w:p>
    <w:p w:rsidR="0071674F" w:rsidRPr="00801070" w:rsidRDefault="00F73AB7"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92907C0" wp14:editId="061B0ECB">
                <wp:simplePos x="0" y="0"/>
                <wp:positionH relativeFrom="column">
                  <wp:posOffset>4248785</wp:posOffset>
                </wp:positionH>
                <wp:positionV relativeFrom="paragraph">
                  <wp:posOffset>100965</wp:posOffset>
                </wp:positionV>
                <wp:extent cx="1191895" cy="692150"/>
                <wp:effectExtent l="0" t="0" r="27305" b="12700"/>
                <wp:wrapNone/>
                <wp:docPr id="7" name="Rectangle 7"/>
                <wp:cNvGraphicFramePr/>
                <a:graphic xmlns:a="http://schemas.openxmlformats.org/drawingml/2006/main">
                  <a:graphicData uri="http://schemas.microsoft.com/office/word/2010/wordprocessingShape">
                    <wps:wsp>
                      <wps:cNvSpPr/>
                      <wps:spPr>
                        <a:xfrm>
                          <a:off x="0" y="0"/>
                          <a:ext cx="1191895" cy="6921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1674F" w:rsidRPr="00725D20" w:rsidRDefault="0071674F" w:rsidP="0071674F">
                            <w:pPr>
                              <w:spacing w:line="240" w:lineRule="auto"/>
                              <w:contextualSpacing/>
                              <w:jc w:val="center"/>
                              <w:rPr>
                                <w:rFonts w:ascii="Times New Roman" w:hAnsi="Times New Roman" w:cs="Times New Roman"/>
                                <w:sz w:val="24"/>
                                <w:szCs w:val="24"/>
                              </w:rPr>
                            </w:pPr>
                            <w:r w:rsidRPr="00725D20">
                              <w:rPr>
                                <w:rFonts w:ascii="Times New Roman" w:hAnsi="Times New Roman" w:cs="Times New Roman"/>
                                <w:sz w:val="24"/>
                                <w:szCs w:val="24"/>
                              </w:rPr>
                              <w:t>Pelaksanaan</w:t>
                            </w:r>
                          </w:p>
                          <w:p w:rsidR="0071674F" w:rsidRPr="00725D20" w:rsidRDefault="0071674F" w:rsidP="0071674F">
                            <w:pPr>
                              <w:spacing w:line="240" w:lineRule="auto"/>
                              <w:contextualSpacing/>
                              <w:jc w:val="center"/>
                              <w:rPr>
                                <w:rFonts w:ascii="Times New Roman" w:hAnsi="Times New Roman" w:cs="Times New Roman"/>
                                <w:sz w:val="24"/>
                                <w:szCs w:val="24"/>
                              </w:rPr>
                            </w:pPr>
                            <w:r w:rsidRPr="00725D20">
                              <w:rPr>
                                <w:rFonts w:ascii="Times New Roman" w:hAnsi="Times New Roman" w:cs="Times New Roman"/>
                                <w:sz w:val="24"/>
                                <w:szCs w:val="24"/>
                              </w:rPr>
                              <w:t>(Implementasi rencana)</w:t>
                            </w:r>
                          </w:p>
                          <w:p w:rsidR="0071674F" w:rsidRPr="00725D20" w:rsidRDefault="0071674F" w:rsidP="0071674F">
                            <w:pPr>
                              <w:spacing w:line="240" w:lineRule="auto"/>
                              <w:contextualSpacing/>
                              <w:jc w:val="center"/>
                              <w:rPr>
                                <w:rFonts w:ascii="Times New Roman" w:hAnsi="Times New Roman" w:cs="Times New Roman"/>
                                <w:sz w:val="24"/>
                                <w:szCs w:val="24"/>
                              </w:rPr>
                            </w:pPr>
                          </w:p>
                          <w:p w:rsidR="0071674F" w:rsidRPr="00725D20" w:rsidRDefault="0071674F" w:rsidP="0071674F">
                            <w:pPr>
                              <w:spacing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907C0" id="Rectangle 7" o:spid="_x0000_s1028" style="position:absolute;left:0;text-align:left;margin-left:334.55pt;margin-top:7.95pt;width:93.85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" fillcolor="white [3201]" strokecolor="white [3212]" strokeweight="1pt">
                <v:textbox>
                  <w:txbxContent>
                    <w:p w:rsidR="0071674F" w:rsidRPr="00725D20" w:rsidRDefault="0071674F" w:rsidP="0071674F">
                      <w:pPr>
                        <w:spacing w:line="240" w:lineRule="auto"/>
                        <w:contextualSpacing/>
                        <w:jc w:val="center"/>
                        <w:rPr>
                          <w:rFonts w:ascii="Times New Roman" w:hAnsi="Times New Roman" w:cs="Times New Roman"/>
                          <w:sz w:val="24"/>
                          <w:szCs w:val="24"/>
                        </w:rPr>
                      </w:pPr>
                      <w:r w:rsidRPr="00725D20">
                        <w:rPr>
                          <w:rFonts w:ascii="Times New Roman" w:hAnsi="Times New Roman" w:cs="Times New Roman"/>
                          <w:sz w:val="24"/>
                          <w:szCs w:val="24"/>
                        </w:rPr>
                        <w:t>Pelaksanaan</w:t>
                      </w:r>
                    </w:p>
                    <w:p w:rsidR="0071674F" w:rsidRPr="00725D20" w:rsidRDefault="0071674F" w:rsidP="0071674F">
                      <w:pPr>
                        <w:spacing w:line="240" w:lineRule="auto"/>
                        <w:contextualSpacing/>
                        <w:jc w:val="center"/>
                        <w:rPr>
                          <w:rFonts w:ascii="Times New Roman" w:hAnsi="Times New Roman" w:cs="Times New Roman"/>
                          <w:sz w:val="24"/>
                          <w:szCs w:val="24"/>
                        </w:rPr>
                      </w:pPr>
                      <w:r w:rsidRPr="00725D20">
                        <w:rPr>
                          <w:rFonts w:ascii="Times New Roman" w:hAnsi="Times New Roman" w:cs="Times New Roman"/>
                          <w:sz w:val="24"/>
                          <w:szCs w:val="24"/>
                        </w:rPr>
                        <w:t>(Implementasi rencana)</w:t>
                      </w:r>
                    </w:p>
                    <w:p w:rsidR="0071674F" w:rsidRPr="00725D20" w:rsidRDefault="0071674F" w:rsidP="0071674F">
                      <w:pPr>
                        <w:spacing w:line="240" w:lineRule="auto"/>
                        <w:contextualSpacing/>
                        <w:jc w:val="center"/>
                        <w:rPr>
                          <w:rFonts w:ascii="Times New Roman" w:hAnsi="Times New Roman" w:cs="Times New Roman"/>
                          <w:sz w:val="24"/>
                          <w:szCs w:val="24"/>
                        </w:rPr>
                      </w:pPr>
                    </w:p>
                    <w:p w:rsidR="0071674F" w:rsidRPr="00725D20" w:rsidRDefault="0071674F" w:rsidP="0071674F">
                      <w:pPr>
                        <w:spacing w:line="240" w:lineRule="auto"/>
                        <w:contextualSpacing/>
                        <w:jc w:val="center"/>
                        <w:rPr>
                          <w:rFonts w:ascii="Times New Roman" w:hAnsi="Times New Roman" w:cs="Times New Roman"/>
                          <w:sz w:val="24"/>
                          <w:szCs w:val="24"/>
                        </w:rPr>
                      </w:pPr>
                    </w:p>
                  </w:txbxContent>
                </v:textbox>
              </v:rect>
            </w:pict>
          </mc:Fallback>
        </mc:AlternateContent>
      </w:r>
    </w:p>
    <w:p w:rsidR="0071674F" w:rsidRPr="00801070" w:rsidRDefault="0071674F" w:rsidP="0005525D">
      <w:pPr>
        <w:spacing w:line="240" w:lineRule="auto"/>
        <w:contextualSpacing/>
        <w:jc w:val="both"/>
        <w:rPr>
          <w:rFonts w:ascii="Times New Roman" w:hAnsi="Times New Roman" w:cs="Times New Roman"/>
          <w:sz w:val="24"/>
          <w:szCs w:val="24"/>
        </w:rPr>
      </w:pPr>
    </w:p>
    <w:p w:rsidR="0071674F" w:rsidRPr="00801070" w:rsidRDefault="0071674F"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0140E44" wp14:editId="5C740C76">
                <wp:simplePos x="0" y="0"/>
                <wp:positionH relativeFrom="column">
                  <wp:posOffset>3368573</wp:posOffset>
                </wp:positionH>
                <wp:positionV relativeFrom="paragraph">
                  <wp:posOffset>193543</wp:posOffset>
                </wp:positionV>
                <wp:extent cx="915249" cy="471379"/>
                <wp:effectExtent l="38100" t="0" r="18415" b="62230"/>
                <wp:wrapNone/>
                <wp:docPr id="12" name="Straight Arrow Connector 12"/>
                <wp:cNvGraphicFramePr/>
                <a:graphic xmlns:a="http://schemas.openxmlformats.org/drawingml/2006/main">
                  <a:graphicData uri="http://schemas.microsoft.com/office/word/2010/wordprocessingShape">
                    <wps:wsp>
                      <wps:cNvCnPr/>
                      <wps:spPr>
                        <a:xfrm flipH="1">
                          <a:off x="0" y="0"/>
                          <a:ext cx="915249" cy="471379"/>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259B6C" id="_x0000_t32" coordsize="21600,21600" o:spt="32" o:oned="t" path="m,l21600,21600e" filled="f">
                <v:path arrowok="t" fillok="f" o:connecttype="none"/>
                <o:lock v:ext="edit" shapetype="t"/>
              </v:shapetype>
              <v:shape id="Straight Arrow Connector 12" o:spid="_x0000_s1026" type="#_x0000_t32" style="position:absolute;margin-left:265.25pt;margin-top:15.25pt;width:72.05pt;height:37.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" strokecolor="black [3213]" strokeweight="2pt">
                <v:stroke endarrow="block" joinstyle="miter"/>
              </v:shape>
            </w:pict>
          </mc:Fallback>
        </mc:AlternateContent>
      </w:r>
      <w:r w:rsidRPr="00801070">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B0EE8D3" wp14:editId="3606DE50">
                <wp:simplePos x="0" y="0"/>
                <wp:positionH relativeFrom="column">
                  <wp:posOffset>1066174</wp:posOffset>
                </wp:positionH>
                <wp:positionV relativeFrom="paragraph">
                  <wp:posOffset>204136</wp:posOffset>
                </wp:positionV>
                <wp:extent cx="743598" cy="407951"/>
                <wp:effectExtent l="38100" t="38100" r="18415" b="30480"/>
                <wp:wrapNone/>
                <wp:docPr id="13" name="Straight Arrow Connector 13"/>
                <wp:cNvGraphicFramePr/>
                <a:graphic xmlns:a="http://schemas.openxmlformats.org/drawingml/2006/main">
                  <a:graphicData uri="http://schemas.microsoft.com/office/word/2010/wordprocessingShape">
                    <wps:wsp>
                      <wps:cNvCnPr/>
                      <wps:spPr>
                        <a:xfrm flipH="1" flipV="1">
                          <a:off x="0" y="0"/>
                          <a:ext cx="743598" cy="40795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6D691" id="Straight Arrow Connector 13" o:spid="_x0000_s1026" type="#_x0000_t32" style="position:absolute;margin-left:83.95pt;margin-top:16.05pt;width:58.55pt;height:32.1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" strokecolor="black [3213]" strokeweight="2pt">
                <v:stroke endarrow="block" joinstyle="miter"/>
              </v:shape>
            </w:pict>
          </mc:Fallback>
        </mc:AlternateContent>
      </w:r>
    </w:p>
    <w:p w:rsidR="0071674F" w:rsidRPr="00801070" w:rsidRDefault="00F73AB7"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3FF1433" wp14:editId="1BB6CD29">
                <wp:simplePos x="0" y="0"/>
                <wp:positionH relativeFrom="column">
                  <wp:posOffset>1758315</wp:posOffset>
                </wp:positionH>
                <wp:positionV relativeFrom="paragraph">
                  <wp:posOffset>127000</wp:posOffset>
                </wp:positionV>
                <wp:extent cx="1668780" cy="642762"/>
                <wp:effectExtent l="0" t="0" r="26670" b="24130"/>
                <wp:wrapNone/>
                <wp:docPr id="8" name="Rectangle 8"/>
                <wp:cNvGraphicFramePr/>
                <a:graphic xmlns:a="http://schemas.openxmlformats.org/drawingml/2006/main">
                  <a:graphicData uri="http://schemas.microsoft.com/office/word/2010/wordprocessingShape">
                    <wps:wsp>
                      <wps:cNvSpPr/>
                      <wps:spPr>
                        <a:xfrm>
                          <a:off x="0" y="0"/>
                          <a:ext cx="1668780" cy="64276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1674F" w:rsidRPr="00725D20" w:rsidRDefault="0071674F" w:rsidP="0071674F">
                            <w:pPr>
                              <w:spacing w:line="240" w:lineRule="auto"/>
                              <w:contextualSpacing/>
                              <w:jc w:val="center"/>
                              <w:rPr>
                                <w:rFonts w:ascii="Times New Roman" w:hAnsi="Times New Roman" w:cs="Times New Roman"/>
                                <w:sz w:val="24"/>
                                <w:szCs w:val="24"/>
                              </w:rPr>
                            </w:pPr>
                            <w:r w:rsidRPr="00725D20">
                              <w:rPr>
                                <w:rFonts w:ascii="Times New Roman" w:hAnsi="Times New Roman" w:cs="Times New Roman"/>
                                <w:sz w:val="24"/>
                                <w:szCs w:val="24"/>
                              </w:rPr>
                              <w:t>Pengamatan</w:t>
                            </w:r>
                          </w:p>
                          <w:p w:rsidR="0071674F" w:rsidRPr="00725D20" w:rsidRDefault="0071674F" w:rsidP="0071674F">
                            <w:pPr>
                              <w:spacing w:line="240" w:lineRule="auto"/>
                              <w:contextualSpacing/>
                              <w:jc w:val="center"/>
                              <w:rPr>
                                <w:rFonts w:ascii="Times New Roman" w:hAnsi="Times New Roman" w:cs="Times New Roman"/>
                                <w:sz w:val="24"/>
                                <w:szCs w:val="24"/>
                              </w:rPr>
                            </w:pPr>
                            <w:r w:rsidRPr="00725D20">
                              <w:rPr>
                                <w:rFonts w:ascii="Times New Roman" w:hAnsi="Times New Roman" w:cs="Times New Roman"/>
                                <w:sz w:val="24"/>
                                <w:szCs w:val="24"/>
                              </w:rPr>
                              <w:t>(Monitoring dan Evaluasi)</w:t>
                            </w:r>
                          </w:p>
                          <w:p w:rsidR="0071674F" w:rsidRPr="00725D20" w:rsidRDefault="0071674F" w:rsidP="0071674F">
                            <w:pPr>
                              <w:spacing w:line="240" w:lineRule="auto"/>
                              <w:contextualSpacing/>
                              <w:jc w:val="center"/>
                              <w:rPr>
                                <w:rFonts w:ascii="Times New Roman" w:hAnsi="Times New Roman" w:cs="Times New Roman"/>
                                <w:sz w:val="24"/>
                                <w:szCs w:val="24"/>
                              </w:rPr>
                            </w:pPr>
                          </w:p>
                          <w:p w:rsidR="0071674F" w:rsidRPr="00725D20" w:rsidRDefault="0071674F" w:rsidP="0071674F">
                            <w:pPr>
                              <w:spacing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F1433" id="Rectangle 8" o:spid="_x0000_s1029" style="position:absolute;left:0;text-align:left;margin-left:138.45pt;margin-top:10pt;width:131.4pt;height:5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" fillcolor="white [3201]" strokecolor="white [3212]" strokeweight="1pt">
                <v:textbox>
                  <w:txbxContent>
                    <w:p w:rsidR="0071674F" w:rsidRPr="00725D20" w:rsidRDefault="0071674F" w:rsidP="0071674F">
                      <w:pPr>
                        <w:spacing w:line="240" w:lineRule="auto"/>
                        <w:contextualSpacing/>
                        <w:jc w:val="center"/>
                        <w:rPr>
                          <w:rFonts w:ascii="Times New Roman" w:hAnsi="Times New Roman" w:cs="Times New Roman"/>
                          <w:sz w:val="24"/>
                          <w:szCs w:val="24"/>
                        </w:rPr>
                      </w:pPr>
                      <w:r w:rsidRPr="00725D20">
                        <w:rPr>
                          <w:rFonts w:ascii="Times New Roman" w:hAnsi="Times New Roman" w:cs="Times New Roman"/>
                          <w:sz w:val="24"/>
                          <w:szCs w:val="24"/>
                        </w:rPr>
                        <w:t>Pengamatan</w:t>
                      </w:r>
                    </w:p>
                    <w:p w:rsidR="0071674F" w:rsidRPr="00725D20" w:rsidRDefault="0071674F" w:rsidP="0071674F">
                      <w:pPr>
                        <w:spacing w:line="240" w:lineRule="auto"/>
                        <w:contextualSpacing/>
                        <w:jc w:val="center"/>
                        <w:rPr>
                          <w:rFonts w:ascii="Times New Roman" w:hAnsi="Times New Roman" w:cs="Times New Roman"/>
                          <w:sz w:val="24"/>
                          <w:szCs w:val="24"/>
                        </w:rPr>
                      </w:pPr>
                      <w:r w:rsidRPr="00725D20">
                        <w:rPr>
                          <w:rFonts w:ascii="Times New Roman" w:hAnsi="Times New Roman" w:cs="Times New Roman"/>
                          <w:sz w:val="24"/>
                          <w:szCs w:val="24"/>
                        </w:rPr>
                        <w:t>(Monitoring dan Evaluasi)</w:t>
                      </w:r>
                    </w:p>
                    <w:p w:rsidR="0071674F" w:rsidRPr="00725D20" w:rsidRDefault="0071674F" w:rsidP="0071674F">
                      <w:pPr>
                        <w:spacing w:line="240" w:lineRule="auto"/>
                        <w:contextualSpacing/>
                        <w:jc w:val="center"/>
                        <w:rPr>
                          <w:rFonts w:ascii="Times New Roman" w:hAnsi="Times New Roman" w:cs="Times New Roman"/>
                          <w:sz w:val="24"/>
                          <w:szCs w:val="24"/>
                        </w:rPr>
                      </w:pPr>
                    </w:p>
                    <w:p w:rsidR="0071674F" w:rsidRPr="00725D20" w:rsidRDefault="0071674F" w:rsidP="0071674F">
                      <w:pPr>
                        <w:spacing w:line="240" w:lineRule="auto"/>
                        <w:contextualSpacing/>
                        <w:jc w:val="center"/>
                        <w:rPr>
                          <w:rFonts w:ascii="Times New Roman" w:hAnsi="Times New Roman" w:cs="Times New Roman"/>
                          <w:sz w:val="24"/>
                          <w:szCs w:val="24"/>
                        </w:rPr>
                      </w:pPr>
                    </w:p>
                  </w:txbxContent>
                </v:textbox>
              </v:rect>
            </w:pict>
          </mc:Fallback>
        </mc:AlternateContent>
      </w:r>
    </w:p>
    <w:p w:rsidR="0071674F" w:rsidRPr="00801070" w:rsidRDefault="0071674F" w:rsidP="0005525D">
      <w:pPr>
        <w:spacing w:line="240" w:lineRule="auto"/>
        <w:contextualSpacing/>
        <w:jc w:val="center"/>
        <w:rPr>
          <w:rFonts w:ascii="Times New Roman" w:hAnsi="Times New Roman" w:cs="Times New Roman"/>
          <w:sz w:val="24"/>
          <w:szCs w:val="24"/>
        </w:rPr>
      </w:pPr>
    </w:p>
    <w:p w:rsidR="00F73AB7" w:rsidRDefault="00F73AB7" w:rsidP="0005525D">
      <w:pPr>
        <w:spacing w:line="240" w:lineRule="auto"/>
        <w:contextualSpacing/>
        <w:jc w:val="center"/>
        <w:rPr>
          <w:rFonts w:ascii="Times New Roman" w:hAnsi="Times New Roman" w:cs="Times New Roman"/>
          <w:sz w:val="24"/>
          <w:szCs w:val="24"/>
        </w:rPr>
      </w:pPr>
    </w:p>
    <w:p w:rsidR="00F73AB7" w:rsidRDefault="00F73AB7" w:rsidP="0005525D">
      <w:pPr>
        <w:spacing w:line="240" w:lineRule="auto"/>
        <w:contextualSpacing/>
        <w:jc w:val="center"/>
        <w:rPr>
          <w:rFonts w:ascii="Times New Roman" w:hAnsi="Times New Roman" w:cs="Times New Roman"/>
          <w:sz w:val="24"/>
          <w:szCs w:val="24"/>
        </w:rPr>
      </w:pPr>
    </w:p>
    <w:p w:rsidR="00F73AB7" w:rsidRDefault="00F73AB7" w:rsidP="0005525D">
      <w:pPr>
        <w:spacing w:line="240" w:lineRule="auto"/>
        <w:contextualSpacing/>
        <w:jc w:val="center"/>
        <w:rPr>
          <w:rFonts w:ascii="Times New Roman" w:hAnsi="Times New Roman" w:cs="Times New Roman"/>
          <w:sz w:val="24"/>
          <w:szCs w:val="24"/>
        </w:rPr>
      </w:pPr>
    </w:p>
    <w:p w:rsidR="0071674F" w:rsidRPr="00F73AB7" w:rsidRDefault="0071674F" w:rsidP="0005525D">
      <w:pPr>
        <w:spacing w:line="240" w:lineRule="auto"/>
        <w:contextualSpacing/>
        <w:jc w:val="center"/>
        <w:rPr>
          <w:rFonts w:ascii="Times New Roman" w:hAnsi="Times New Roman" w:cs="Times New Roman"/>
          <w:b/>
          <w:sz w:val="24"/>
          <w:szCs w:val="24"/>
        </w:rPr>
      </w:pPr>
      <w:r w:rsidRPr="00F73AB7">
        <w:rPr>
          <w:rFonts w:ascii="Times New Roman" w:hAnsi="Times New Roman" w:cs="Times New Roman"/>
          <w:b/>
          <w:sz w:val="24"/>
          <w:szCs w:val="24"/>
        </w:rPr>
        <w:t xml:space="preserve">Gambar 1. Siklus Penelitian yang mengadopsi Kemmis </w:t>
      </w:r>
      <w:r w:rsidR="00B07B3D" w:rsidRPr="00F73AB7">
        <w:rPr>
          <w:rFonts w:ascii="Times New Roman" w:hAnsi="Times New Roman" w:cs="Times New Roman"/>
          <w:b/>
          <w:sz w:val="24"/>
          <w:szCs w:val="24"/>
        </w:rPr>
        <w:t>dan</w:t>
      </w:r>
      <w:r w:rsidRPr="00F73AB7">
        <w:rPr>
          <w:rFonts w:ascii="Times New Roman" w:hAnsi="Times New Roman" w:cs="Times New Roman"/>
          <w:b/>
          <w:sz w:val="24"/>
          <w:szCs w:val="24"/>
        </w:rPr>
        <w:t xml:space="preserve"> Taggart (1988).</w:t>
      </w:r>
    </w:p>
    <w:p w:rsidR="00F73AB7" w:rsidRDefault="00F73AB7" w:rsidP="0005525D">
      <w:pPr>
        <w:spacing w:line="240" w:lineRule="auto"/>
        <w:contextualSpacing/>
        <w:jc w:val="both"/>
        <w:rPr>
          <w:rFonts w:ascii="Times New Roman" w:hAnsi="Times New Roman" w:cs="Times New Roman"/>
          <w:b/>
          <w:sz w:val="24"/>
          <w:szCs w:val="24"/>
        </w:rPr>
      </w:pPr>
    </w:p>
    <w:p w:rsidR="00F73AB7" w:rsidRDefault="00F73AB7" w:rsidP="0005525D">
      <w:pPr>
        <w:spacing w:line="240" w:lineRule="auto"/>
        <w:contextualSpacing/>
        <w:jc w:val="both"/>
        <w:rPr>
          <w:rFonts w:ascii="Times New Roman" w:hAnsi="Times New Roman" w:cs="Times New Roman"/>
          <w:b/>
          <w:sz w:val="24"/>
          <w:szCs w:val="24"/>
        </w:rPr>
      </w:pPr>
    </w:p>
    <w:p w:rsidR="00F73AB7" w:rsidRDefault="00F73AB7" w:rsidP="0005525D">
      <w:pPr>
        <w:spacing w:line="240" w:lineRule="auto"/>
        <w:contextualSpacing/>
        <w:jc w:val="both"/>
        <w:rPr>
          <w:rFonts w:ascii="Times New Roman" w:hAnsi="Times New Roman" w:cs="Times New Roman"/>
          <w:b/>
          <w:sz w:val="24"/>
          <w:szCs w:val="24"/>
        </w:rPr>
      </w:pPr>
    </w:p>
    <w:p w:rsidR="0071674F" w:rsidRPr="00801070" w:rsidRDefault="00746F16" w:rsidP="0005525D">
      <w:pPr>
        <w:spacing w:line="240" w:lineRule="auto"/>
        <w:contextualSpacing/>
        <w:jc w:val="both"/>
        <w:rPr>
          <w:rFonts w:ascii="Times New Roman" w:hAnsi="Times New Roman" w:cs="Times New Roman"/>
          <w:b/>
          <w:sz w:val="24"/>
          <w:szCs w:val="24"/>
        </w:rPr>
      </w:pPr>
      <w:r w:rsidRPr="00801070">
        <w:rPr>
          <w:rFonts w:ascii="Times New Roman" w:hAnsi="Times New Roman" w:cs="Times New Roman"/>
          <w:b/>
          <w:sz w:val="24"/>
          <w:szCs w:val="24"/>
        </w:rPr>
        <w:lastRenderedPageBreak/>
        <w:t>HASIL DAN PEMBAHASAN</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Berdasarkan pengumpulan data yang telah dilakukan melalui pengamatan, wawancara dan teknik dokumentasi ditemukan bahwa indikator kemampuan bahasa anak pada semua pertemuan yang dilaksanakan pada siklus pertama adalah disajikan pada tabel 2. Di bawah ini:</w:t>
      </w:r>
    </w:p>
    <w:tbl>
      <w:tblPr>
        <w:tblStyle w:val="TableGrid"/>
        <w:tblpPr w:leftFromText="180" w:rightFromText="180" w:vertAnchor="text" w:horzAnchor="margin" w:tblpY="33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993"/>
        <w:gridCol w:w="992"/>
        <w:gridCol w:w="992"/>
        <w:gridCol w:w="709"/>
      </w:tblGrid>
      <w:tr w:rsidR="00801070" w:rsidRPr="00801070" w:rsidTr="009C2555">
        <w:tc>
          <w:tcPr>
            <w:tcW w:w="5098" w:type="dxa"/>
            <w:vMerge w:val="restart"/>
            <w:tcBorders>
              <w:top w:val="single" w:sz="4" w:space="0" w:color="auto"/>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p>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Indikator Kemampuan Bahasa Anak</w:t>
            </w:r>
          </w:p>
        </w:tc>
        <w:tc>
          <w:tcPr>
            <w:tcW w:w="3686" w:type="dxa"/>
            <w:gridSpan w:val="4"/>
            <w:tcBorders>
              <w:top w:val="single" w:sz="4" w:space="0" w:color="auto"/>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Hasil Penilaian Perkembangan Bahasa Anak (frekuensi)</w:t>
            </w:r>
          </w:p>
        </w:tc>
      </w:tr>
      <w:tr w:rsidR="00801070" w:rsidRPr="00801070" w:rsidTr="009C2555">
        <w:tc>
          <w:tcPr>
            <w:tcW w:w="5098" w:type="dxa"/>
            <w:vMerge/>
            <w:tcBorders>
              <w:top w:val="nil"/>
              <w:bottom w:val="single" w:sz="4" w:space="0" w:color="auto"/>
            </w:tcBorders>
          </w:tcPr>
          <w:p w:rsidR="0071674F" w:rsidRPr="00801070" w:rsidRDefault="0071674F" w:rsidP="0005525D">
            <w:pPr>
              <w:contextualSpacing/>
              <w:jc w:val="both"/>
              <w:rPr>
                <w:rFonts w:ascii="Times New Roman" w:hAnsi="Times New Roman" w:cs="Times New Roman"/>
                <w:sz w:val="24"/>
                <w:szCs w:val="24"/>
              </w:rPr>
            </w:pPr>
          </w:p>
        </w:tc>
        <w:tc>
          <w:tcPr>
            <w:tcW w:w="993" w:type="dxa"/>
            <w:tcBorders>
              <w:top w:val="single" w:sz="4" w:space="0" w:color="auto"/>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BB</w:t>
            </w:r>
          </w:p>
        </w:tc>
        <w:tc>
          <w:tcPr>
            <w:tcW w:w="992" w:type="dxa"/>
            <w:tcBorders>
              <w:top w:val="single" w:sz="4" w:space="0" w:color="auto"/>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MB</w:t>
            </w:r>
          </w:p>
        </w:tc>
        <w:tc>
          <w:tcPr>
            <w:tcW w:w="992" w:type="dxa"/>
            <w:tcBorders>
              <w:top w:val="single" w:sz="4" w:space="0" w:color="auto"/>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BSH</w:t>
            </w:r>
          </w:p>
        </w:tc>
        <w:tc>
          <w:tcPr>
            <w:tcW w:w="709" w:type="dxa"/>
            <w:tcBorders>
              <w:top w:val="single" w:sz="4" w:space="0" w:color="auto"/>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BSB</w:t>
            </w:r>
          </w:p>
        </w:tc>
      </w:tr>
      <w:tr w:rsidR="00801070" w:rsidRPr="00801070" w:rsidTr="009C2555">
        <w:tc>
          <w:tcPr>
            <w:tcW w:w="5098" w:type="dxa"/>
            <w:tcBorders>
              <w:top w:val="single" w:sz="4" w:space="0" w:color="auto"/>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Mengerti perintah secara bersamaan</w:t>
            </w:r>
          </w:p>
        </w:tc>
        <w:tc>
          <w:tcPr>
            <w:tcW w:w="993"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7</w:t>
            </w:r>
          </w:p>
        </w:tc>
        <w:tc>
          <w:tcPr>
            <w:tcW w:w="992"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4</w:t>
            </w:r>
          </w:p>
        </w:tc>
        <w:tc>
          <w:tcPr>
            <w:tcW w:w="992"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709"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r>
      <w:tr w:rsidR="00801070" w:rsidRPr="00801070" w:rsidTr="009C2555">
        <w:tc>
          <w:tcPr>
            <w:tcW w:w="5098"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Mengulang Kalimat yang lebih kompleks</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8</w:t>
            </w:r>
          </w:p>
        </w:tc>
        <w:tc>
          <w:tcPr>
            <w:tcW w:w="992"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3</w:t>
            </w:r>
          </w:p>
        </w:tc>
        <w:tc>
          <w:tcPr>
            <w:tcW w:w="992"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709"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r>
      <w:tr w:rsidR="00801070" w:rsidRPr="00801070" w:rsidTr="009C2555">
        <w:tc>
          <w:tcPr>
            <w:tcW w:w="5098" w:type="dxa"/>
            <w:tcBorders>
              <w:bottom w:val="nil"/>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Memahami aturan bermain peran</w:t>
            </w:r>
          </w:p>
        </w:tc>
        <w:tc>
          <w:tcPr>
            <w:tcW w:w="993" w:type="dxa"/>
            <w:tcBorders>
              <w:bottom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9</w:t>
            </w:r>
          </w:p>
        </w:tc>
        <w:tc>
          <w:tcPr>
            <w:tcW w:w="992" w:type="dxa"/>
            <w:tcBorders>
              <w:bottom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992" w:type="dxa"/>
            <w:tcBorders>
              <w:bottom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709" w:type="dxa"/>
            <w:tcBorders>
              <w:bottom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3</w:t>
            </w:r>
          </w:p>
        </w:tc>
      </w:tr>
      <w:tr w:rsidR="00801070" w:rsidRPr="00801070" w:rsidTr="009C2555">
        <w:trPr>
          <w:trHeight w:val="523"/>
        </w:trPr>
        <w:tc>
          <w:tcPr>
            <w:tcW w:w="5098" w:type="dxa"/>
            <w:tcBorders>
              <w:top w:val="nil"/>
              <w:bottom w:val="single" w:sz="4" w:space="0" w:color="auto"/>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Memahami skenario bermain peran</w:t>
            </w:r>
          </w:p>
        </w:tc>
        <w:tc>
          <w:tcPr>
            <w:tcW w:w="993" w:type="dxa"/>
            <w:tcBorders>
              <w:top w:val="nil"/>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7</w:t>
            </w:r>
          </w:p>
        </w:tc>
        <w:tc>
          <w:tcPr>
            <w:tcW w:w="992" w:type="dxa"/>
            <w:tcBorders>
              <w:top w:val="nil"/>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4</w:t>
            </w:r>
          </w:p>
        </w:tc>
        <w:tc>
          <w:tcPr>
            <w:tcW w:w="992" w:type="dxa"/>
            <w:tcBorders>
              <w:top w:val="nil"/>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709" w:type="dxa"/>
            <w:tcBorders>
              <w:top w:val="nil"/>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3</w:t>
            </w:r>
          </w:p>
        </w:tc>
      </w:tr>
    </w:tbl>
    <w:p w:rsidR="0071674F" w:rsidRPr="00801070" w:rsidRDefault="0071674F"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sz w:val="24"/>
          <w:szCs w:val="24"/>
        </w:rPr>
        <w:t>Tabel 2. Hasil Penilaian Kemampuan Anak pada Siklus I</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Sumber: Hasil Penelitian, 2017.</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Berdasarkan tabel 2. di atas, dapat dijelaskan bahwa hasil penilaian kemampuan berbahasa anak pada aspek kemampuan anak mengerti perintah secara bersamaan terdapat 7 anak (46,67 %) dalam kategori belum berkembang, 4 (26,67 %) anak berada pada kategori mulai berkembang, 2 (13.33%) anak pada katagori berkembang sesuai harapan dan 2 (13.33 %) anak telah berada pada kategori berkembang sangat baik. Adapun rata-rata penilaian hasil belajar anak dapat dilihat pada tabel 3 di bawah ini:</w:t>
      </w: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Tabel 3. Rata-rata Penilaian Hasil belajar Anak Berdasarkan Kategori</w:t>
      </w:r>
    </w:p>
    <w:tbl>
      <w:tblPr>
        <w:tblStyle w:val="TableGrid"/>
        <w:tblW w:w="0" w:type="auto"/>
        <w:tblLook w:val="04A0" w:firstRow="1" w:lastRow="0" w:firstColumn="1" w:lastColumn="0" w:noHBand="0" w:noVBand="1"/>
      </w:tblPr>
      <w:tblGrid>
        <w:gridCol w:w="4820"/>
        <w:gridCol w:w="1134"/>
        <w:gridCol w:w="850"/>
        <w:gridCol w:w="993"/>
        <w:gridCol w:w="987"/>
      </w:tblGrid>
      <w:tr w:rsidR="00801070" w:rsidRPr="00801070" w:rsidTr="009C2555">
        <w:tc>
          <w:tcPr>
            <w:tcW w:w="4820" w:type="dxa"/>
            <w:vMerge w:val="restart"/>
            <w:tcBorders>
              <w:top w:val="single" w:sz="4" w:space="0" w:color="auto"/>
              <w:left w:val="nil"/>
              <w:right w:val="nil"/>
            </w:tcBorders>
          </w:tcPr>
          <w:p w:rsidR="0071674F" w:rsidRPr="00801070" w:rsidRDefault="0071674F" w:rsidP="0005525D">
            <w:pPr>
              <w:contextualSpacing/>
              <w:jc w:val="center"/>
              <w:rPr>
                <w:rFonts w:ascii="Times New Roman" w:hAnsi="Times New Roman" w:cs="Times New Roman"/>
                <w:sz w:val="24"/>
                <w:szCs w:val="24"/>
              </w:rPr>
            </w:pPr>
          </w:p>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Indikator Kemampuan Bahasa Anak</w:t>
            </w:r>
          </w:p>
        </w:tc>
        <w:tc>
          <w:tcPr>
            <w:tcW w:w="3964" w:type="dxa"/>
            <w:gridSpan w:val="4"/>
            <w:tcBorders>
              <w:top w:val="single" w:sz="4" w:space="0" w:color="auto"/>
              <w:left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Hasil Penilaian Perkembangan Bahasa Anak (frekuensi)</w:t>
            </w:r>
          </w:p>
        </w:tc>
      </w:tr>
      <w:tr w:rsidR="00801070" w:rsidRPr="00801070" w:rsidTr="009C2555">
        <w:tc>
          <w:tcPr>
            <w:tcW w:w="4820" w:type="dxa"/>
            <w:vMerge/>
            <w:tcBorders>
              <w:left w:val="nil"/>
              <w:bottom w:val="nil"/>
              <w:right w:val="nil"/>
            </w:tcBorders>
          </w:tcPr>
          <w:p w:rsidR="0071674F" w:rsidRPr="00801070" w:rsidRDefault="0071674F" w:rsidP="0005525D">
            <w:pPr>
              <w:contextualSpacing/>
              <w:jc w:val="both"/>
              <w:rPr>
                <w:rFonts w:ascii="Times New Roman" w:hAnsi="Times New Roman" w:cs="Times New Roman"/>
                <w:sz w:val="24"/>
                <w:szCs w:val="24"/>
              </w:rPr>
            </w:pPr>
          </w:p>
        </w:tc>
        <w:tc>
          <w:tcPr>
            <w:tcW w:w="1134" w:type="dxa"/>
            <w:tcBorders>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BB</w:t>
            </w:r>
          </w:p>
        </w:tc>
        <w:tc>
          <w:tcPr>
            <w:tcW w:w="850" w:type="dxa"/>
            <w:tcBorders>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MB</w:t>
            </w:r>
          </w:p>
        </w:tc>
        <w:tc>
          <w:tcPr>
            <w:tcW w:w="993" w:type="dxa"/>
            <w:tcBorders>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BSH</w:t>
            </w:r>
          </w:p>
        </w:tc>
        <w:tc>
          <w:tcPr>
            <w:tcW w:w="987" w:type="dxa"/>
            <w:tcBorders>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BSB</w:t>
            </w:r>
          </w:p>
        </w:tc>
      </w:tr>
      <w:tr w:rsidR="00801070" w:rsidRPr="00801070" w:rsidTr="009C2555">
        <w:tc>
          <w:tcPr>
            <w:tcW w:w="4820" w:type="dxa"/>
            <w:tcBorders>
              <w:top w:val="nil"/>
              <w:left w:val="nil"/>
              <w:bottom w:val="nil"/>
              <w:right w:val="nil"/>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Mengerti perintah secara bersamaan</w:t>
            </w:r>
          </w:p>
        </w:tc>
        <w:tc>
          <w:tcPr>
            <w:tcW w:w="1134"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7</w:t>
            </w:r>
          </w:p>
        </w:tc>
        <w:tc>
          <w:tcPr>
            <w:tcW w:w="850"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4</w:t>
            </w:r>
          </w:p>
        </w:tc>
        <w:tc>
          <w:tcPr>
            <w:tcW w:w="993"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987"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r>
      <w:tr w:rsidR="00801070" w:rsidRPr="00801070" w:rsidTr="009C2555">
        <w:tc>
          <w:tcPr>
            <w:tcW w:w="4820" w:type="dxa"/>
            <w:tcBorders>
              <w:top w:val="nil"/>
              <w:left w:val="nil"/>
              <w:bottom w:val="nil"/>
              <w:right w:val="nil"/>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Mengulang Kalimat yang lebih kompleks</w:t>
            </w:r>
          </w:p>
        </w:tc>
        <w:tc>
          <w:tcPr>
            <w:tcW w:w="1134"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8</w:t>
            </w:r>
          </w:p>
        </w:tc>
        <w:tc>
          <w:tcPr>
            <w:tcW w:w="850"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3</w:t>
            </w:r>
          </w:p>
        </w:tc>
        <w:tc>
          <w:tcPr>
            <w:tcW w:w="993"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987"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r>
      <w:tr w:rsidR="00801070" w:rsidRPr="00801070" w:rsidTr="009C2555">
        <w:tc>
          <w:tcPr>
            <w:tcW w:w="4820" w:type="dxa"/>
            <w:tcBorders>
              <w:top w:val="nil"/>
              <w:left w:val="nil"/>
              <w:bottom w:val="nil"/>
              <w:right w:val="nil"/>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Memahami aturan bermain peran</w:t>
            </w:r>
          </w:p>
        </w:tc>
        <w:tc>
          <w:tcPr>
            <w:tcW w:w="1134"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9</w:t>
            </w:r>
          </w:p>
        </w:tc>
        <w:tc>
          <w:tcPr>
            <w:tcW w:w="850"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993"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87"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3</w:t>
            </w:r>
          </w:p>
        </w:tc>
      </w:tr>
      <w:tr w:rsidR="00801070" w:rsidRPr="00801070" w:rsidTr="009C2555">
        <w:tc>
          <w:tcPr>
            <w:tcW w:w="4820" w:type="dxa"/>
            <w:tcBorders>
              <w:top w:val="nil"/>
              <w:left w:val="nil"/>
              <w:bottom w:val="nil"/>
              <w:right w:val="nil"/>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Memahami skenario bermain peran</w:t>
            </w:r>
          </w:p>
        </w:tc>
        <w:tc>
          <w:tcPr>
            <w:tcW w:w="1134"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7</w:t>
            </w:r>
          </w:p>
        </w:tc>
        <w:tc>
          <w:tcPr>
            <w:tcW w:w="850"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4</w:t>
            </w:r>
          </w:p>
        </w:tc>
        <w:tc>
          <w:tcPr>
            <w:tcW w:w="993"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87"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3</w:t>
            </w:r>
          </w:p>
        </w:tc>
      </w:tr>
      <w:tr w:rsidR="00801070" w:rsidRPr="00801070" w:rsidTr="009C2555">
        <w:tc>
          <w:tcPr>
            <w:tcW w:w="4820" w:type="dxa"/>
            <w:tcBorders>
              <w:top w:val="nil"/>
              <w:left w:val="nil"/>
              <w:bottom w:val="nil"/>
              <w:right w:val="nil"/>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Jumlah</w:t>
            </w:r>
          </w:p>
        </w:tc>
        <w:tc>
          <w:tcPr>
            <w:tcW w:w="1134"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31</w:t>
            </w:r>
          </w:p>
        </w:tc>
        <w:tc>
          <w:tcPr>
            <w:tcW w:w="850"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13</w:t>
            </w:r>
          </w:p>
        </w:tc>
        <w:tc>
          <w:tcPr>
            <w:tcW w:w="993"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4</w:t>
            </w:r>
          </w:p>
        </w:tc>
        <w:tc>
          <w:tcPr>
            <w:tcW w:w="987" w:type="dxa"/>
            <w:tcBorders>
              <w:top w:val="nil"/>
              <w:left w:val="nil"/>
              <w:bottom w:val="nil"/>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10</w:t>
            </w:r>
          </w:p>
        </w:tc>
      </w:tr>
      <w:tr w:rsidR="00801070" w:rsidRPr="00801070" w:rsidTr="009C2555">
        <w:tc>
          <w:tcPr>
            <w:tcW w:w="4820" w:type="dxa"/>
            <w:tcBorders>
              <w:top w:val="nil"/>
              <w:left w:val="nil"/>
              <w:bottom w:val="single" w:sz="4" w:space="0" w:color="auto"/>
              <w:right w:val="nil"/>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Persentase (%)</w:t>
            </w:r>
          </w:p>
        </w:tc>
        <w:tc>
          <w:tcPr>
            <w:tcW w:w="1134" w:type="dxa"/>
            <w:tcBorders>
              <w:top w:val="nil"/>
              <w:left w:val="nil"/>
              <w:bottom w:val="single" w:sz="4" w:space="0" w:color="auto"/>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56.25</w:t>
            </w:r>
          </w:p>
        </w:tc>
        <w:tc>
          <w:tcPr>
            <w:tcW w:w="850" w:type="dxa"/>
            <w:tcBorders>
              <w:top w:val="nil"/>
              <w:left w:val="nil"/>
              <w:bottom w:val="single" w:sz="4" w:space="0" w:color="auto"/>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21.25</w:t>
            </w:r>
          </w:p>
        </w:tc>
        <w:tc>
          <w:tcPr>
            <w:tcW w:w="993" w:type="dxa"/>
            <w:tcBorders>
              <w:top w:val="nil"/>
              <w:left w:val="nil"/>
              <w:bottom w:val="single" w:sz="4" w:space="0" w:color="auto"/>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6.25</w:t>
            </w:r>
          </w:p>
        </w:tc>
        <w:tc>
          <w:tcPr>
            <w:tcW w:w="987" w:type="dxa"/>
            <w:tcBorders>
              <w:top w:val="nil"/>
              <w:left w:val="nil"/>
              <w:bottom w:val="single" w:sz="4" w:space="0" w:color="auto"/>
              <w:right w:val="nil"/>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16.25</w:t>
            </w:r>
          </w:p>
        </w:tc>
      </w:tr>
    </w:tbl>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Sumber: Hasil Penelitian, 2017.</w:t>
      </w:r>
    </w:p>
    <w:p w:rsidR="0071674F"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Berdasarkan tabel 3 di atas, dapat dijelaskan bahwa rerata kemampuan anak pada kategori belum berkembang masih sangat tinggi yakni 56.25 %, kategori mulai berkembang ada 21,25%, berkembang sesuai harapan terdapat 6,25 % dan 16, 25 anak yang berkembang sangat baik. Hal ini jelas menunjukkan bahwa kompetensi yang diharapkan atau belum mencapai ketuntasan minimal sebagaimana digambarkan pada grafik rerata penilaian di bawah ini:</w:t>
      </w:r>
    </w:p>
    <w:p w:rsidR="00F73AB7" w:rsidRDefault="00F73AB7" w:rsidP="0005525D">
      <w:pPr>
        <w:spacing w:line="240" w:lineRule="auto"/>
        <w:ind w:firstLine="720"/>
        <w:contextualSpacing/>
        <w:jc w:val="both"/>
        <w:rPr>
          <w:rFonts w:ascii="Times New Roman" w:hAnsi="Times New Roman" w:cs="Times New Roman"/>
          <w:sz w:val="24"/>
          <w:szCs w:val="24"/>
        </w:rPr>
      </w:pPr>
    </w:p>
    <w:p w:rsidR="00F73AB7" w:rsidRDefault="00F73AB7" w:rsidP="0005525D">
      <w:pPr>
        <w:spacing w:line="240" w:lineRule="auto"/>
        <w:ind w:firstLine="720"/>
        <w:contextualSpacing/>
        <w:jc w:val="both"/>
        <w:rPr>
          <w:rFonts w:ascii="Times New Roman" w:hAnsi="Times New Roman" w:cs="Times New Roman"/>
          <w:sz w:val="24"/>
          <w:szCs w:val="24"/>
        </w:rPr>
      </w:pPr>
    </w:p>
    <w:p w:rsidR="00F73AB7" w:rsidRDefault="00F73AB7" w:rsidP="0005525D">
      <w:pPr>
        <w:spacing w:line="240" w:lineRule="auto"/>
        <w:ind w:firstLine="720"/>
        <w:contextualSpacing/>
        <w:jc w:val="both"/>
        <w:rPr>
          <w:rFonts w:ascii="Times New Roman" w:hAnsi="Times New Roman" w:cs="Times New Roman"/>
          <w:sz w:val="24"/>
          <w:szCs w:val="24"/>
        </w:rPr>
      </w:pPr>
    </w:p>
    <w:p w:rsidR="00F73AB7" w:rsidRDefault="00F73AB7"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noProof/>
          <w:sz w:val="24"/>
          <w:szCs w:val="24"/>
          <w:lang w:eastAsia="id-ID"/>
        </w:rPr>
        <w:lastRenderedPageBreak/>
        <w:drawing>
          <wp:anchor distT="0" distB="0" distL="114300" distR="114300" simplePos="0" relativeHeight="251659264" behindDoc="0" locked="0" layoutInCell="1" allowOverlap="1" wp14:anchorId="1682F1EA" wp14:editId="38875395">
            <wp:simplePos x="0" y="0"/>
            <wp:positionH relativeFrom="column">
              <wp:posOffset>126365</wp:posOffset>
            </wp:positionH>
            <wp:positionV relativeFrom="paragraph">
              <wp:posOffset>13970</wp:posOffset>
            </wp:positionV>
            <wp:extent cx="5586730" cy="1828800"/>
            <wp:effectExtent l="0" t="0" r="1397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  </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contextualSpacing/>
        <w:jc w:val="center"/>
        <w:rPr>
          <w:rFonts w:ascii="Times New Roman" w:hAnsi="Times New Roman" w:cs="Times New Roman"/>
          <w:sz w:val="24"/>
          <w:szCs w:val="24"/>
        </w:rPr>
      </w:pPr>
    </w:p>
    <w:p w:rsidR="0071674F" w:rsidRPr="00801070" w:rsidRDefault="0071674F" w:rsidP="0005525D">
      <w:pPr>
        <w:spacing w:line="240" w:lineRule="auto"/>
        <w:contextualSpacing/>
        <w:jc w:val="center"/>
        <w:rPr>
          <w:rFonts w:ascii="Times New Roman" w:hAnsi="Times New Roman" w:cs="Times New Roman"/>
          <w:sz w:val="24"/>
          <w:szCs w:val="24"/>
        </w:rPr>
      </w:pPr>
    </w:p>
    <w:p w:rsidR="00F73AB7" w:rsidRDefault="00F73AB7" w:rsidP="0005525D">
      <w:pPr>
        <w:spacing w:line="240" w:lineRule="auto"/>
        <w:contextualSpacing/>
        <w:jc w:val="center"/>
        <w:rPr>
          <w:rFonts w:ascii="Times New Roman" w:hAnsi="Times New Roman" w:cs="Times New Roman"/>
          <w:sz w:val="24"/>
          <w:szCs w:val="24"/>
        </w:rPr>
      </w:pPr>
    </w:p>
    <w:p w:rsidR="0071674F" w:rsidRPr="00F73AB7" w:rsidRDefault="0071674F" w:rsidP="0005525D">
      <w:pPr>
        <w:spacing w:line="240" w:lineRule="auto"/>
        <w:contextualSpacing/>
        <w:jc w:val="center"/>
        <w:rPr>
          <w:rFonts w:ascii="Times New Roman" w:hAnsi="Times New Roman" w:cs="Times New Roman"/>
          <w:b/>
          <w:sz w:val="24"/>
          <w:szCs w:val="24"/>
        </w:rPr>
      </w:pPr>
      <w:r w:rsidRPr="00F73AB7">
        <w:rPr>
          <w:rFonts w:ascii="Times New Roman" w:hAnsi="Times New Roman" w:cs="Times New Roman"/>
          <w:b/>
          <w:sz w:val="24"/>
          <w:szCs w:val="24"/>
        </w:rPr>
        <w:t>Gambar 1. Hasil Penilaian Siklus I (Sumber: Hasil Penelitian, 2017)</w:t>
      </w: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Rendahnya rata-rata kemampuan anak pada kategori berkembang sangat baik  pada siklus I setelah dilakukan refleksi diyakini disebabkan oleh faktor motivasi baik yang berasal dari diri anak (internal) maupun yang berasal dari luar anak (eksternal) yaitu faktor lingkungan yang belum dimodifikasi dengan baik. Adapun faktor motivasi dalam belajar menurut Steinhart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Wyer (2009) menjelaskan bahwa untuk mencapai tujuan belajar yang optimal  sangat ditentukan oleh motivasi anak terutama yang berhubungan dengan teknik guru dalam mengajarkan sesuatu obyek. Lee et. al. (2010) menegaskan bahwa untuk mancapai tujuan belajar yang diharapkan maka pembelajaran harus dibuat menarik agar dapat menarik minat anak dan memiliki motivasi yang tinggi dalam belajar.</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Berdasarkan hasil yang ditunjukkan pada siklus I, maka pada siklus II dilakukan upaya sebagai jawaban atas refleksi pembelajaran yang telah dilakukan terutama dalam upaya mendorong minat anak serta melakukan perbaikan pada aspek lingkungan pembelajaran anak agar lebih menarik dan menyenangkan. Adapun hasil penilaian kemampuan anak pada siklus kedua dapat dilihat pada Tabel 3 di bawah ini:</w:t>
      </w:r>
    </w:p>
    <w:p w:rsidR="0071674F" w:rsidRPr="00801070" w:rsidRDefault="0071674F"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sz w:val="24"/>
          <w:szCs w:val="24"/>
        </w:rPr>
        <w:t>Tabel 4. Hasil Penilaian Kemampuan Anak pada Siklus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993"/>
        <w:gridCol w:w="992"/>
        <w:gridCol w:w="992"/>
        <w:gridCol w:w="709"/>
      </w:tblGrid>
      <w:tr w:rsidR="00801070" w:rsidRPr="00801070" w:rsidTr="009C2555">
        <w:tc>
          <w:tcPr>
            <w:tcW w:w="5098" w:type="dxa"/>
            <w:vMerge w:val="restart"/>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p>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Indikator Kemampuan Bahasa Anak</w:t>
            </w:r>
          </w:p>
        </w:tc>
        <w:tc>
          <w:tcPr>
            <w:tcW w:w="3686" w:type="dxa"/>
            <w:gridSpan w:val="4"/>
            <w:tcBorders>
              <w:top w:val="single" w:sz="4" w:space="0" w:color="auto"/>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Hasil Penilaian Perkembangan Bahasa Anak (frekuensi)</w:t>
            </w:r>
          </w:p>
        </w:tc>
      </w:tr>
      <w:tr w:rsidR="00801070" w:rsidRPr="00801070" w:rsidTr="009C2555">
        <w:tc>
          <w:tcPr>
            <w:tcW w:w="5098" w:type="dxa"/>
            <w:vMerge/>
          </w:tcPr>
          <w:p w:rsidR="0071674F" w:rsidRPr="00801070" w:rsidRDefault="0071674F" w:rsidP="0005525D">
            <w:pPr>
              <w:contextualSpacing/>
              <w:jc w:val="both"/>
              <w:rPr>
                <w:rFonts w:ascii="Times New Roman" w:hAnsi="Times New Roman" w:cs="Times New Roman"/>
                <w:sz w:val="24"/>
                <w:szCs w:val="24"/>
              </w:rPr>
            </w:pPr>
          </w:p>
        </w:tc>
        <w:tc>
          <w:tcPr>
            <w:tcW w:w="993"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BB</w:t>
            </w:r>
          </w:p>
        </w:tc>
        <w:tc>
          <w:tcPr>
            <w:tcW w:w="992"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MB</w:t>
            </w:r>
          </w:p>
        </w:tc>
        <w:tc>
          <w:tcPr>
            <w:tcW w:w="992"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BSH</w:t>
            </w:r>
          </w:p>
        </w:tc>
        <w:tc>
          <w:tcPr>
            <w:tcW w:w="709"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BSB</w:t>
            </w:r>
          </w:p>
        </w:tc>
      </w:tr>
      <w:tr w:rsidR="00801070" w:rsidRPr="00801070" w:rsidTr="009C2555">
        <w:tc>
          <w:tcPr>
            <w:tcW w:w="5098"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Mengerti perintah secara bersamaan</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992"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2"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709"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11</w:t>
            </w:r>
          </w:p>
        </w:tc>
      </w:tr>
      <w:tr w:rsidR="00801070" w:rsidRPr="00801070" w:rsidTr="009C2555">
        <w:tc>
          <w:tcPr>
            <w:tcW w:w="5098"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Mengulang Kalimat yang lebih kompleks</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2"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2"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709"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12</w:t>
            </w:r>
          </w:p>
        </w:tc>
      </w:tr>
      <w:tr w:rsidR="00801070" w:rsidRPr="00801070" w:rsidTr="009C2555">
        <w:tc>
          <w:tcPr>
            <w:tcW w:w="5098"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Memahami aturan bermain peran</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2"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992"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709"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11</w:t>
            </w:r>
          </w:p>
        </w:tc>
      </w:tr>
      <w:tr w:rsidR="00801070" w:rsidRPr="00801070" w:rsidTr="009C2555">
        <w:tc>
          <w:tcPr>
            <w:tcW w:w="5098" w:type="dxa"/>
            <w:tcBorders>
              <w:bottom w:val="single" w:sz="4" w:space="0" w:color="auto"/>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Memahami skenario bermain peran</w:t>
            </w:r>
          </w:p>
        </w:tc>
        <w:tc>
          <w:tcPr>
            <w:tcW w:w="993" w:type="dxa"/>
            <w:tcBorders>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2" w:type="dxa"/>
            <w:tcBorders>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2" w:type="dxa"/>
            <w:tcBorders>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709" w:type="dxa"/>
            <w:tcBorders>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11</w:t>
            </w:r>
          </w:p>
        </w:tc>
      </w:tr>
    </w:tbl>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Sumber: Hasil Penelitian, 2017.</w:t>
      </w: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t>Berdasarkan Tabel 4. Di atas dapat dijelaskan bahwa hasil penilaian kemampuan berbahasa anak pada aspek kemampuan anak mengerti perintah secara bersamaan hanya terdapat 2 anak (13.33 %) dalam kategori belum berkembang, 1 (6.66 %) anak berada pada kategori mulai berkembang, 1 (6.66 %) anak pada katagori berkembang sesuai harapan dan 11 (73,33 %) anak telah berada pada kategori berkembang sangat baik. Adapun rata-rata penilaian hasil belajar anak dapat dilihat pada tabel 4 di bawah ini:</w:t>
      </w: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lastRenderedPageBreak/>
        <w:t>Tabel 5. Rata-rata Penilaian Hasil belajar Anak Berdasarkan Kategori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134"/>
        <w:gridCol w:w="850"/>
        <w:gridCol w:w="993"/>
        <w:gridCol w:w="987"/>
      </w:tblGrid>
      <w:tr w:rsidR="00801070" w:rsidRPr="00801070" w:rsidTr="009C2555">
        <w:tc>
          <w:tcPr>
            <w:tcW w:w="4820" w:type="dxa"/>
            <w:vMerge w:val="restart"/>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p>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Indikator Kemampuan Bahasa Anak</w:t>
            </w:r>
          </w:p>
        </w:tc>
        <w:tc>
          <w:tcPr>
            <w:tcW w:w="3964" w:type="dxa"/>
            <w:gridSpan w:val="4"/>
            <w:tcBorders>
              <w:top w:val="single" w:sz="4" w:space="0" w:color="auto"/>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Hasil Penilaian Perkembangan Bahasa Anak (frekuensi)</w:t>
            </w:r>
          </w:p>
        </w:tc>
      </w:tr>
      <w:tr w:rsidR="00801070" w:rsidRPr="00801070" w:rsidTr="009C2555">
        <w:tc>
          <w:tcPr>
            <w:tcW w:w="4820" w:type="dxa"/>
            <w:vMerge/>
          </w:tcPr>
          <w:p w:rsidR="0071674F" w:rsidRPr="00801070" w:rsidRDefault="0071674F" w:rsidP="0005525D">
            <w:pPr>
              <w:contextualSpacing/>
              <w:jc w:val="both"/>
              <w:rPr>
                <w:rFonts w:ascii="Times New Roman" w:hAnsi="Times New Roman" w:cs="Times New Roman"/>
                <w:sz w:val="24"/>
                <w:szCs w:val="24"/>
              </w:rPr>
            </w:pPr>
          </w:p>
        </w:tc>
        <w:tc>
          <w:tcPr>
            <w:tcW w:w="1134"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BB</w:t>
            </w:r>
          </w:p>
        </w:tc>
        <w:tc>
          <w:tcPr>
            <w:tcW w:w="850"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MB</w:t>
            </w:r>
          </w:p>
        </w:tc>
        <w:tc>
          <w:tcPr>
            <w:tcW w:w="993"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BSH</w:t>
            </w:r>
          </w:p>
        </w:tc>
        <w:tc>
          <w:tcPr>
            <w:tcW w:w="987" w:type="dxa"/>
            <w:tcBorders>
              <w:top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BSB</w:t>
            </w:r>
          </w:p>
        </w:tc>
      </w:tr>
      <w:tr w:rsidR="00801070" w:rsidRPr="00801070" w:rsidTr="009C2555">
        <w:tc>
          <w:tcPr>
            <w:tcW w:w="4820"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Mengerti perintah secara bersamaan</w:t>
            </w:r>
          </w:p>
        </w:tc>
        <w:tc>
          <w:tcPr>
            <w:tcW w:w="1134"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850"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87"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11</w:t>
            </w:r>
          </w:p>
        </w:tc>
      </w:tr>
      <w:tr w:rsidR="00801070" w:rsidRPr="00801070" w:rsidTr="009C2555">
        <w:tc>
          <w:tcPr>
            <w:tcW w:w="4820"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Mengulang Kalimat yang lebih kompleks</w:t>
            </w:r>
          </w:p>
        </w:tc>
        <w:tc>
          <w:tcPr>
            <w:tcW w:w="1134"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850"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87"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12</w:t>
            </w:r>
          </w:p>
        </w:tc>
      </w:tr>
      <w:tr w:rsidR="00801070" w:rsidRPr="00801070" w:rsidTr="009C2555">
        <w:tc>
          <w:tcPr>
            <w:tcW w:w="4820"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Memahami aturan bermain peran</w:t>
            </w:r>
          </w:p>
        </w:tc>
        <w:tc>
          <w:tcPr>
            <w:tcW w:w="1134"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850"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87"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11</w:t>
            </w:r>
          </w:p>
        </w:tc>
      </w:tr>
      <w:tr w:rsidR="00801070" w:rsidRPr="00801070" w:rsidTr="009C2555">
        <w:tc>
          <w:tcPr>
            <w:tcW w:w="4820"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Memahami skenario bermain peran</w:t>
            </w:r>
          </w:p>
        </w:tc>
        <w:tc>
          <w:tcPr>
            <w:tcW w:w="1134"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850"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2</w:t>
            </w:r>
          </w:p>
        </w:tc>
        <w:tc>
          <w:tcPr>
            <w:tcW w:w="987"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11</w:t>
            </w:r>
          </w:p>
        </w:tc>
      </w:tr>
      <w:tr w:rsidR="00801070" w:rsidRPr="00801070" w:rsidTr="009C2555">
        <w:tc>
          <w:tcPr>
            <w:tcW w:w="4820" w:type="dxa"/>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Jumlah</w:t>
            </w:r>
          </w:p>
        </w:tc>
        <w:tc>
          <w:tcPr>
            <w:tcW w:w="1134"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5</w:t>
            </w:r>
          </w:p>
        </w:tc>
        <w:tc>
          <w:tcPr>
            <w:tcW w:w="850"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5</w:t>
            </w:r>
          </w:p>
        </w:tc>
        <w:tc>
          <w:tcPr>
            <w:tcW w:w="993"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5</w:t>
            </w:r>
          </w:p>
        </w:tc>
        <w:tc>
          <w:tcPr>
            <w:tcW w:w="987" w:type="dxa"/>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45</w:t>
            </w:r>
          </w:p>
        </w:tc>
      </w:tr>
      <w:tr w:rsidR="00801070" w:rsidRPr="00801070" w:rsidTr="009C2555">
        <w:tc>
          <w:tcPr>
            <w:tcW w:w="4820" w:type="dxa"/>
            <w:tcBorders>
              <w:bottom w:val="single" w:sz="4" w:space="0" w:color="auto"/>
            </w:tcBorders>
          </w:tcPr>
          <w:p w:rsidR="0071674F" w:rsidRPr="00801070" w:rsidRDefault="0071674F" w:rsidP="0005525D">
            <w:pPr>
              <w:contextualSpacing/>
              <w:jc w:val="both"/>
              <w:rPr>
                <w:rFonts w:ascii="Times New Roman" w:hAnsi="Times New Roman" w:cs="Times New Roman"/>
                <w:sz w:val="24"/>
                <w:szCs w:val="24"/>
              </w:rPr>
            </w:pPr>
            <w:r w:rsidRPr="00801070">
              <w:rPr>
                <w:rFonts w:ascii="Times New Roman" w:hAnsi="Times New Roman" w:cs="Times New Roman"/>
                <w:sz w:val="24"/>
                <w:szCs w:val="24"/>
              </w:rPr>
              <w:t>Persentase (%)</w:t>
            </w:r>
          </w:p>
        </w:tc>
        <w:tc>
          <w:tcPr>
            <w:tcW w:w="1134" w:type="dxa"/>
            <w:tcBorders>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8.33 %</w:t>
            </w:r>
          </w:p>
        </w:tc>
        <w:tc>
          <w:tcPr>
            <w:tcW w:w="850" w:type="dxa"/>
            <w:tcBorders>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8.33%</w:t>
            </w:r>
          </w:p>
        </w:tc>
        <w:tc>
          <w:tcPr>
            <w:tcW w:w="993" w:type="dxa"/>
            <w:tcBorders>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8.33%</w:t>
            </w:r>
          </w:p>
        </w:tc>
        <w:tc>
          <w:tcPr>
            <w:tcW w:w="987" w:type="dxa"/>
            <w:tcBorders>
              <w:bottom w:val="single" w:sz="4" w:space="0" w:color="auto"/>
            </w:tcBorders>
          </w:tcPr>
          <w:p w:rsidR="0071674F" w:rsidRPr="00801070" w:rsidRDefault="0071674F" w:rsidP="0005525D">
            <w:pPr>
              <w:contextualSpacing/>
              <w:jc w:val="center"/>
              <w:rPr>
                <w:rFonts w:ascii="Times New Roman" w:hAnsi="Times New Roman" w:cs="Times New Roman"/>
                <w:sz w:val="24"/>
                <w:szCs w:val="24"/>
              </w:rPr>
            </w:pPr>
            <w:r w:rsidRPr="00801070">
              <w:rPr>
                <w:rFonts w:ascii="Times New Roman" w:hAnsi="Times New Roman" w:cs="Times New Roman"/>
                <w:sz w:val="24"/>
                <w:szCs w:val="24"/>
              </w:rPr>
              <w:t>75.00</w:t>
            </w:r>
          </w:p>
        </w:tc>
      </w:tr>
    </w:tbl>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Sumber: Hasil Penelitian, 2017.</w:t>
      </w:r>
    </w:p>
    <w:p w:rsidR="00A61443" w:rsidRDefault="00A61443"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Berdasarkan tabel 5. Di atas dapat dijelaskan bahwa rerata kemampuan anak pada kategori belum berkembang masih sangat tinggi yakni 75.00 %, sedangkan anak yang telah berkembang sangat baik hanya mencapai 8.33 %. Pada kategori lainnya yakni mulai berkembang dan berkembang sesuai harapan masing-masing 8,33 %. Hal ini jelas menunjukkan bahwa kompetensi yang diharapkan telah mencapai ketuntasan minimal sebagai hasil yang harus dicapai oleh anak yakni 70 % anak yang berkembang sangat baik maka pembelajaran dapat dikatakan telah memenuhi ketuntasan minimal secara klasikal, seperti digambarkan pada grafik penilaian di bawah ini:</w:t>
      </w: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3A9E5019" wp14:editId="6673A82B">
            <wp:simplePos x="0" y="0"/>
            <wp:positionH relativeFrom="column">
              <wp:posOffset>88265</wp:posOffset>
            </wp:positionH>
            <wp:positionV relativeFrom="paragraph">
              <wp:posOffset>52070</wp:posOffset>
            </wp:positionV>
            <wp:extent cx="5613400" cy="1670050"/>
            <wp:effectExtent l="0" t="0" r="6350" b="635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Pr="00801070" w:rsidRDefault="0071674F" w:rsidP="0005525D">
      <w:pPr>
        <w:spacing w:line="240" w:lineRule="auto"/>
        <w:contextualSpacing/>
        <w:jc w:val="both"/>
        <w:rPr>
          <w:rFonts w:ascii="Times New Roman" w:hAnsi="Times New Roman" w:cs="Times New Roman"/>
          <w:sz w:val="24"/>
          <w:szCs w:val="24"/>
        </w:rPr>
      </w:pPr>
      <w:r w:rsidRPr="00801070">
        <w:rPr>
          <w:rFonts w:ascii="Times New Roman" w:hAnsi="Times New Roman" w:cs="Times New Roman"/>
          <w:sz w:val="24"/>
          <w:szCs w:val="24"/>
        </w:rPr>
        <w:tab/>
      </w:r>
    </w:p>
    <w:p w:rsidR="00A61443" w:rsidRDefault="00A61443" w:rsidP="0005525D">
      <w:pPr>
        <w:spacing w:line="240" w:lineRule="auto"/>
        <w:contextualSpacing/>
        <w:jc w:val="center"/>
        <w:rPr>
          <w:rFonts w:ascii="Times New Roman" w:hAnsi="Times New Roman" w:cs="Times New Roman"/>
          <w:sz w:val="24"/>
          <w:szCs w:val="24"/>
        </w:rPr>
      </w:pPr>
    </w:p>
    <w:p w:rsidR="00A61443" w:rsidRDefault="00A61443" w:rsidP="0005525D">
      <w:pPr>
        <w:spacing w:line="240" w:lineRule="auto"/>
        <w:contextualSpacing/>
        <w:jc w:val="center"/>
        <w:rPr>
          <w:rFonts w:ascii="Times New Roman" w:hAnsi="Times New Roman" w:cs="Times New Roman"/>
          <w:sz w:val="24"/>
          <w:szCs w:val="24"/>
        </w:rPr>
      </w:pPr>
    </w:p>
    <w:p w:rsidR="00A61443" w:rsidRDefault="00A61443" w:rsidP="0005525D">
      <w:pPr>
        <w:spacing w:line="240" w:lineRule="auto"/>
        <w:contextualSpacing/>
        <w:jc w:val="center"/>
        <w:rPr>
          <w:rFonts w:ascii="Times New Roman" w:hAnsi="Times New Roman" w:cs="Times New Roman"/>
          <w:sz w:val="24"/>
          <w:szCs w:val="24"/>
        </w:rPr>
      </w:pPr>
    </w:p>
    <w:p w:rsidR="0071674F" w:rsidRPr="00801070" w:rsidRDefault="0071674F" w:rsidP="0005525D">
      <w:pPr>
        <w:spacing w:line="240" w:lineRule="auto"/>
        <w:contextualSpacing/>
        <w:jc w:val="center"/>
        <w:rPr>
          <w:rFonts w:ascii="Times New Roman" w:hAnsi="Times New Roman" w:cs="Times New Roman"/>
          <w:sz w:val="24"/>
          <w:szCs w:val="24"/>
        </w:rPr>
      </w:pPr>
      <w:r w:rsidRPr="00801070">
        <w:rPr>
          <w:rFonts w:ascii="Times New Roman" w:hAnsi="Times New Roman" w:cs="Times New Roman"/>
          <w:sz w:val="24"/>
          <w:szCs w:val="24"/>
        </w:rPr>
        <w:t>Gambar 2. Hasil Penilaian pada Siklus II (Sumber: Hasil Penilaian, 2017)</w:t>
      </w:r>
    </w:p>
    <w:p w:rsidR="0071674F" w:rsidRPr="00801070" w:rsidRDefault="0071674F" w:rsidP="0005525D">
      <w:pPr>
        <w:spacing w:line="240" w:lineRule="auto"/>
        <w:ind w:firstLine="720"/>
        <w:contextualSpacing/>
        <w:jc w:val="both"/>
        <w:rPr>
          <w:rFonts w:ascii="Times New Roman" w:hAnsi="Times New Roman" w:cs="Times New Roman"/>
          <w:sz w:val="24"/>
          <w:szCs w:val="24"/>
        </w:rPr>
      </w:pPr>
    </w:p>
    <w:p w:rsidR="0071674F"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Meningkatnya hasil penilaian  kemampuan sebagaimana telah dijelaskan adalah karena guru telah berhasil melakukan perbaikan dalam proses pembelajaran. Salah satu hal yang dilakukan adalah membuat anak tertarik atau dapat menumbuhkan minat anak dalam belajar. Faktor minat memang sangat memperngaruhi anak dalam kegiatan belajar mengajar. Hal ini dibenarkan oleh Arikfo (2015) yang menegaskan bahwa pengembangan minat sangat mempengaruhi tujuan pembelajaran. Sementara itu, Hoffmann (2002) mengamati bahwa, kehilangan minat terhadap masalah pembelajaran di sekolah terutama ketika anak berada dalam masa transisi. Minat dapat berkembang lebih baik indivisu terlibat dalam kegiatan pembelajaran yang menyenangkan. Oleh sebab itu minat pada dasarnya merupakan upaya untuk melibatkan anak dalam suasana yang menyenangkan (Krapp, 2002).</w:t>
      </w:r>
    </w:p>
    <w:p w:rsidR="0071674F" w:rsidRDefault="00746F16" w:rsidP="0005525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F73AB7" w:rsidRPr="00746F16" w:rsidRDefault="00F73AB7" w:rsidP="0005525D">
      <w:pPr>
        <w:spacing w:line="240" w:lineRule="auto"/>
        <w:contextualSpacing/>
        <w:jc w:val="both"/>
        <w:rPr>
          <w:rFonts w:ascii="Times New Roman" w:hAnsi="Times New Roman" w:cs="Times New Roman"/>
          <w:b/>
          <w:sz w:val="24"/>
          <w:szCs w:val="24"/>
        </w:rPr>
      </w:pPr>
      <w:r w:rsidRPr="00746F16">
        <w:rPr>
          <w:rFonts w:ascii="Times New Roman" w:hAnsi="Times New Roman" w:cs="Times New Roman"/>
          <w:b/>
          <w:sz w:val="24"/>
          <w:szCs w:val="24"/>
        </w:rPr>
        <w:t>Kesimpulan</w:t>
      </w:r>
    </w:p>
    <w:p w:rsidR="00746F16" w:rsidRDefault="0071674F" w:rsidP="00746F16">
      <w:pPr>
        <w:pStyle w:val="ListParagraph"/>
        <w:numPr>
          <w:ilvl w:val="0"/>
          <w:numId w:val="1"/>
        </w:numPr>
        <w:spacing w:line="240" w:lineRule="auto"/>
        <w:jc w:val="both"/>
        <w:rPr>
          <w:rFonts w:ascii="Times New Roman" w:hAnsi="Times New Roman" w:cs="Times New Roman"/>
          <w:sz w:val="24"/>
          <w:szCs w:val="24"/>
        </w:rPr>
      </w:pPr>
      <w:r w:rsidRPr="00746F16">
        <w:rPr>
          <w:rFonts w:ascii="Times New Roman" w:hAnsi="Times New Roman" w:cs="Times New Roman"/>
          <w:sz w:val="24"/>
          <w:szCs w:val="24"/>
        </w:rPr>
        <w:t xml:space="preserve">Berdasarkan analisis data yang telah dilakukan baik dalam pendekatan kualitatif dan kuantitatif dimana rerata kemampuan anak pada kategori belum berkembang masih sangat tinggi yakni 75.00 %, sedangkan anak yang telah berkembang sangat baik hanya mencapai 8.33 %. Pada kategori lainnya yakni mulai berkembang dan berkembang sesuai harapan masing-masing 8,33 %. Hal ini jelas menunjukkan bahwa kompetensi yang diharapkan telah mencapai ketuntasan minimal sebagai hasil yang harus dicapai oleh anak yakni 70 % anak yang berkembang sangat baik maka pembelajaran dapat dikatakan telah memenuhi ketuntasan minimal secara klasikal. Oleh karena itu dapat disimpulkan bahwa bermain peran sangat efektif dalam rangka mengembangkan kemampuan perkembangan bahasa anak. </w:t>
      </w:r>
    </w:p>
    <w:p w:rsidR="0071674F" w:rsidRPr="00746F16" w:rsidRDefault="0071674F" w:rsidP="00746F16">
      <w:pPr>
        <w:pStyle w:val="ListParagraph"/>
        <w:numPr>
          <w:ilvl w:val="0"/>
          <w:numId w:val="1"/>
        </w:numPr>
        <w:spacing w:line="240" w:lineRule="auto"/>
        <w:jc w:val="both"/>
        <w:rPr>
          <w:rFonts w:ascii="Times New Roman" w:hAnsi="Times New Roman" w:cs="Times New Roman"/>
          <w:sz w:val="24"/>
          <w:szCs w:val="24"/>
        </w:rPr>
      </w:pPr>
      <w:r w:rsidRPr="00746F16">
        <w:rPr>
          <w:rFonts w:ascii="Times New Roman" w:hAnsi="Times New Roman" w:cs="Times New Roman"/>
          <w:sz w:val="24"/>
          <w:szCs w:val="24"/>
        </w:rPr>
        <w:t>Untuk mengembangkan kemampuan bahasa anak dalam aktivitas bermain peran maka hal yang perlu mendapatkan perhatian dari guru adalah faktor motivasi dan minat, sebab kedua hal ini mempengaruhi hasil belajar anak, termasuk dalam kegiatan pembelajaran untuk mengembangkan kemampuan dan kompetensi anak dalam tahapan perkembangan bahasa.</w:t>
      </w:r>
    </w:p>
    <w:p w:rsidR="00F73AB7" w:rsidRPr="00746F16" w:rsidRDefault="00F73AB7" w:rsidP="00F73AB7">
      <w:pPr>
        <w:spacing w:line="240" w:lineRule="auto"/>
        <w:contextualSpacing/>
        <w:jc w:val="both"/>
        <w:rPr>
          <w:rFonts w:ascii="Times New Roman" w:hAnsi="Times New Roman" w:cs="Times New Roman"/>
          <w:b/>
          <w:sz w:val="24"/>
          <w:szCs w:val="24"/>
        </w:rPr>
      </w:pPr>
      <w:r w:rsidRPr="00746F16">
        <w:rPr>
          <w:rFonts w:ascii="Times New Roman" w:hAnsi="Times New Roman" w:cs="Times New Roman"/>
          <w:b/>
          <w:sz w:val="24"/>
          <w:szCs w:val="24"/>
        </w:rPr>
        <w:t>Saran</w:t>
      </w:r>
    </w:p>
    <w:p w:rsidR="00746F16"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Berdasarkan atas kesimpulan, maka </w:t>
      </w:r>
      <w:r w:rsidR="00746F16">
        <w:rPr>
          <w:rFonts w:ascii="Times New Roman" w:hAnsi="Times New Roman" w:cs="Times New Roman"/>
          <w:sz w:val="24"/>
          <w:szCs w:val="24"/>
        </w:rPr>
        <w:t xml:space="preserve">hal yang perlu disarankan </w:t>
      </w:r>
      <w:r w:rsidRPr="00801070">
        <w:rPr>
          <w:rFonts w:ascii="Times New Roman" w:hAnsi="Times New Roman" w:cs="Times New Roman"/>
          <w:sz w:val="24"/>
          <w:szCs w:val="24"/>
        </w:rPr>
        <w:t>adalah</w:t>
      </w:r>
      <w:r w:rsidR="00746F16">
        <w:rPr>
          <w:rFonts w:ascii="Times New Roman" w:hAnsi="Times New Roman" w:cs="Times New Roman"/>
          <w:sz w:val="24"/>
          <w:szCs w:val="24"/>
        </w:rPr>
        <w:t>;</w:t>
      </w:r>
    </w:p>
    <w:p w:rsidR="0071674F" w:rsidRDefault="00746F16" w:rsidP="00746F16">
      <w:pPr>
        <w:pStyle w:val="ListParagraph"/>
        <w:numPr>
          <w:ilvl w:val="0"/>
          <w:numId w:val="2"/>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w:t>
      </w:r>
      <w:r w:rsidR="0071674F" w:rsidRPr="00746F16">
        <w:rPr>
          <w:rFonts w:ascii="Times New Roman" w:hAnsi="Times New Roman" w:cs="Times New Roman"/>
          <w:sz w:val="24"/>
          <w:szCs w:val="24"/>
        </w:rPr>
        <w:t>egiatan bermain peran baik makro ataupun mikro sangat efektif untuk meningkatkan kemampuan bahasa anak. Selanjutnya dalam pelaksanaan bermain peran, guru harus memperhatikan beberapa faktor-faktor yang mempengaruhi keberhasilan anak dalam kegiatan belajar mengajar yaitu faktor motivasi dan minat anak.</w:t>
      </w:r>
    </w:p>
    <w:p w:rsidR="00746F16" w:rsidRPr="00746F16" w:rsidRDefault="00746F16" w:rsidP="00746F16">
      <w:pPr>
        <w:pStyle w:val="ListParagraph"/>
        <w:numPr>
          <w:ilvl w:val="0"/>
          <w:numId w:val="2"/>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Kepada peneliti yang tertarik mengkaji lebih mendalam mengenai pelaksanaan metode bermain peran dan pengkajian mengenai perkembangan bahasa anak yang lebih mendalam dan menindaklanjuti hasil penelitian ini.</w:t>
      </w:r>
    </w:p>
    <w:p w:rsidR="0071674F" w:rsidRPr="00801070" w:rsidRDefault="00A61443" w:rsidP="0005525D">
      <w:pPr>
        <w:spacing w:line="240" w:lineRule="auto"/>
        <w:contextualSpacing/>
        <w:jc w:val="both"/>
        <w:rPr>
          <w:rFonts w:ascii="Times New Roman" w:hAnsi="Times New Roman" w:cs="Times New Roman"/>
          <w:b/>
          <w:sz w:val="24"/>
          <w:szCs w:val="24"/>
        </w:rPr>
      </w:pPr>
      <w:r w:rsidRPr="00801070">
        <w:rPr>
          <w:rFonts w:ascii="Times New Roman" w:hAnsi="Times New Roman" w:cs="Times New Roman"/>
          <w:b/>
          <w:sz w:val="24"/>
          <w:szCs w:val="24"/>
        </w:rPr>
        <w:t>UCAPAN TERIMA KASIH</w:t>
      </w:r>
    </w:p>
    <w:p w:rsidR="0071674F" w:rsidRPr="00801070" w:rsidRDefault="0071674F" w:rsidP="0005525D">
      <w:pPr>
        <w:spacing w:line="240" w:lineRule="auto"/>
        <w:ind w:firstLine="720"/>
        <w:contextualSpacing/>
        <w:jc w:val="both"/>
        <w:rPr>
          <w:rFonts w:ascii="Times New Roman" w:hAnsi="Times New Roman" w:cs="Times New Roman"/>
          <w:sz w:val="24"/>
          <w:szCs w:val="24"/>
        </w:rPr>
      </w:pPr>
      <w:r w:rsidRPr="00801070">
        <w:rPr>
          <w:rFonts w:ascii="Times New Roman" w:hAnsi="Times New Roman" w:cs="Times New Roman"/>
          <w:sz w:val="24"/>
          <w:szCs w:val="24"/>
        </w:rPr>
        <w:t>Pada kesempatan ini, ucapaan terima kasih disampaikan kepada seluruh pihak yang telah membantu tahapan sejak awal dampai akhir penelitian. Ucapan ini secara khusus disampaikan kepada Kepala TK Pertiwi Makassar yang telah memberikan fasilitas berupa waktu dan tempat pelaksanaan kegiatan. Penelitian ini tentu tidak sempurna, oleh sebab itu pihak lain dapat melakukan pengembangan serta modifikasi bermain peran dan metode pengembangan bahasa anak usia dini sehingga mampu memberi khazanah pengetahuan dalam bidang dan kajian pendidikan anak usia dini.</w:t>
      </w:r>
    </w:p>
    <w:p w:rsidR="00746F16" w:rsidRDefault="00746F16" w:rsidP="0005525D">
      <w:pPr>
        <w:spacing w:line="240" w:lineRule="auto"/>
        <w:contextualSpacing/>
        <w:jc w:val="both"/>
        <w:rPr>
          <w:rFonts w:ascii="Times New Roman" w:hAnsi="Times New Roman" w:cs="Times New Roman"/>
          <w:b/>
          <w:sz w:val="24"/>
          <w:szCs w:val="24"/>
        </w:rPr>
      </w:pPr>
    </w:p>
    <w:p w:rsidR="00746F16" w:rsidRDefault="00746F16" w:rsidP="0005525D">
      <w:pPr>
        <w:spacing w:line="240" w:lineRule="auto"/>
        <w:contextualSpacing/>
        <w:jc w:val="both"/>
        <w:rPr>
          <w:rFonts w:ascii="Times New Roman" w:hAnsi="Times New Roman" w:cs="Times New Roman"/>
          <w:b/>
          <w:sz w:val="24"/>
          <w:szCs w:val="24"/>
        </w:rPr>
      </w:pPr>
    </w:p>
    <w:p w:rsidR="00746F16" w:rsidRDefault="00746F16" w:rsidP="0005525D">
      <w:pPr>
        <w:spacing w:line="240" w:lineRule="auto"/>
        <w:contextualSpacing/>
        <w:jc w:val="both"/>
        <w:rPr>
          <w:rFonts w:ascii="Times New Roman" w:hAnsi="Times New Roman" w:cs="Times New Roman"/>
          <w:b/>
          <w:sz w:val="24"/>
          <w:szCs w:val="24"/>
        </w:rPr>
      </w:pPr>
    </w:p>
    <w:p w:rsidR="00746F16" w:rsidRDefault="00746F16" w:rsidP="0005525D">
      <w:pPr>
        <w:spacing w:line="240" w:lineRule="auto"/>
        <w:contextualSpacing/>
        <w:jc w:val="both"/>
        <w:rPr>
          <w:rFonts w:ascii="Times New Roman" w:hAnsi="Times New Roman" w:cs="Times New Roman"/>
          <w:b/>
          <w:sz w:val="24"/>
          <w:szCs w:val="24"/>
        </w:rPr>
      </w:pPr>
    </w:p>
    <w:p w:rsidR="00746F16" w:rsidRDefault="00746F16" w:rsidP="0005525D">
      <w:pPr>
        <w:spacing w:line="240" w:lineRule="auto"/>
        <w:contextualSpacing/>
        <w:jc w:val="both"/>
        <w:rPr>
          <w:rFonts w:ascii="Times New Roman" w:hAnsi="Times New Roman" w:cs="Times New Roman"/>
          <w:b/>
          <w:sz w:val="24"/>
          <w:szCs w:val="24"/>
        </w:rPr>
      </w:pPr>
    </w:p>
    <w:p w:rsidR="0071674F" w:rsidRPr="00801070" w:rsidRDefault="00A61443" w:rsidP="0005525D">
      <w:pPr>
        <w:spacing w:line="240" w:lineRule="auto"/>
        <w:contextualSpacing/>
        <w:jc w:val="both"/>
        <w:rPr>
          <w:rFonts w:ascii="Times New Roman" w:hAnsi="Times New Roman" w:cs="Times New Roman"/>
          <w:b/>
          <w:sz w:val="24"/>
          <w:szCs w:val="24"/>
        </w:rPr>
      </w:pPr>
      <w:r w:rsidRPr="00801070">
        <w:rPr>
          <w:rFonts w:ascii="Times New Roman" w:hAnsi="Times New Roman" w:cs="Times New Roman"/>
          <w:b/>
          <w:sz w:val="24"/>
          <w:szCs w:val="24"/>
        </w:rPr>
        <w:lastRenderedPageBreak/>
        <w:t>DAFTAR PUSTAKA</w:t>
      </w:r>
    </w:p>
    <w:p w:rsidR="0071674F" w:rsidRPr="00801070" w:rsidRDefault="0071674F" w:rsidP="0005525D">
      <w:pPr>
        <w:spacing w:line="240" w:lineRule="auto"/>
        <w:contextualSpacing/>
        <w:jc w:val="both"/>
        <w:rPr>
          <w:rFonts w:ascii="Times New Roman" w:hAnsi="Times New Roman" w:cs="Times New Roman"/>
          <w:sz w:val="16"/>
          <w:szCs w:val="24"/>
        </w:rPr>
      </w:pP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Aikpo, Ofem U. (2015).  Pupils Learning Preferences and Interest Development in Learning. </w:t>
      </w:r>
      <w:r w:rsidRPr="00801070">
        <w:rPr>
          <w:rFonts w:ascii="Times New Roman" w:hAnsi="Times New Roman" w:cs="Times New Roman"/>
          <w:i/>
          <w:sz w:val="24"/>
          <w:szCs w:val="24"/>
        </w:rPr>
        <w:t>Journal of Education and Practice</w:t>
      </w:r>
      <w:r w:rsidRPr="00801070">
        <w:rPr>
          <w:rFonts w:ascii="Times New Roman" w:hAnsi="Times New Roman" w:cs="Times New Roman"/>
          <w:sz w:val="24"/>
          <w:szCs w:val="24"/>
        </w:rPr>
        <w:t xml:space="preserve">. Vol. 6 (21), 31-38. </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Atli et. al. (2016). Views on Montessori Approach by Teachers Serving at Schools Applying the Montessori Approach. </w:t>
      </w:r>
      <w:r w:rsidRPr="00801070">
        <w:rPr>
          <w:rFonts w:ascii="Times New Roman" w:hAnsi="Times New Roman" w:cs="Times New Roman"/>
          <w:i/>
          <w:sz w:val="24"/>
          <w:szCs w:val="24"/>
        </w:rPr>
        <w:t>Eurasian Journal of Educational Research</w:t>
      </w:r>
      <w:r w:rsidRPr="00801070">
        <w:rPr>
          <w:rFonts w:ascii="Times New Roman" w:hAnsi="Times New Roman" w:cs="Times New Roman"/>
          <w:sz w:val="24"/>
          <w:szCs w:val="24"/>
        </w:rPr>
        <w:t>, Issue 66, 2016, 123-138.</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Bradshaw, M. J. and Lowernstein, A. J. (2011).</w:t>
      </w:r>
      <w:r w:rsidRPr="00801070">
        <w:rPr>
          <w:rFonts w:ascii="Times New Roman" w:hAnsi="Times New Roman" w:cs="Times New Roman"/>
          <w:i/>
          <w:sz w:val="24"/>
          <w:szCs w:val="24"/>
        </w:rPr>
        <w:t>Teaching Strategies in Nursing and Related Health Profession</w:t>
      </w:r>
      <w:r w:rsidRPr="00801070">
        <w:rPr>
          <w:rFonts w:ascii="Times New Roman" w:hAnsi="Times New Roman" w:cs="Times New Roman"/>
          <w:sz w:val="24"/>
          <w:szCs w:val="24"/>
        </w:rPr>
        <w:t>. LLC: Jones and Barlett Publishers.</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Dastpak et. al. (2017). A Comparative Study of Vygotsky’s Perspectives on Child Language Development with Nativism and Behaviorism. </w:t>
      </w:r>
      <w:r w:rsidRPr="00801070">
        <w:rPr>
          <w:rFonts w:ascii="Times New Roman" w:hAnsi="Times New Roman" w:cs="Times New Roman"/>
          <w:i/>
          <w:sz w:val="24"/>
          <w:szCs w:val="24"/>
        </w:rPr>
        <w:t>International Journal of Languages’ Education and Teaching.</w:t>
      </w:r>
      <w:r w:rsidRPr="00801070">
        <w:rPr>
          <w:rFonts w:ascii="Times New Roman" w:hAnsi="Times New Roman" w:cs="Times New Roman"/>
          <w:sz w:val="24"/>
          <w:szCs w:val="24"/>
        </w:rPr>
        <w:t xml:space="preserve"> Volume 5, Issue 2, June 2017, 230-238.</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Dick, W. and Carey, L.J.O. (2001). </w:t>
      </w:r>
      <w:r w:rsidRPr="00801070">
        <w:rPr>
          <w:rFonts w:ascii="Times New Roman" w:hAnsi="Times New Roman" w:cs="Times New Roman"/>
          <w:i/>
          <w:sz w:val="24"/>
          <w:szCs w:val="24"/>
        </w:rPr>
        <w:t>The Systematic Design of Instruction</w:t>
      </w:r>
      <w:r w:rsidRPr="00801070">
        <w:rPr>
          <w:rFonts w:ascii="Times New Roman" w:hAnsi="Times New Roman" w:cs="Times New Roman"/>
          <w:sz w:val="24"/>
          <w:szCs w:val="24"/>
        </w:rPr>
        <w:t>. Longman Publishers: Nairobi.</w:t>
      </w:r>
    </w:p>
    <w:p w:rsidR="0071674F" w:rsidRPr="00801070" w:rsidRDefault="0071674F" w:rsidP="0005525D">
      <w:pPr>
        <w:spacing w:line="240" w:lineRule="auto"/>
        <w:ind w:left="709" w:hanging="709"/>
        <w:contextualSpacing/>
        <w:jc w:val="both"/>
        <w:rPr>
          <w:rFonts w:ascii="Times New Roman" w:hAnsi="Times New Roman" w:cs="Times New Roman"/>
          <w:sz w:val="24"/>
          <w:szCs w:val="24"/>
          <w:shd w:val="clear" w:color="auto" w:fill="FFFFFF"/>
        </w:rPr>
      </w:pPr>
      <w:r w:rsidRPr="00801070">
        <w:rPr>
          <w:rFonts w:ascii="Times New Roman" w:hAnsi="Times New Roman" w:cs="Times New Roman"/>
          <w:sz w:val="24"/>
          <w:szCs w:val="24"/>
        </w:rPr>
        <w:t xml:space="preserve">Domjan, Michael. (2016). Elicited Versus Emitted Behavior: Time to Abandon The Distinction. </w:t>
      </w:r>
      <w:r w:rsidRPr="00801070">
        <w:rPr>
          <w:rStyle w:val="Emphasis"/>
          <w:rFonts w:ascii="Times New Roman" w:hAnsi="Times New Roman" w:cs="Times New Roman"/>
          <w:bCs/>
          <w:sz w:val="24"/>
          <w:szCs w:val="24"/>
          <w:shd w:val="clear" w:color="auto" w:fill="FFFFFF"/>
        </w:rPr>
        <w:t>Journal</w:t>
      </w:r>
      <w:r w:rsidRPr="00801070">
        <w:rPr>
          <w:rFonts w:ascii="Times New Roman" w:hAnsi="Times New Roman" w:cs="Times New Roman"/>
          <w:sz w:val="24"/>
          <w:szCs w:val="24"/>
          <w:shd w:val="clear" w:color="auto" w:fill="FFFFFF"/>
        </w:rPr>
        <w:t> of the Experimental Analysis of Behavior. Volume 105, Issue 2 March 2016, 231–245.</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Donato, R.,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Adair</w:t>
      </w:r>
      <w:r w:rsidRPr="00801070">
        <w:rPr>
          <w:rFonts w:ascii="Cambria Math" w:hAnsi="Cambria Math" w:cs="Cambria Math"/>
          <w:sz w:val="24"/>
          <w:szCs w:val="24"/>
        </w:rPr>
        <w:t>‐</w:t>
      </w:r>
      <w:r w:rsidRPr="00801070">
        <w:rPr>
          <w:rFonts w:ascii="Times New Roman" w:hAnsi="Times New Roman" w:cs="Times New Roman"/>
          <w:sz w:val="24"/>
          <w:szCs w:val="24"/>
        </w:rPr>
        <w:t xml:space="preserve">Hauck, B. (1992). Discourse Perspectives on Formal Instruction. </w:t>
      </w:r>
      <w:r w:rsidRPr="00801070">
        <w:rPr>
          <w:rFonts w:ascii="Times New Roman" w:hAnsi="Times New Roman" w:cs="Times New Roman"/>
          <w:i/>
          <w:sz w:val="24"/>
          <w:szCs w:val="24"/>
        </w:rPr>
        <w:t>Language Awareness,</w:t>
      </w:r>
      <w:r w:rsidRPr="00801070">
        <w:rPr>
          <w:rFonts w:ascii="Times New Roman" w:hAnsi="Times New Roman" w:cs="Times New Roman"/>
          <w:sz w:val="24"/>
          <w:szCs w:val="24"/>
        </w:rPr>
        <w:t xml:space="preserve"> Volume 1(2), 73-89.</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Fisher, R. (2005). </w:t>
      </w:r>
      <w:r w:rsidRPr="00801070">
        <w:rPr>
          <w:rFonts w:ascii="Times New Roman" w:hAnsi="Times New Roman" w:cs="Times New Roman"/>
          <w:i/>
          <w:sz w:val="24"/>
          <w:szCs w:val="24"/>
        </w:rPr>
        <w:t>Teaching Children to Think</w:t>
      </w:r>
      <w:r w:rsidRPr="00801070">
        <w:rPr>
          <w:rFonts w:ascii="Times New Roman" w:hAnsi="Times New Roman" w:cs="Times New Roman"/>
          <w:sz w:val="24"/>
          <w:szCs w:val="24"/>
        </w:rPr>
        <w:t>. Cheltenham: Nelson Thornes.</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Goodwin, C. J. (2008). </w:t>
      </w:r>
      <w:r w:rsidRPr="00801070">
        <w:rPr>
          <w:rFonts w:ascii="Times New Roman" w:hAnsi="Times New Roman" w:cs="Times New Roman"/>
          <w:i/>
          <w:sz w:val="24"/>
          <w:szCs w:val="24"/>
        </w:rPr>
        <w:t>A History of Modern Psychology</w:t>
      </w:r>
      <w:r w:rsidRPr="00801070">
        <w:rPr>
          <w:rFonts w:ascii="Times New Roman" w:hAnsi="Times New Roman" w:cs="Times New Roman"/>
          <w:sz w:val="24"/>
          <w:szCs w:val="24"/>
        </w:rPr>
        <w:t xml:space="preserve"> (3rd ed.). Hoboken, NJ/ Wiley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Sons.</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Hoffmann, L. 2002. Promoting Girls' Interest and Achievement in Physics Classes for Beginners. </w:t>
      </w:r>
      <w:r w:rsidRPr="00801070">
        <w:rPr>
          <w:rFonts w:ascii="Times New Roman" w:hAnsi="Times New Roman" w:cs="Times New Roman"/>
          <w:i/>
          <w:sz w:val="24"/>
          <w:szCs w:val="24"/>
        </w:rPr>
        <w:t>Learning and Institution</w:t>
      </w:r>
      <w:r w:rsidRPr="00801070">
        <w:rPr>
          <w:rFonts w:ascii="Times New Roman" w:hAnsi="Times New Roman" w:cs="Times New Roman"/>
          <w:sz w:val="24"/>
          <w:szCs w:val="24"/>
        </w:rPr>
        <w:t xml:space="preserve">, Volume 12 (4), 447-465.  </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Hong, Carrie Eunyoung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Lawrence Salika A. (2011). Action Research in Teacher Education: Classroom Inquiry, Reflection,  and Data-Driven Decision Making. </w:t>
      </w:r>
      <w:r w:rsidRPr="00801070">
        <w:rPr>
          <w:rFonts w:ascii="Times New Roman" w:hAnsi="Times New Roman" w:cs="Times New Roman"/>
          <w:i/>
          <w:sz w:val="24"/>
          <w:szCs w:val="24"/>
        </w:rPr>
        <w:t xml:space="preserve">Journal of Inquiry </w:t>
      </w:r>
      <w:r w:rsidR="00B07B3D">
        <w:rPr>
          <w:rFonts w:ascii="Times New Roman" w:hAnsi="Times New Roman" w:cs="Times New Roman"/>
          <w:i/>
          <w:sz w:val="24"/>
          <w:szCs w:val="24"/>
        </w:rPr>
        <w:t>dan</w:t>
      </w:r>
      <w:r w:rsidRPr="00801070">
        <w:rPr>
          <w:rFonts w:ascii="Times New Roman" w:hAnsi="Times New Roman" w:cs="Times New Roman"/>
          <w:i/>
          <w:sz w:val="24"/>
          <w:szCs w:val="24"/>
        </w:rPr>
        <w:t xml:space="preserve"> Action in Education</w:t>
      </w:r>
      <w:r w:rsidRPr="00801070">
        <w:rPr>
          <w:rFonts w:ascii="Times New Roman" w:hAnsi="Times New Roman" w:cs="Times New Roman"/>
          <w:sz w:val="24"/>
          <w:szCs w:val="24"/>
        </w:rPr>
        <w:t>, 4 (2), 2011, 1-17.</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John-Steiner, V. (2007). </w:t>
      </w:r>
      <w:r w:rsidRPr="00801070">
        <w:rPr>
          <w:rFonts w:ascii="Times New Roman" w:hAnsi="Times New Roman" w:cs="Times New Roman"/>
          <w:i/>
          <w:sz w:val="24"/>
          <w:szCs w:val="24"/>
        </w:rPr>
        <w:t>Vygotsky on Thinking and Speaking</w:t>
      </w:r>
      <w:r w:rsidRPr="00801070">
        <w:rPr>
          <w:rFonts w:ascii="Times New Roman" w:hAnsi="Times New Roman" w:cs="Times New Roman"/>
          <w:sz w:val="24"/>
          <w:szCs w:val="24"/>
        </w:rPr>
        <w:t xml:space="preserve">. H. Daniels, M. Cole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J. V. Wertsch (Eds.), The Cambridge Companion to Vygotsky, Cambridge: Cambridge University Press.</w:t>
      </w:r>
    </w:p>
    <w:p w:rsidR="0071674F" w:rsidRPr="00801070" w:rsidRDefault="0071674F" w:rsidP="0005525D">
      <w:pPr>
        <w:spacing w:line="240" w:lineRule="auto"/>
        <w:ind w:left="709" w:hanging="709"/>
        <w:contextualSpacing/>
        <w:jc w:val="both"/>
        <w:rPr>
          <w:rFonts w:ascii="Times New Roman" w:hAnsi="Times New Roman" w:cs="Times New Roman"/>
          <w:sz w:val="24"/>
          <w:szCs w:val="24"/>
          <w:shd w:val="clear" w:color="auto" w:fill="FFFFFF"/>
        </w:rPr>
      </w:pPr>
      <w:r w:rsidRPr="00801070">
        <w:rPr>
          <w:rFonts w:ascii="Times New Roman" w:hAnsi="Times New Roman" w:cs="Times New Roman"/>
          <w:sz w:val="24"/>
          <w:szCs w:val="24"/>
        </w:rPr>
        <w:t>Kemmis</w:t>
      </w:r>
      <w:r w:rsidRPr="00801070">
        <w:rPr>
          <w:rFonts w:ascii="Times New Roman" w:hAnsi="Times New Roman" w:cs="Times New Roman"/>
          <w:sz w:val="24"/>
          <w:szCs w:val="24"/>
          <w:shd w:val="clear" w:color="auto" w:fill="FFFFFF"/>
        </w:rPr>
        <w:t xml:space="preserve">, S., McTaggart, R., </w:t>
      </w:r>
      <w:r w:rsidR="00B07B3D">
        <w:rPr>
          <w:rFonts w:ascii="Times New Roman" w:hAnsi="Times New Roman" w:cs="Times New Roman"/>
          <w:sz w:val="24"/>
          <w:szCs w:val="24"/>
          <w:shd w:val="clear" w:color="auto" w:fill="FFFFFF"/>
        </w:rPr>
        <w:t>dan</w:t>
      </w:r>
      <w:r w:rsidRPr="00801070">
        <w:rPr>
          <w:rFonts w:ascii="Times New Roman" w:hAnsi="Times New Roman" w:cs="Times New Roman"/>
          <w:sz w:val="24"/>
          <w:szCs w:val="24"/>
          <w:shd w:val="clear" w:color="auto" w:fill="FFFFFF"/>
        </w:rPr>
        <w:t xml:space="preserve"> Retallick, J. (Eds.). (2004). </w:t>
      </w:r>
      <w:r w:rsidRPr="00801070">
        <w:rPr>
          <w:rFonts w:ascii="Times New Roman" w:hAnsi="Times New Roman" w:cs="Times New Roman"/>
          <w:i/>
          <w:sz w:val="24"/>
          <w:szCs w:val="24"/>
          <w:shd w:val="clear" w:color="auto" w:fill="FFFFFF"/>
        </w:rPr>
        <w:t>The Action Research Planner</w:t>
      </w:r>
      <w:r w:rsidRPr="00801070">
        <w:rPr>
          <w:rFonts w:ascii="Times New Roman" w:hAnsi="Times New Roman" w:cs="Times New Roman"/>
          <w:sz w:val="24"/>
          <w:szCs w:val="24"/>
          <w:shd w:val="clear" w:color="auto" w:fill="FFFFFF"/>
        </w:rPr>
        <w:t xml:space="preserve"> (2nd ed. rev.). Karachi: Aga Khan University, Institute for Educational Development.</w:t>
      </w:r>
    </w:p>
    <w:p w:rsidR="0071674F" w:rsidRPr="00801070" w:rsidRDefault="0071674F" w:rsidP="0005525D">
      <w:pPr>
        <w:spacing w:line="240" w:lineRule="auto"/>
        <w:ind w:left="709" w:hanging="709"/>
        <w:contextualSpacing/>
        <w:jc w:val="both"/>
        <w:rPr>
          <w:rFonts w:ascii="Times New Roman" w:hAnsi="Times New Roman" w:cs="Times New Roman"/>
          <w:sz w:val="24"/>
          <w:szCs w:val="24"/>
          <w:shd w:val="clear" w:color="auto" w:fill="FFFFFF"/>
        </w:rPr>
      </w:pPr>
      <w:r w:rsidRPr="00801070">
        <w:rPr>
          <w:rFonts w:ascii="Times New Roman" w:hAnsi="Times New Roman" w:cs="Times New Roman"/>
          <w:sz w:val="24"/>
          <w:szCs w:val="24"/>
        </w:rPr>
        <w:t xml:space="preserve">Krapp, A. (2002). </w:t>
      </w:r>
      <w:r w:rsidRPr="00801070">
        <w:rPr>
          <w:rFonts w:ascii="Times New Roman" w:hAnsi="Times New Roman" w:cs="Times New Roman"/>
          <w:i/>
          <w:sz w:val="24"/>
          <w:szCs w:val="24"/>
        </w:rPr>
        <w:t>An Educational-psychological Theory of Interest and its Relation to Self-Determination Theory</w:t>
      </w:r>
      <w:r w:rsidRPr="00801070">
        <w:rPr>
          <w:rFonts w:ascii="Times New Roman" w:hAnsi="Times New Roman" w:cs="Times New Roman"/>
          <w:sz w:val="24"/>
          <w:szCs w:val="24"/>
        </w:rPr>
        <w:t xml:space="preserve">. In: E. Deci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R. Ryan (Eds), The Handbook of Self-Determination Research (pp. 405-427). Rochester: University of Rochester Press.   </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Lee, E., Mc. Inerney, D. M., Liem, G. A. D.,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Ortiga, Y. P. (2010). The Relationship Between Future Goals and Achievement Goal Orientations: An Intrinsic–extrinsic Motivation Perspective. </w:t>
      </w:r>
      <w:r w:rsidRPr="00801070">
        <w:rPr>
          <w:rFonts w:ascii="Times New Roman" w:hAnsi="Times New Roman" w:cs="Times New Roman"/>
          <w:i/>
          <w:sz w:val="24"/>
          <w:szCs w:val="24"/>
        </w:rPr>
        <w:t>Contemporary Educational Psychology</w:t>
      </w:r>
      <w:r w:rsidRPr="00801070">
        <w:rPr>
          <w:rFonts w:ascii="Times New Roman" w:hAnsi="Times New Roman" w:cs="Times New Roman"/>
          <w:sz w:val="24"/>
          <w:szCs w:val="24"/>
        </w:rPr>
        <w:t>, 10, 1-16.</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Lund, N. (2014). </w:t>
      </w:r>
      <w:r w:rsidRPr="00801070">
        <w:rPr>
          <w:rFonts w:ascii="Times New Roman" w:hAnsi="Times New Roman" w:cs="Times New Roman"/>
          <w:i/>
          <w:sz w:val="24"/>
          <w:szCs w:val="24"/>
        </w:rPr>
        <w:t>Language and Thought</w:t>
      </w:r>
      <w:r w:rsidRPr="00801070">
        <w:rPr>
          <w:rFonts w:ascii="Times New Roman" w:hAnsi="Times New Roman" w:cs="Times New Roman"/>
          <w:sz w:val="24"/>
          <w:szCs w:val="24"/>
        </w:rPr>
        <w:t>. New York: Routledge.</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Mashburn, A.J. et al., (2011). Peer Effects on Children's Language Achievement during Pre- Kindergarten. </w:t>
      </w:r>
      <w:r w:rsidRPr="00801070">
        <w:rPr>
          <w:rFonts w:ascii="Times New Roman" w:hAnsi="Times New Roman" w:cs="Times New Roman"/>
          <w:i/>
          <w:sz w:val="24"/>
          <w:szCs w:val="24"/>
        </w:rPr>
        <w:t>Child Development</w:t>
      </w:r>
      <w:r w:rsidRPr="00801070">
        <w:rPr>
          <w:rFonts w:ascii="Times New Roman" w:hAnsi="Times New Roman" w:cs="Times New Roman"/>
          <w:sz w:val="24"/>
          <w:szCs w:val="24"/>
        </w:rPr>
        <w:t xml:space="preserve">, Vol. 80, Issue 3, 686-702. </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lastRenderedPageBreak/>
        <w:t xml:space="preserve">Ments, M. V. (1999). </w:t>
      </w:r>
      <w:r w:rsidRPr="00801070">
        <w:rPr>
          <w:rFonts w:ascii="Times New Roman" w:hAnsi="Times New Roman" w:cs="Times New Roman"/>
          <w:i/>
          <w:sz w:val="24"/>
          <w:szCs w:val="24"/>
        </w:rPr>
        <w:t>The Effective Use of Role Play. Practical Techniques for Improving Learning</w:t>
      </w:r>
      <w:r w:rsidRPr="00801070">
        <w:rPr>
          <w:rFonts w:ascii="Times New Roman" w:hAnsi="Times New Roman" w:cs="Times New Roman"/>
          <w:sz w:val="24"/>
          <w:szCs w:val="24"/>
        </w:rPr>
        <w:t>. (Second edition). London: Kogan Page Limited.</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Mills, G.E. (2003). </w:t>
      </w:r>
      <w:r w:rsidRPr="00801070">
        <w:rPr>
          <w:rFonts w:ascii="Times New Roman" w:hAnsi="Times New Roman" w:cs="Times New Roman"/>
          <w:i/>
          <w:sz w:val="24"/>
          <w:szCs w:val="24"/>
        </w:rPr>
        <w:t>Action Research: A Guide for the Teacher Researcher</w:t>
      </w:r>
      <w:r w:rsidRPr="00801070">
        <w:rPr>
          <w:rFonts w:ascii="Times New Roman" w:hAnsi="Times New Roman" w:cs="Times New Roman"/>
          <w:sz w:val="24"/>
          <w:szCs w:val="24"/>
        </w:rPr>
        <w:t>, 2nd Ed. Upper Saddle  River NJ: Prentice Hall.</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Pellegrini, A. D. (1991). </w:t>
      </w:r>
      <w:r w:rsidRPr="00801070">
        <w:rPr>
          <w:rFonts w:ascii="Times New Roman" w:hAnsi="Times New Roman" w:cs="Times New Roman"/>
          <w:i/>
          <w:sz w:val="24"/>
          <w:szCs w:val="24"/>
        </w:rPr>
        <w:t>Applied Child Study: A Developmental Approach</w:t>
      </w:r>
      <w:r w:rsidRPr="00801070">
        <w:rPr>
          <w:rFonts w:ascii="Times New Roman" w:hAnsi="Times New Roman" w:cs="Times New Roman"/>
          <w:sz w:val="24"/>
          <w:szCs w:val="24"/>
        </w:rPr>
        <w:t>. NJ: Erlbaum Associates.</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Rodgers, S. and Evans, J. (2008). </w:t>
      </w:r>
      <w:r w:rsidRPr="00801070">
        <w:rPr>
          <w:rFonts w:ascii="Times New Roman" w:hAnsi="Times New Roman" w:cs="Times New Roman"/>
          <w:i/>
          <w:sz w:val="24"/>
          <w:szCs w:val="24"/>
        </w:rPr>
        <w:t>Inside Role-Play in Early Childhood Education: Researching Young  Children’s Perspective</w:t>
      </w:r>
      <w:r w:rsidRPr="00801070">
        <w:rPr>
          <w:rFonts w:ascii="Times New Roman" w:hAnsi="Times New Roman" w:cs="Times New Roman"/>
          <w:sz w:val="24"/>
          <w:szCs w:val="24"/>
        </w:rPr>
        <w:t>. Routledge: U.S.A. Santrock</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Smidt, S. (2013). </w:t>
      </w:r>
      <w:r w:rsidRPr="00801070">
        <w:rPr>
          <w:rFonts w:ascii="Times New Roman" w:hAnsi="Times New Roman" w:cs="Times New Roman"/>
          <w:i/>
          <w:sz w:val="24"/>
          <w:szCs w:val="24"/>
        </w:rPr>
        <w:t>Introducing Vygotsky: A Guide for Practitioners and Students in Early Years Education</w:t>
      </w:r>
      <w:r w:rsidRPr="00801070">
        <w:rPr>
          <w:rFonts w:ascii="Times New Roman" w:hAnsi="Times New Roman" w:cs="Times New Roman"/>
          <w:sz w:val="24"/>
          <w:szCs w:val="24"/>
        </w:rPr>
        <w:t>. New York: Routledge.</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Stanny, 2016. Reevaluating Bloom’s Taxonomy: What Measurable Verbs Can and Cannot Say about Student Learning. </w:t>
      </w:r>
      <w:r w:rsidRPr="00801070">
        <w:rPr>
          <w:rFonts w:ascii="Times New Roman" w:hAnsi="Times New Roman" w:cs="Times New Roman"/>
          <w:i/>
          <w:sz w:val="24"/>
          <w:szCs w:val="24"/>
        </w:rPr>
        <w:t>Education Scie</w:t>
      </w:r>
      <w:r w:rsidR="00492BBE">
        <w:rPr>
          <w:rFonts w:ascii="Times New Roman" w:hAnsi="Times New Roman" w:cs="Times New Roman"/>
          <w:i/>
          <w:sz w:val="24"/>
          <w:szCs w:val="24"/>
        </w:rPr>
        <w:t>n</w:t>
      </w:r>
      <w:r w:rsidRPr="00801070">
        <w:rPr>
          <w:rFonts w:ascii="Times New Roman" w:hAnsi="Times New Roman" w:cs="Times New Roman"/>
          <w:i/>
          <w:sz w:val="24"/>
          <w:szCs w:val="24"/>
        </w:rPr>
        <w:t>ces.</w:t>
      </w:r>
      <w:r w:rsidRPr="00801070">
        <w:rPr>
          <w:rFonts w:ascii="Times New Roman" w:hAnsi="Times New Roman" w:cs="Times New Roman"/>
          <w:sz w:val="24"/>
          <w:szCs w:val="24"/>
        </w:rPr>
        <w:t xml:space="preserve"> 2016, 6, 37, 46-67.</w:t>
      </w:r>
    </w:p>
    <w:p w:rsidR="0071674F" w:rsidRPr="00801070" w:rsidRDefault="0071674F" w:rsidP="0005525D">
      <w:pPr>
        <w:spacing w:line="240" w:lineRule="auto"/>
        <w:ind w:left="709" w:hanging="709"/>
        <w:contextualSpacing/>
        <w:jc w:val="both"/>
        <w:rPr>
          <w:rFonts w:ascii="Times New Roman" w:hAnsi="Times New Roman" w:cs="Times New Roman"/>
          <w:sz w:val="24"/>
          <w:szCs w:val="24"/>
          <w:shd w:val="clear" w:color="auto" w:fill="FFFFFF"/>
        </w:rPr>
      </w:pPr>
      <w:r w:rsidRPr="00801070">
        <w:rPr>
          <w:rFonts w:ascii="Times New Roman" w:hAnsi="Times New Roman" w:cs="Times New Roman"/>
          <w:sz w:val="24"/>
          <w:szCs w:val="24"/>
        </w:rPr>
        <w:t xml:space="preserve">Steinhart, Y.,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Wyer, R. S. (2009). Motivational Correlates of Need for Cognition, </w:t>
      </w:r>
      <w:r w:rsidRPr="00801070">
        <w:rPr>
          <w:rFonts w:ascii="Times New Roman" w:hAnsi="Times New Roman" w:cs="Times New Roman"/>
          <w:i/>
          <w:sz w:val="24"/>
          <w:szCs w:val="24"/>
        </w:rPr>
        <w:t>European Journal of Social Psychology</w:t>
      </w:r>
      <w:r w:rsidRPr="00801070">
        <w:rPr>
          <w:rFonts w:ascii="Times New Roman" w:hAnsi="Times New Roman" w:cs="Times New Roman"/>
          <w:sz w:val="24"/>
          <w:szCs w:val="24"/>
        </w:rPr>
        <w:t>, 39, 608-621.</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Stoltz et. al. (2014). Creativity in Gifted Education: Contributions from Vygotsky and Piaget. </w:t>
      </w:r>
      <w:r w:rsidRPr="00801070">
        <w:rPr>
          <w:rFonts w:ascii="Times New Roman" w:hAnsi="Times New Roman" w:cs="Times New Roman"/>
          <w:i/>
          <w:sz w:val="24"/>
          <w:szCs w:val="24"/>
        </w:rPr>
        <w:t>Creative Education</w:t>
      </w:r>
      <w:r w:rsidRPr="00801070">
        <w:rPr>
          <w:rFonts w:ascii="Times New Roman" w:hAnsi="Times New Roman" w:cs="Times New Roman"/>
          <w:sz w:val="24"/>
          <w:szCs w:val="24"/>
        </w:rPr>
        <w:t>, 2015, 6, 64-70.</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Valian (2009). </w:t>
      </w:r>
      <w:r w:rsidRPr="00801070">
        <w:rPr>
          <w:rFonts w:ascii="Times New Roman" w:hAnsi="Times New Roman" w:cs="Times New Roman"/>
          <w:i/>
          <w:sz w:val="24"/>
          <w:szCs w:val="24"/>
        </w:rPr>
        <w:t>Innateness and Learnability</w:t>
      </w:r>
      <w:r w:rsidRPr="00801070">
        <w:rPr>
          <w:rFonts w:ascii="Times New Roman" w:hAnsi="Times New Roman" w:cs="Times New Roman"/>
          <w:sz w:val="24"/>
          <w:szCs w:val="24"/>
        </w:rPr>
        <w:t xml:space="preserve">. In E.L. Bavin (Ed.), The Cambridge Handbook of Child </w:t>
      </w:r>
      <w:r w:rsidRPr="00801070">
        <w:rPr>
          <w:rFonts w:ascii="Times New Roman" w:hAnsi="Times New Roman" w:cs="Times New Roman"/>
          <w:i/>
          <w:sz w:val="24"/>
          <w:szCs w:val="24"/>
        </w:rPr>
        <w:t>Language</w:t>
      </w:r>
      <w:r w:rsidRPr="00801070">
        <w:rPr>
          <w:rFonts w:ascii="Times New Roman" w:hAnsi="Times New Roman" w:cs="Times New Roman"/>
          <w:sz w:val="24"/>
          <w:szCs w:val="24"/>
        </w:rPr>
        <w:t>. Cambridge: Cambridge University Press.</w:t>
      </w:r>
    </w:p>
    <w:p w:rsidR="0071674F" w:rsidRPr="00801070" w:rsidRDefault="0071674F" w:rsidP="0005525D">
      <w:pPr>
        <w:spacing w:line="240" w:lineRule="auto"/>
        <w:ind w:left="709" w:hanging="709"/>
        <w:contextualSpacing/>
        <w:jc w:val="both"/>
        <w:rPr>
          <w:rFonts w:ascii="Times New Roman" w:hAnsi="Times New Roman" w:cs="Times New Roman"/>
          <w:sz w:val="24"/>
          <w:szCs w:val="24"/>
        </w:rPr>
      </w:pPr>
      <w:r w:rsidRPr="00801070">
        <w:rPr>
          <w:rFonts w:ascii="Times New Roman" w:hAnsi="Times New Roman" w:cs="Times New Roman"/>
          <w:sz w:val="24"/>
          <w:szCs w:val="24"/>
        </w:rPr>
        <w:t xml:space="preserve">Wertsch, J. V.; H. D., Cole, M., </w:t>
      </w:r>
      <w:r w:rsidR="00B07B3D">
        <w:rPr>
          <w:rFonts w:ascii="Times New Roman" w:hAnsi="Times New Roman" w:cs="Times New Roman"/>
          <w:sz w:val="24"/>
          <w:szCs w:val="24"/>
        </w:rPr>
        <w:t>dan</w:t>
      </w:r>
      <w:r w:rsidRPr="00801070">
        <w:rPr>
          <w:rFonts w:ascii="Times New Roman" w:hAnsi="Times New Roman" w:cs="Times New Roman"/>
          <w:sz w:val="24"/>
          <w:szCs w:val="24"/>
        </w:rPr>
        <w:t xml:space="preserve"> Wertsch, J. V. (2007). </w:t>
      </w:r>
      <w:r w:rsidRPr="00801070">
        <w:rPr>
          <w:rFonts w:ascii="Times New Roman" w:hAnsi="Times New Roman" w:cs="Times New Roman"/>
          <w:i/>
          <w:sz w:val="24"/>
          <w:szCs w:val="24"/>
        </w:rPr>
        <w:t>Mediation: The Cambridge Companion to Vygotsky</w:t>
      </w:r>
      <w:r w:rsidRPr="00801070">
        <w:rPr>
          <w:rFonts w:ascii="Times New Roman" w:hAnsi="Times New Roman" w:cs="Times New Roman"/>
          <w:sz w:val="24"/>
          <w:szCs w:val="24"/>
        </w:rPr>
        <w:t>. Cambridge: Cambridge University Press.</w:t>
      </w:r>
    </w:p>
    <w:p w:rsidR="0071674F" w:rsidRPr="00801070" w:rsidRDefault="0071674F" w:rsidP="0005525D">
      <w:pPr>
        <w:spacing w:line="240" w:lineRule="auto"/>
        <w:contextualSpacing/>
        <w:jc w:val="both"/>
        <w:rPr>
          <w:rFonts w:ascii="Times New Roman" w:hAnsi="Times New Roman" w:cs="Times New Roman"/>
          <w:i/>
          <w:sz w:val="24"/>
          <w:szCs w:val="24"/>
        </w:rPr>
      </w:pPr>
    </w:p>
    <w:p w:rsidR="0071674F" w:rsidRPr="00801070" w:rsidRDefault="0071674F" w:rsidP="0005525D">
      <w:pPr>
        <w:spacing w:line="240" w:lineRule="auto"/>
        <w:contextualSpacing/>
        <w:jc w:val="both"/>
        <w:rPr>
          <w:rFonts w:ascii="Times New Roman" w:hAnsi="Times New Roman" w:cs="Times New Roman"/>
          <w:i/>
          <w:sz w:val="24"/>
          <w:szCs w:val="24"/>
        </w:rPr>
      </w:pPr>
    </w:p>
    <w:p w:rsidR="0071674F" w:rsidRPr="00801070" w:rsidRDefault="0071674F" w:rsidP="0005525D">
      <w:pPr>
        <w:spacing w:line="240" w:lineRule="auto"/>
        <w:contextualSpacing/>
        <w:jc w:val="both"/>
        <w:rPr>
          <w:rFonts w:ascii="Times New Roman" w:hAnsi="Times New Roman" w:cs="Times New Roman"/>
          <w:i/>
          <w:sz w:val="24"/>
          <w:szCs w:val="24"/>
        </w:rPr>
      </w:pPr>
      <w:r w:rsidRPr="00801070">
        <w:rPr>
          <w:rFonts w:ascii="Times New Roman" w:hAnsi="Times New Roman" w:cs="Times New Roman"/>
          <w:i/>
          <w:sz w:val="24"/>
          <w:szCs w:val="24"/>
        </w:rPr>
        <w:t xml:space="preserve"> </w:t>
      </w:r>
    </w:p>
    <w:p w:rsidR="0071674F" w:rsidRPr="00801070" w:rsidRDefault="0071674F" w:rsidP="0005525D">
      <w:pPr>
        <w:spacing w:line="240" w:lineRule="auto"/>
        <w:contextualSpacing/>
        <w:jc w:val="both"/>
        <w:rPr>
          <w:rFonts w:ascii="Times New Roman" w:hAnsi="Times New Roman" w:cs="Times New Roman"/>
          <w:sz w:val="24"/>
          <w:szCs w:val="24"/>
        </w:rPr>
      </w:pPr>
    </w:p>
    <w:p w:rsidR="00C11B5F" w:rsidRPr="00801070" w:rsidRDefault="00C11B5F" w:rsidP="0005525D">
      <w:pPr>
        <w:spacing w:line="240" w:lineRule="auto"/>
      </w:pPr>
      <w:bookmarkStart w:id="0" w:name="_GoBack"/>
      <w:bookmarkEnd w:id="0"/>
    </w:p>
    <w:sectPr w:rsidR="00C11B5F" w:rsidRPr="00801070" w:rsidSect="0005525D">
      <w:pgSz w:w="12242" w:h="15842" w:code="1"/>
      <w:pgMar w:top="2098" w:right="1531" w:bottom="2098" w:left="153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661"/>
    <w:multiLevelType w:val="hybridMultilevel"/>
    <w:tmpl w:val="072A4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E94B27"/>
    <w:multiLevelType w:val="hybridMultilevel"/>
    <w:tmpl w:val="09182D44"/>
    <w:lvl w:ilvl="0" w:tplc="F7C4A6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4F"/>
    <w:rsid w:val="000001FA"/>
    <w:rsid w:val="00011522"/>
    <w:rsid w:val="0001705A"/>
    <w:rsid w:val="00017BB0"/>
    <w:rsid w:val="00020D85"/>
    <w:rsid w:val="0002684B"/>
    <w:rsid w:val="00027E9B"/>
    <w:rsid w:val="00031F7A"/>
    <w:rsid w:val="00035243"/>
    <w:rsid w:val="000376A4"/>
    <w:rsid w:val="00043546"/>
    <w:rsid w:val="00044A9A"/>
    <w:rsid w:val="00047992"/>
    <w:rsid w:val="00047FB0"/>
    <w:rsid w:val="00052ABD"/>
    <w:rsid w:val="0005525D"/>
    <w:rsid w:val="0005568B"/>
    <w:rsid w:val="00056D77"/>
    <w:rsid w:val="00060C7D"/>
    <w:rsid w:val="000672EE"/>
    <w:rsid w:val="00067BA9"/>
    <w:rsid w:val="00072ABB"/>
    <w:rsid w:val="00082675"/>
    <w:rsid w:val="00090D0D"/>
    <w:rsid w:val="000932E3"/>
    <w:rsid w:val="000A6B87"/>
    <w:rsid w:val="00103E73"/>
    <w:rsid w:val="00115107"/>
    <w:rsid w:val="001347D1"/>
    <w:rsid w:val="0013488B"/>
    <w:rsid w:val="001378A1"/>
    <w:rsid w:val="00161A02"/>
    <w:rsid w:val="001628F4"/>
    <w:rsid w:val="001800D6"/>
    <w:rsid w:val="00181814"/>
    <w:rsid w:val="00186000"/>
    <w:rsid w:val="001905A3"/>
    <w:rsid w:val="001911FC"/>
    <w:rsid w:val="00197F99"/>
    <w:rsid w:val="001A66B4"/>
    <w:rsid w:val="001B119C"/>
    <w:rsid w:val="001B4F56"/>
    <w:rsid w:val="001B592C"/>
    <w:rsid w:val="001D0764"/>
    <w:rsid w:val="001D10FB"/>
    <w:rsid w:val="001D4F63"/>
    <w:rsid w:val="001E4A6C"/>
    <w:rsid w:val="001F2958"/>
    <w:rsid w:val="002051C4"/>
    <w:rsid w:val="00206CDA"/>
    <w:rsid w:val="002108C0"/>
    <w:rsid w:val="00217DF8"/>
    <w:rsid w:val="00226388"/>
    <w:rsid w:val="002271FA"/>
    <w:rsid w:val="00237546"/>
    <w:rsid w:val="002407B9"/>
    <w:rsid w:val="002412EE"/>
    <w:rsid w:val="00254148"/>
    <w:rsid w:val="00254226"/>
    <w:rsid w:val="00262904"/>
    <w:rsid w:val="00267262"/>
    <w:rsid w:val="00270505"/>
    <w:rsid w:val="0028468E"/>
    <w:rsid w:val="00290336"/>
    <w:rsid w:val="002A4324"/>
    <w:rsid w:val="002B62B6"/>
    <w:rsid w:val="002C0695"/>
    <w:rsid w:val="002C4331"/>
    <w:rsid w:val="002C4EA9"/>
    <w:rsid w:val="002C5623"/>
    <w:rsid w:val="002C5DDC"/>
    <w:rsid w:val="002D4DB6"/>
    <w:rsid w:val="002F5DAA"/>
    <w:rsid w:val="002F6E6C"/>
    <w:rsid w:val="003033D7"/>
    <w:rsid w:val="00307A0E"/>
    <w:rsid w:val="0031297B"/>
    <w:rsid w:val="00312FCA"/>
    <w:rsid w:val="00330648"/>
    <w:rsid w:val="003321D9"/>
    <w:rsid w:val="00335663"/>
    <w:rsid w:val="003401D1"/>
    <w:rsid w:val="00341F5A"/>
    <w:rsid w:val="00346B64"/>
    <w:rsid w:val="00351097"/>
    <w:rsid w:val="00355117"/>
    <w:rsid w:val="003558CA"/>
    <w:rsid w:val="003603DE"/>
    <w:rsid w:val="003610C5"/>
    <w:rsid w:val="00365628"/>
    <w:rsid w:val="00385D2D"/>
    <w:rsid w:val="00394F5A"/>
    <w:rsid w:val="003A7C91"/>
    <w:rsid w:val="003B45B2"/>
    <w:rsid w:val="003B6E15"/>
    <w:rsid w:val="003E3142"/>
    <w:rsid w:val="003E37BA"/>
    <w:rsid w:val="003E3ECF"/>
    <w:rsid w:val="003E7EE2"/>
    <w:rsid w:val="003F4C28"/>
    <w:rsid w:val="0041101D"/>
    <w:rsid w:val="00413F36"/>
    <w:rsid w:val="00423CC6"/>
    <w:rsid w:val="00427A48"/>
    <w:rsid w:val="00433B62"/>
    <w:rsid w:val="00441F34"/>
    <w:rsid w:val="004567C0"/>
    <w:rsid w:val="0046112E"/>
    <w:rsid w:val="00463C8A"/>
    <w:rsid w:val="004739EC"/>
    <w:rsid w:val="00474D01"/>
    <w:rsid w:val="00481088"/>
    <w:rsid w:val="00490EDE"/>
    <w:rsid w:val="00492BBE"/>
    <w:rsid w:val="00492DE9"/>
    <w:rsid w:val="004A3938"/>
    <w:rsid w:val="004B10B6"/>
    <w:rsid w:val="004B7539"/>
    <w:rsid w:val="004D19CD"/>
    <w:rsid w:val="004E30CD"/>
    <w:rsid w:val="004E76C7"/>
    <w:rsid w:val="004F5845"/>
    <w:rsid w:val="00501015"/>
    <w:rsid w:val="00507E7F"/>
    <w:rsid w:val="0051154C"/>
    <w:rsid w:val="00526479"/>
    <w:rsid w:val="00531B67"/>
    <w:rsid w:val="00545DFB"/>
    <w:rsid w:val="0056463D"/>
    <w:rsid w:val="00582D72"/>
    <w:rsid w:val="00594486"/>
    <w:rsid w:val="00595A19"/>
    <w:rsid w:val="005A3896"/>
    <w:rsid w:val="005C328C"/>
    <w:rsid w:val="005C46BC"/>
    <w:rsid w:val="005E6CDC"/>
    <w:rsid w:val="005E7201"/>
    <w:rsid w:val="005F0F58"/>
    <w:rsid w:val="005F7E43"/>
    <w:rsid w:val="00600004"/>
    <w:rsid w:val="00602A09"/>
    <w:rsid w:val="00612AF8"/>
    <w:rsid w:val="00615064"/>
    <w:rsid w:val="00627B39"/>
    <w:rsid w:val="00637ECF"/>
    <w:rsid w:val="00641821"/>
    <w:rsid w:val="00651B99"/>
    <w:rsid w:val="006579D8"/>
    <w:rsid w:val="00671CCF"/>
    <w:rsid w:val="00672BE6"/>
    <w:rsid w:val="00673D20"/>
    <w:rsid w:val="00674760"/>
    <w:rsid w:val="00683974"/>
    <w:rsid w:val="0069119B"/>
    <w:rsid w:val="00697E56"/>
    <w:rsid w:val="006A4750"/>
    <w:rsid w:val="006A7E40"/>
    <w:rsid w:val="006B2BAA"/>
    <w:rsid w:val="006B423B"/>
    <w:rsid w:val="006C20F0"/>
    <w:rsid w:val="006D2A8D"/>
    <w:rsid w:val="006E07F0"/>
    <w:rsid w:val="006E5A2C"/>
    <w:rsid w:val="006F374B"/>
    <w:rsid w:val="0071674F"/>
    <w:rsid w:val="00725D20"/>
    <w:rsid w:val="00746F16"/>
    <w:rsid w:val="00751C79"/>
    <w:rsid w:val="00754B8F"/>
    <w:rsid w:val="0075586E"/>
    <w:rsid w:val="00772B09"/>
    <w:rsid w:val="0077537E"/>
    <w:rsid w:val="007779B7"/>
    <w:rsid w:val="00777EAF"/>
    <w:rsid w:val="007806A1"/>
    <w:rsid w:val="00783E44"/>
    <w:rsid w:val="007903CD"/>
    <w:rsid w:val="007A5E5A"/>
    <w:rsid w:val="007A793B"/>
    <w:rsid w:val="007B071E"/>
    <w:rsid w:val="007B0C04"/>
    <w:rsid w:val="007B1E67"/>
    <w:rsid w:val="007D3186"/>
    <w:rsid w:val="007D51F2"/>
    <w:rsid w:val="007E1307"/>
    <w:rsid w:val="007E1EB7"/>
    <w:rsid w:val="007E6D3B"/>
    <w:rsid w:val="00801070"/>
    <w:rsid w:val="008077D3"/>
    <w:rsid w:val="008138FC"/>
    <w:rsid w:val="00821D56"/>
    <w:rsid w:val="008252B7"/>
    <w:rsid w:val="008326EF"/>
    <w:rsid w:val="00834010"/>
    <w:rsid w:val="008405F8"/>
    <w:rsid w:val="0084530B"/>
    <w:rsid w:val="00850992"/>
    <w:rsid w:val="00853C48"/>
    <w:rsid w:val="0086103D"/>
    <w:rsid w:val="00863F18"/>
    <w:rsid w:val="00864023"/>
    <w:rsid w:val="0086644C"/>
    <w:rsid w:val="008678C8"/>
    <w:rsid w:val="00872C25"/>
    <w:rsid w:val="008742D2"/>
    <w:rsid w:val="0088267A"/>
    <w:rsid w:val="00884669"/>
    <w:rsid w:val="00885F8A"/>
    <w:rsid w:val="00892360"/>
    <w:rsid w:val="0089364F"/>
    <w:rsid w:val="008A04E5"/>
    <w:rsid w:val="008C0E7F"/>
    <w:rsid w:val="008C2C2B"/>
    <w:rsid w:val="008D3E71"/>
    <w:rsid w:val="008D570A"/>
    <w:rsid w:val="008E134E"/>
    <w:rsid w:val="008E15B3"/>
    <w:rsid w:val="008E4743"/>
    <w:rsid w:val="00900538"/>
    <w:rsid w:val="00911A7B"/>
    <w:rsid w:val="009131EE"/>
    <w:rsid w:val="00917155"/>
    <w:rsid w:val="00923A76"/>
    <w:rsid w:val="00926868"/>
    <w:rsid w:val="009308AC"/>
    <w:rsid w:val="009319CC"/>
    <w:rsid w:val="00937599"/>
    <w:rsid w:val="00946561"/>
    <w:rsid w:val="009605ED"/>
    <w:rsid w:val="00961AA2"/>
    <w:rsid w:val="00963D64"/>
    <w:rsid w:val="0097272C"/>
    <w:rsid w:val="0097586C"/>
    <w:rsid w:val="00977F22"/>
    <w:rsid w:val="0098725B"/>
    <w:rsid w:val="0099607E"/>
    <w:rsid w:val="009A7221"/>
    <w:rsid w:val="009B4B5C"/>
    <w:rsid w:val="009C2272"/>
    <w:rsid w:val="009D0914"/>
    <w:rsid w:val="009E7669"/>
    <w:rsid w:val="009F7D08"/>
    <w:rsid w:val="00A11643"/>
    <w:rsid w:val="00A1441B"/>
    <w:rsid w:val="00A22F9D"/>
    <w:rsid w:val="00A25A89"/>
    <w:rsid w:val="00A30021"/>
    <w:rsid w:val="00A33878"/>
    <w:rsid w:val="00A343B7"/>
    <w:rsid w:val="00A34B28"/>
    <w:rsid w:val="00A361C5"/>
    <w:rsid w:val="00A57B99"/>
    <w:rsid w:val="00A61443"/>
    <w:rsid w:val="00A73C8E"/>
    <w:rsid w:val="00A850B8"/>
    <w:rsid w:val="00AA0477"/>
    <w:rsid w:val="00AA27E5"/>
    <w:rsid w:val="00AA3C4F"/>
    <w:rsid w:val="00AB3253"/>
    <w:rsid w:val="00AB41CD"/>
    <w:rsid w:val="00AC274B"/>
    <w:rsid w:val="00AC57F0"/>
    <w:rsid w:val="00AD4426"/>
    <w:rsid w:val="00AE1635"/>
    <w:rsid w:val="00AE1EAC"/>
    <w:rsid w:val="00B07B3D"/>
    <w:rsid w:val="00B13988"/>
    <w:rsid w:val="00B13DA2"/>
    <w:rsid w:val="00B15FCD"/>
    <w:rsid w:val="00B17516"/>
    <w:rsid w:val="00B4239A"/>
    <w:rsid w:val="00B5172E"/>
    <w:rsid w:val="00B5251E"/>
    <w:rsid w:val="00B530C8"/>
    <w:rsid w:val="00B728A0"/>
    <w:rsid w:val="00B735A0"/>
    <w:rsid w:val="00B9275E"/>
    <w:rsid w:val="00BA0703"/>
    <w:rsid w:val="00BA49B4"/>
    <w:rsid w:val="00BB53F6"/>
    <w:rsid w:val="00BB6047"/>
    <w:rsid w:val="00BC010B"/>
    <w:rsid w:val="00BC1695"/>
    <w:rsid w:val="00BE7D48"/>
    <w:rsid w:val="00BF7969"/>
    <w:rsid w:val="00C02373"/>
    <w:rsid w:val="00C109D8"/>
    <w:rsid w:val="00C11B5F"/>
    <w:rsid w:val="00C13355"/>
    <w:rsid w:val="00C359A4"/>
    <w:rsid w:val="00C3648C"/>
    <w:rsid w:val="00C4446C"/>
    <w:rsid w:val="00C446E8"/>
    <w:rsid w:val="00C45B94"/>
    <w:rsid w:val="00C54589"/>
    <w:rsid w:val="00C60709"/>
    <w:rsid w:val="00C732AD"/>
    <w:rsid w:val="00C73404"/>
    <w:rsid w:val="00C75238"/>
    <w:rsid w:val="00C84D69"/>
    <w:rsid w:val="00C879C4"/>
    <w:rsid w:val="00C9222A"/>
    <w:rsid w:val="00CA4349"/>
    <w:rsid w:val="00CA4B6B"/>
    <w:rsid w:val="00CB409B"/>
    <w:rsid w:val="00CB563E"/>
    <w:rsid w:val="00CB6B3F"/>
    <w:rsid w:val="00CC202C"/>
    <w:rsid w:val="00CC2BC9"/>
    <w:rsid w:val="00CC4313"/>
    <w:rsid w:val="00CC7274"/>
    <w:rsid w:val="00CD0481"/>
    <w:rsid w:val="00CD7B3E"/>
    <w:rsid w:val="00D1700E"/>
    <w:rsid w:val="00D352F0"/>
    <w:rsid w:val="00D402B6"/>
    <w:rsid w:val="00D507AC"/>
    <w:rsid w:val="00D5741A"/>
    <w:rsid w:val="00D646FB"/>
    <w:rsid w:val="00D73087"/>
    <w:rsid w:val="00D75330"/>
    <w:rsid w:val="00D811A5"/>
    <w:rsid w:val="00D83723"/>
    <w:rsid w:val="00D920AE"/>
    <w:rsid w:val="00D93DC2"/>
    <w:rsid w:val="00DA37F1"/>
    <w:rsid w:val="00DA3D47"/>
    <w:rsid w:val="00DA3F6D"/>
    <w:rsid w:val="00DA3FE1"/>
    <w:rsid w:val="00DA50F5"/>
    <w:rsid w:val="00DC447B"/>
    <w:rsid w:val="00DD2D48"/>
    <w:rsid w:val="00DD6139"/>
    <w:rsid w:val="00DD6232"/>
    <w:rsid w:val="00DE11FE"/>
    <w:rsid w:val="00DE23D5"/>
    <w:rsid w:val="00DE477A"/>
    <w:rsid w:val="00DF603D"/>
    <w:rsid w:val="00E02353"/>
    <w:rsid w:val="00E03748"/>
    <w:rsid w:val="00E05673"/>
    <w:rsid w:val="00E06A38"/>
    <w:rsid w:val="00E07A52"/>
    <w:rsid w:val="00E07F17"/>
    <w:rsid w:val="00E154EB"/>
    <w:rsid w:val="00E178E0"/>
    <w:rsid w:val="00E24E20"/>
    <w:rsid w:val="00E2748E"/>
    <w:rsid w:val="00E31A05"/>
    <w:rsid w:val="00E3421D"/>
    <w:rsid w:val="00E351EA"/>
    <w:rsid w:val="00E423FE"/>
    <w:rsid w:val="00E5154C"/>
    <w:rsid w:val="00E578D9"/>
    <w:rsid w:val="00E75E8F"/>
    <w:rsid w:val="00E85C2F"/>
    <w:rsid w:val="00E95E65"/>
    <w:rsid w:val="00EB0C5E"/>
    <w:rsid w:val="00EC1AF1"/>
    <w:rsid w:val="00EC5537"/>
    <w:rsid w:val="00EC72A6"/>
    <w:rsid w:val="00ED62DE"/>
    <w:rsid w:val="00EE74AE"/>
    <w:rsid w:val="00EF4652"/>
    <w:rsid w:val="00F0579D"/>
    <w:rsid w:val="00F07297"/>
    <w:rsid w:val="00F239A2"/>
    <w:rsid w:val="00F37E6C"/>
    <w:rsid w:val="00F44367"/>
    <w:rsid w:val="00F54544"/>
    <w:rsid w:val="00F60383"/>
    <w:rsid w:val="00F63639"/>
    <w:rsid w:val="00F64C42"/>
    <w:rsid w:val="00F66920"/>
    <w:rsid w:val="00F737CF"/>
    <w:rsid w:val="00F73AB7"/>
    <w:rsid w:val="00F77516"/>
    <w:rsid w:val="00F91894"/>
    <w:rsid w:val="00F91F24"/>
    <w:rsid w:val="00FB32C2"/>
    <w:rsid w:val="00FB3A59"/>
    <w:rsid w:val="00FB5748"/>
    <w:rsid w:val="00FC1520"/>
    <w:rsid w:val="00FC1B4D"/>
    <w:rsid w:val="00FC2E77"/>
    <w:rsid w:val="00FC67F2"/>
    <w:rsid w:val="00FC71B0"/>
    <w:rsid w:val="00FE1951"/>
    <w:rsid w:val="00FF0612"/>
    <w:rsid w:val="00FF1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442A3-A837-45BF-9F34-B3E067B8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67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74F"/>
    <w:rPr>
      <w:sz w:val="20"/>
      <w:szCs w:val="20"/>
    </w:rPr>
  </w:style>
  <w:style w:type="character" w:styleId="Hyperlink">
    <w:name w:val="Hyperlink"/>
    <w:basedOn w:val="DefaultParagraphFont"/>
    <w:uiPriority w:val="99"/>
    <w:unhideWhenUsed/>
    <w:rsid w:val="0071674F"/>
    <w:rPr>
      <w:color w:val="0563C1" w:themeColor="hyperlink"/>
      <w:u w:val="single"/>
    </w:rPr>
  </w:style>
  <w:style w:type="table" w:styleId="TableGrid">
    <w:name w:val="Table Grid"/>
    <w:basedOn w:val="TableNormal"/>
    <w:uiPriority w:val="39"/>
    <w:rsid w:val="00716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1674F"/>
    <w:rPr>
      <w:i/>
      <w:iCs/>
    </w:rPr>
  </w:style>
  <w:style w:type="paragraph" w:styleId="ListParagraph">
    <w:name w:val="List Paragraph"/>
    <w:basedOn w:val="Normal"/>
    <w:uiPriority w:val="34"/>
    <w:qFormat/>
    <w:rsid w:val="0074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diakamek@gmail.com" TargetMode="External"/><Relationship Id="rId5" Type="http://schemas.openxmlformats.org/officeDocument/2006/relationships/hyperlink" Target="mailto:akrimna@yahoo.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9285632480390972E-2"/>
          <c:y val="0.19896935208019015"/>
          <c:w val="0.87656048280589283"/>
          <c:h val="0.62949096976260865"/>
        </c:manualLayout>
      </c:layout>
      <c:barChart>
        <c:barDir val="col"/>
        <c:grouping val="clustered"/>
        <c:varyColors val="0"/>
        <c:ser>
          <c:idx val="0"/>
          <c:order val="0"/>
          <c:tx>
            <c:strRef>
              <c:f>Sheet1!$B$1</c:f>
              <c:strCache>
                <c:ptCount val="1"/>
                <c:pt idx="0">
                  <c:v>Series 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Belum Berkembang (BB)</c:v>
                </c:pt>
                <c:pt idx="1">
                  <c:v>Mulai Berkembang (MB)</c:v>
                </c:pt>
                <c:pt idx="2">
                  <c:v>Berkembang Sesuai Harapan (BSH)</c:v>
                </c:pt>
                <c:pt idx="3">
                  <c:v>Berkembang Sangat Baik (BSB)</c:v>
                </c:pt>
              </c:strCache>
            </c:strRef>
          </c:cat>
          <c:val>
            <c:numRef>
              <c:f>Sheet1!$B$2:$B$5</c:f>
              <c:numCache>
                <c:formatCode>General</c:formatCode>
                <c:ptCount val="4"/>
                <c:pt idx="0">
                  <c:v>56.25</c:v>
                </c:pt>
                <c:pt idx="1">
                  <c:v>21.25</c:v>
                </c:pt>
                <c:pt idx="2">
                  <c:v>6.25</c:v>
                </c:pt>
                <c:pt idx="3">
                  <c:v>16.25</c:v>
                </c:pt>
              </c:numCache>
            </c:numRef>
          </c:val>
        </c:ser>
        <c:ser>
          <c:idx val="1"/>
          <c:order val="1"/>
          <c:tx>
            <c:strRef>
              <c:f>Sheet1!$C$1</c:f>
              <c:strCache>
                <c:ptCount val="1"/>
                <c:pt idx="0">
                  <c:v>Column1</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Belum Berkembang (BB)</c:v>
                </c:pt>
                <c:pt idx="1">
                  <c:v>Mulai Berkembang (MB)</c:v>
                </c:pt>
                <c:pt idx="2">
                  <c:v>Berkembang Sesuai Harapan (BSH)</c:v>
                </c:pt>
                <c:pt idx="3">
                  <c:v>Berkembang Sangat Baik (BSB)</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Belum Berkembang (BB)</c:v>
                </c:pt>
                <c:pt idx="1">
                  <c:v>Mulai Berkembang (MB)</c:v>
                </c:pt>
                <c:pt idx="2">
                  <c:v>Berkembang Sesuai Harapan (BSH)</c:v>
                </c:pt>
                <c:pt idx="3">
                  <c:v>Berkembang Sangat Baik (BSB)</c:v>
                </c:pt>
              </c:strCache>
            </c:strRef>
          </c:cat>
          <c:val>
            <c:numRef>
              <c:f>Sheet1!$D$2:$D$5</c:f>
              <c:numCache>
                <c:formatCode>General</c:formatCode>
                <c:ptCount val="4"/>
              </c:numCache>
            </c:numRef>
          </c:val>
        </c:ser>
        <c:dLbls>
          <c:dLblPos val="outEnd"/>
          <c:showLegendKey val="0"/>
          <c:showVal val="1"/>
          <c:showCatName val="0"/>
          <c:showSerName val="0"/>
          <c:showPercent val="0"/>
          <c:showBubbleSize val="0"/>
        </c:dLbls>
        <c:gapWidth val="219"/>
        <c:overlap val="-27"/>
        <c:axId val="196012472"/>
        <c:axId val="196018352"/>
      </c:barChart>
      <c:catAx>
        <c:axId val="19601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96018352"/>
        <c:crosses val="autoZero"/>
        <c:auto val="1"/>
        <c:lblAlgn val="ctr"/>
        <c:lblOffset val="100"/>
        <c:noMultiLvlLbl val="0"/>
      </c:catAx>
      <c:valAx>
        <c:axId val="19601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96012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3642533936651582E-2"/>
          <c:y val="0.16342025687853656"/>
          <c:w val="0.87656048280589283"/>
          <c:h val="0.62949096976260865"/>
        </c:manualLayout>
      </c:layout>
      <c:barChart>
        <c:barDir val="col"/>
        <c:grouping val="clustered"/>
        <c:varyColors val="0"/>
        <c:ser>
          <c:idx val="0"/>
          <c:order val="0"/>
          <c:tx>
            <c:strRef>
              <c:f>Sheet1!$B$1</c:f>
              <c:strCache>
                <c:ptCount val="1"/>
                <c:pt idx="0">
                  <c:v>Series 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Belum Berkembang (BB)</c:v>
                </c:pt>
                <c:pt idx="1">
                  <c:v>Mulai Berkembang (MB)</c:v>
                </c:pt>
                <c:pt idx="2">
                  <c:v>Berkembang Sesuai Harapan (BSH)</c:v>
                </c:pt>
                <c:pt idx="3">
                  <c:v>Berkembang Sangat Baik (BSB)</c:v>
                </c:pt>
              </c:strCache>
            </c:strRef>
          </c:cat>
          <c:val>
            <c:numRef>
              <c:f>Sheet1!$B$2:$B$5</c:f>
              <c:numCache>
                <c:formatCode>General</c:formatCode>
                <c:ptCount val="4"/>
                <c:pt idx="0">
                  <c:v>8.33</c:v>
                </c:pt>
                <c:pt idx="1">
                  <c:v>8.33</c:v>
                </c:pt>
                <c:pt idx="2">
                  <c:v>8.33</c:v>
                </c:pt>
                <c:pt idx="3">
                  <c:v>75</c:v>
                </c:pt>
              </c:numCache>
            </c:numRef>
          </c:val>
        </c:ser>
        <c:ser>
          <c:idx val="1"/>
          <c:order val="1"/>
          <c:tx>
            <c:strRef>
              <c:f>Sheet1!$C$1</c:f>
              <c:strCache>
                <c:ptCount val="1"/>
                <c:pt idx="0">
                  <c:v>Column1</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Belum Berkembang (BB)</c:v>
                </c:pt>
                <c:pt idx="1">
                  <c:v>Mulai Berkembang (MB)</c:v>
                </c:pt>
                <c:pt idx="2">
                  <c:v>Berkembang Sesuai Harapan (BSH)</c:v>
                </c:pt>
                <c:pt idx="3">
                  <c:v>Berkembang Sangat Baik (BSB)</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Belum Berkembang (BB)</c:v>
                </c:pt>
                <c:pt idx="1">
                  <c:v>Mulai Berkembang (MB)</c:v>
                </c:pt>
                <c:pt idx="2">
                  <c:v>Berkembang Sesuai Harapan (BSH)</c:v>
                </c:pt>
                <c:pt idx="3">
                  <c:v>Berkembang Sangat Baik (BSB)</c:v>
                </c:pt>
              </c:strCache>
            </c:strRef>
          </c:cat>
          <c:val>
            <c:numRef>
              <c:f>Sheet1!$D$2:$D$5</c:f>
              <c:numCache>
                <c:formatCode>General</c:formatCode>
                <c:ptCount val="4"/>
              </c:numCache>
            </c:numRef>
          </c:val>
        </c:ser>
        <c:dLbls>
          <c:dLblPos val="outEnd"/>
          <c:showLegendKey val="0"/>
          <c:showVal val="1"/>
          <c:showCatName val="0"/>
          <c:showSerName val="0"/>
          <c:showPercent val="0"/>
          <c:showBubbleSize val="0"/>
        </c:dLbls>
        <c:gapWidth val="219"/>
        <c:overlap val="-27"/>
        <c:axId val="196017568"/>
        <c:axId val="196014824"/>
      </c:barChart>
      <c:catAx>
        <c:axId val="19601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96014824"/>
        <c:crosses val="autoZero"/>
        <c:auto val="1"/>
        <c:lblAlgn val="ctr"/>
        <c:lblOffset val="100"/>
        <c:noMultiLvlLbl val="0"/>
      </c:catAx>
      <c:valAx>
        <c:axId val="196014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9601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11</cp:revision>
  <dcterms:created xsi:type="dcterms:W3CDTF">2017-10-07T07:51:00Z</dcterms:created>
  <dcterms:modified xsi:type="dcterms:W3CDTF">2017-10-21T14:49:00Z</dcterms:modified>
</cp:coreProperties>
</file>