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6C" w:rsidRPr="00AB1299" w:rsidRDefault="0084766C" w:rsidP="00AB1299">
      <w:pPr>
        <w:autoSpaceDE w:val="0"/>
        <w:autoSpaceDN w:val="0"/>
        <w:adjustRightInd w:val="0"/>
        <w:spacing w:after="0"/>
        <w:jc w:val="center"/>
        <w:rPr>
          <w:rFonts w:asciiTheme="majorBidi" w:hAnsiTheme="majorBidi" w:cstheme="majorBidi"/>
          <w:b/>
          <w:bCs/>
          <w:sz w:val="20"/>
          <w:szCs w:val="20"/>
        </w:rPr>
      </w:pPr>
      <w:r w:rsidRPr="00AB1299">
        <w:rPr>
          <w:rFonts w:asciiTheme="majorBidi" w:hAnsiTheme="majorBidi" w:cstheme="majorBidi"/>
          <w:b/>
          <w:bCs/>
          <w:sz w:val="20"/>
          <w:szCs w:val="20"/>
        </w:rPr>
        <w:t xml:space="preserve">PENGARUH MODEL </w:t>
      </w:r>
      <w:r w:rsidR="008A0B5C" w:rsidRPr="00AB1299">
        <w:rPr>
          <w:rFonts w:asciiTheme="majorBidi" w:hAnsiTheme="majorBidi" w:cstheme="majorBidi"/>
          <w:b/>
          <w:bCs/>
          <w:sz w:val="20"/>
          <w:szCs w:val="20"/>
        </w:rPr>
        <w:t>PAIKEM</w:t>
      </w:r>
      <w:r w:rsidRPr="00AB1299">
        <w:rPr>
          <w:rFonts w:asciiTheme="majorBidi" w:hAnsiTheme="majorBidi" w:cstheme="majorBidi"/>
          <w:b/>
          <w:bCs/>
          <w:sz w:val="20"/>
          <w:szCs w:val="20"/>
        </w:rPr>
        <w:t xml:space="preserve"> TERINTEGRASI  MEDIA SOSIAL</w:t>
      </w:r>
      <w:r w:rsidRPr="00AB1299">
        <w:rPr>
          <w:rFonts w:asciiTheme="majorBidi" w:hAnsiTheme="majorBidi" w:cstheme="majorBidi"/>
          <w:b/>
          <w:bCs/>
          <w:sz w:val="20"/>
          <w:szCs w:val="20"/>
        </w:rPr>
        <w:br/>
        <w:t xml:space="preserve"> TERHADAP TINGKAT MOTIVASI BELAJAR PENDIDIKAN AGAMA ISLAM  PADA SISWA KELAS X DI SMA PGII 2 BANDUNG</w:t>
      </w:r>
    </w:p>
    <w:p w:rsidR="0084766C" w:rsidRPr="00AB1299" w:rsidRDefault="0084766C" w:rsidP="00AB1299">
      <w:pPr>
        <w:autoSpaceDE w:val="0"/>
        <w:autoSpaceDN w:val="0"/>
        <w:adjustRightInd w:val="0"/>
        <w:spacing w:after="0"/>
        <w:jc w:val="center"/>
        <w:rPr>
          <w:rFonts w:asciiTheme="majorBidi" w:hAnsiTheme="majorBidi" w:cstheme="majorBidi"/>
          <w:color w:val="000000"/>
          <w:sz w:val="20"/>
          <w:szCs w:val="20"/>
        </w:rPr>
      </w:pPr>
    </w:p>
    <w:p w:rsidR="0084766C" w:rsidRPr="00AB1299" w:rsidRDefault="0084766C" w:rsidP="00AB1299">
      <w:pPr>
        <w:autoSpaceDE w:val="0"/>
        <w:autoSpaceDN w:val="0"/>
        <w:adjustRightInd w:val="0"/>
        <w:spacing w:after="0"/>
        <w:jc w:val="center"/>
        <w:rPr>
          <w:rFonts w:asciiTheme="majorBidi" w:hAnsiTheme="majorBidi" w:cstheme="majorBidi"/>
          <w:b/>
          <w:bCs/>
          <w:color w:val="000000"/>
          <w:sz w:val="20"/>
          <w:szCs w:val="20"/>
        </w:rPr>
      </w:pPr>
      <w:r w:rsidRPr="00AB1299">
        <w:rPr>
          <w:rFonts w:asciiTheme="majorBidi" w:hAnsiTheme="majorBidi" w:cstheme="majorBidi"/>
          <w:b/>
          <w:bCs/>
          <w:color w:val="000000"/>
          <w:sz w:val="20"/>
          <w:szCs w:val="20"/>
        </w:rPr>
        <w:t xml:space="preserve">(Penelitian Tindakan Kelas dengan Tema Materi Meniti Hidup dengan Kemuliaan </w:t>
      </w:r>
      <w:proofErr w:type="gramStart"/>
      <w:r w:rsidRPr="00AB1299">
        <w:rPr>
          <w:rFonts w:asciiTheme="majorBidi" w:hAnsiTheme="majorBidi" w:cstheme="majorBidi"/>
          <w:b/>
          <w:bCs/>
          <w:color w:val="000000"/>
          <w:sz w:val="20"/>
          <w:szCs w:val="20"/>
        </w:rPr>
        <w:t>Pada  Siswa</w:t>
      </w:r>
      <w:proofErr w:type="gramEnd"/>
      <w:r w:rsidRPr="00AB1299">
        <w:rPr>
          <w:rFonts w:asciiTheme="majorBidi" w:hAnsiTheme="majorBidi" w:cstheme="majorBidi"/>
          <w:b/>
          <w:bCs/>
          <w:color w:val="000000"/>
          <w:sz w:val="20"/>
          <w:szCs w:val="20"/>
        </w:rPr>
        <w:t xml:space="preserve"> Kelas X Di SMA PGII 2 Bandung)</w:t>
      </w:r>
    </w:p>
    <w:p w:rsidR="006B3FE6" w:rsidRPr="00AB1299" w:rsidRDefault="006B3FE6" w:rsidP="00AB1299">
      <w:pPr>
        <w:autoSpaceDE w:val="0"/>
        <w:autoSpaceDN w:val="0"/>
        <w:adjustRightInd w:val="0"/>
        <w:spacing w:after="0"/>
        <w:jc w:val="center"/>
        <w:rPr>
          <w:rFonts w:asciiTheme="majorBidi" w:hAnsiTheme="majorBidi" w:cstheme="majorBidi"/>
          <w:b/>
          <w:bCs/>
          <w:color w:val="000000"/>
          <w:sz w:val="20"/>
          <w:szCs w:val="20"/>
        </w:rPr>
      </w:pPr>
    </w:p>
    <w:p w:rsidR="003B5FB8" w:rsidRPr="00AB1299" w:rsidRDefault="0084766C" w:rsidP="00AB1299">
      <w:pPr>
        <w:spacing w:after="0"/>
        <w:jc w:val="center"/>
        <w:rPr>
          <w:rFonts w:asciiTheme="majorBidi" w:hAnsiTheme="majorBidi" w:cstheme="majorBidi"/>
          <w:b/>
          <w:bCs/>
          <w:sz w:val="20"/>
          <w:szCs w:val="20"/>
        </w:rPr>
      </w:pPr>
      <w:r w:rsidRPr="00AB1299">
        <w:rPr>
          <w:rFonts w:asciiTheme="majorBidi" w:hAnsiTheme="majorBidi" w:cstheme="majorBidi"/>
          <w:b/>
          <w:bCs/>
          <w:sz w:val="20"/>
          <w:szCs w:val="20"/>
        </w:rPr>
        <w:t xml:space="preserve">Novi </w:t>
      </w:r>
      <w:r w:rsidR="00D308CA" w:rsidRPr="00AB1299">
        <w:rPr>
          <w:rFonts w:asciiTheme="majorBidi" w:hAnsiTheme="majorBidi" w:cstheme="majorBidi"/>
          <w:b/>
          <w:bCs/>
          <w:sz w:val="20"/>
          <w:szCs w:val="20"/>
        </w:rPr>
        <w:t xml:space="preserve">Prihantikasari, </w:t>
      </w:r>
      <w:r w:rsidRPr="00AB1299">
        <w:rPr>
          <w:rFonts w:asciiTheme="majorBidi" w:hAnsiTheme="majorBidi" w:cstheme="majorBidi"/>
          <w:b/>
          <w:bCs/>
          <w:sz w:val="20"/>
          <w:szCs w:val="20"/>
        </w:rPr>
        <w:t xml:space="preserve">Ayi </w:t>
      </w:r>
      <w:r w:rsidR="003B5FB8" w:rsidRPr="00AB1299">
        <w:rPr>
          <w:rFonts w:asciiTheme="majorBidi" w:hAnsiTheme="majorBidi" w:cstheme="majorBidi"/>
          <w:b/>
          <w:bCs/>
          <w:sz w:val="20"/>
          <w:szCs w:val="20"/>
        </w:rPr>
        <w:t>S</w:t>
      </w:r>
      <w:r w:rsidRPr="00AB1299">
        <w:rPr>
          <w:rFonts w:asciiTheme="majorBidi" w:hAnsiTheme="majorBidi" w:cstheme="majorBidi"/>
          <w:b/>
          <w:bCs/>
          <w:sz w:val="20"/>
          <w:szCs w:val="20"/>
        </w:rPr>
        <w:t xml:space="preserve">obarna, </w:t>
      </w:r>
      <w:r w:rsidR="004C6AE3" w:rsidRPr="00AB1299">
        <w:rPr>
          <w:rFonts w:asciiTheme="majorBidi" w:hAnsiTheme="majorBidi" w:cstheme="majorBidi"/>
          <w:b/>
          <w:bCs/>
          <w:sz w:val="20"/>
          <w:szCs w:val="20"/>
        </w:rPr>
        <w:t>dan Nadri Taja</w:t>
      </w:r>
    </w:p>
    <w:p w:rsidR="0084766C" w:rsidRPr="00AB1299" w:rsidRDefault="0084766C" w:rsidP="00AB1299">
      <w:pPr>
        <w:spacing w:after="0"/>
        <w:jc w:val="center"/>
        <w:rPr>
          <w:rFonts w:asciiTheme="majorBidi" w:hAnsiTheme="majorBidi" w:cstheme="majorBidi"/>
          <w:sz w:val="20"/>
          <w:szCs w:val="20"/>
        </w:rPr>
      </w:pPr>
      <w:r w:rsidRPr="00AB1299">
        <w:rPr>
          <w:rFonts w:asciiTheme="majorBidi" w:hAnsiTheme="majorBidi" w:cstheme="majorBidi"/>
          <w:b/>
          <w:bCs/>
          <w:color w:val="000000"/>
          <w:sz w:val="20"/>
          <w:szCs w:val="20"/>
          <w:lang w:val="id-ID"/>
        </w:rPr>
        <w:t>Pendidikan Agama Islam</w:t>
      </w:r>
      <w:r w:rsidR="003B5FB8" w:rsidRPr="00AB1299">
        <w:rPr>
          <w:rFonts w:asciiTheme="majorBidi" w:hAnsiTheme="majorBidi" w:cstheme="majorBidi"/>
          <w:sz w:val="20"/>
          <w:szCs w:val="20"/>
        </w:rPr>
        <w:t xml:space="preserve">, </w:t>
      </w:r>
      <w:r w:rsidRPr="00AB1299">
        <w:rPr>
          <w:rFonts w:asciiTheme="majorBidi" w:hAnsiTheme="majorBidi" w:cstheme="majorBidi"/>
          <w:b/>
          <w:bCs/>
          <w:color w:val="000000"/>
          <w:sz w:val="20"/>
          <w:szCs w:val="20"/>
          <w:lang w:val="id-ID"/>
        </w:rPr>
        <w:t xml:space="preserve">Fakultas Tarbiyah </w:t>
      </w:r>
      <w:r w:rsidR="003B5FB8" w:rsidRPr="00AB1299">
        <w:rPr>
          <w:rFonts w:asciiTheme="majorBidi" w:hAnsiTheme="majorBidi" w:cstheme="majorBidi"/>
          <w:b/>
          <w:bCs/>
          <w:color w:val="000000"/>
          <w:sz w:val="20"/>
          <w:szCs w:val="20"/>
          <w:lang w:val="id-ID"/>
        </w:rPr>
        <w:t>d</w:t>
      </w:r>
      <w:r w:rsidRPr="00AB1299">
        <w:rPr>
          <w:rFonts w:asciiTheme="majorBidi" w:hAnsiTheme="majorBidi" w:cstheme="majorBidi"/>
          <w:b/>
          <w:bCs/>
          <w:color w:val="000000"/>
          <w:sz w:val="20"/>
          <w:szCs w:val="20"/>
          <w:lang w:val="id-ID"/>
        </w:rPr>
        <w:t>an Keguruan</w:t>
      </w:r>
    </w:p>
    <w:p w:rsidR="003B5FB8" w:rsidRPr="00AB1299" w:rsidRDefault="0084766C" w:rsidP="00AB1299">
      <w:pPr>
        <w:autoSpaceDE w:val="0"/>
        <w:autoSpaceDN w:val="0"/>
        <w:adjustRightInd w:val="0"/>
        <w:spacing w:after="0"/>
        <w:jc w:val="center"/>
        <w:rPr>
          <w:rFonts w:asciiTheme="majorBidi" w:hAnsiTheme="majorBidi" w:cstheme="majorBidi"/>
          <w:b/>
          <w:bCs/>
          <w:color w:val="000000"/>
          <w:sz w:val="20"/>
          <w:szCs w:val="20"/>
        </w:rPr>
      </w:pPr>
      <w:r w:rsidRPr="00AB1299">
        <w:rPr>
          <w:rFonts w:asciiTheme="majorBidi" w:hAnsiTheme="majorBidi" w:cstheme="majorBidi"/>
          <w:b/>
          <w:bCs/>
          <w:color w:val="000000"/>
          <w:sz w:val="20"/>
          <w:szCs w:val="20"/>
          <w:lang w:val="id-ID"/>
        </w:rPr>
        <w:t>Universitas Islam Bandung</w:t>
      </w:r>
    </w:p>
    <w:p w:rsidR="003B5FB8" w:rsidRPr="00AB1299" w:rsidRDefault="003B5FB8" w:rsidP="00AB1299">
      <w:pPr>
        <w:autoSpaceDE w:val="0"/>
        <w:autoSpaceDN w:val="0"/>
        <w:adjustRightInd w:val="0"/>
        <w:spacing w:after="0"/>
        <w:jc w:val="center"/>
        <w:rPr>
          <w:rFonts w:asciiTheme="majorBidi" w:hAnsiTheme="majorBidi" w:cstheme="majorBidi"/>
          <w:b/>
          <w:bCs/>
          <w:color w:val="000000"/>
          <w:sz w:val="20"/>
          <w:szCs w:val="20"/>
        </w:rPr>
      </w:pPr>
      <w:r w:rsidRPr="00AB1299">
        <w:rPr>
          <w:rFonts w:asciiTheme="majorBidi" w:hAnsiTheme="majorBidi" w:cstheme="majorBidi"/>
          <w:b/>
          <w:bCs/>
          <w:color w:val="000000"/>
          <w:sz w:val="20"/>
          <w:szCs w:val="20"/>
        </w:rPr>
        <w:t>Abstract</w:t>
      </w:r>
    </w:p>
    <w:p w:rsidR="003B5FB8" w:rsidRPr="00AB1299" w:rsidRDefault="003B5FB8" w:rsidP="00AB1299">
      <w:pPr>
        <w:autoSpaceDE w:val="0"/>
        <w:autoSpaceDN w:val="0"/>
        <w:adjustRightInd w:val="0"/>
        <w:spacing w:after="0"/>
        <w:jc w:val="both"/>
        <w:rPr>
          <w:rFonts w:asciiTheme="majorBidi" w:hAnsiTheme="majorBidi" w:cstheme="majorBidi"/>
          <w:color w:val="000000"/>
          <w:sz w:val="20"/>
          <w:szCs w:val="20"/>
        </w:rPr>
      </w:pPr>
      <w:r w:rsidRPr="00AB1299">
        <w:rPr>
          <w:rFonts w:asciiTheme="majorBidi" w:hAnsiTheme="majorBidi" w:cstheme="majorBidi"/>
          <w:color w:val="000000"/>
          <w:sz w:val="20"/>
          <w:szCs w:val="20"/>
        </w:rPr>
        <w:t xml:space="preserve">This research was conducted to find out the application of PAI learning based on the integrated </w:t>
      </w:r>
      <w:r w:rsidR="008A0B5C" w:rsidRPr="00AB1299">
        <w:rPr>
          <w:rFonts w:asciiTheme="majorBidi" w:hAnsiTheme="majorBidi" w:cstheme="majorBidi"/>
          <w:color w:val="000000"/>
          <w:sz w:val="20"/>
          <w:szCs w:val="20"/>
        </w:rPr>
        <w:t>PAIKEM</w:t>
      </w:r>
      <w:r w:rsidRPr="00AB1299">
        <w:rPr>
          <w:rFonts w:asciiTheme="majorBidi" w:hAnsiTheme="majorBidi" w:cstheme="majorBidi"/>
          <w:color w:val="000000"/>
          <w:sz w:val="20"/>
          <w:szCs w:val="20"/>
        </w:rPr>
        <w:t xml:space="preserve"> social media model</w:t>
      </w:r>
      <w:proofErr w:type="gramStart"/>
      <w:r w:rsidR="00392D92" w:rsidRPr="00AB1299">
        <w:rPr>
          <w:rFonts w:asciiTheme="majorBidi" w:hAnsiTheme="majorBidi" w:cstheme="majorBidi"/>
          <w:color w:val="000000"/>
          <w:sz w:val="20"/>
          <w:szCs w:val="20"/>
        </w:rPr>
        <w:t>,</w:t>
      </w:r>
      <w:r w:rsidR="00392D92" w:rsidRPr="00AB1299">
        <w:rPr>
          <w:rFonts w:asciiTheme="majorBidi" w:hAnsiTheme="majorBidi" w:cstheme="majorBidi"/>
          <w:sz w:val="20"/>
          <w:szCs w:val="20"/>
        </w:rPr>
        <w:t xml:space="preserve">  </w:t>
      </w:r>
      <w:r w:rsidR="00392D92" w:rsidRPr="00AB1299">
        <w:rPr>
          <w:rFonts w:asciiTheme="majorBidi" w:hAnsiTheme="majorBidi" w:cstheme="majorBidi"/>
          <w:color w:val="000000"/>
          <w:sz w:val="20"/>
          <w:szCs w:val="20"/>
        </w:rPr>
        <w:t>learning</w:t>
      </w:r>
      <w:proofErr w:type="gramEnd"/>
      <w:r w:rsidR="00392D92" w:rsidRPr="00AB1299">
        <w:rPr>
          <w:rFonts w:asciiTheme="majorBidi" w:hAnsiTheme="majorBidi" w:cstheme="majorBidi"/>
          <w:color w:val="000000"/>
          <w:sz w:val="20"/>
          <w:szCs w:val="20"/>
        </w:rPr>
        <w:t xml:space="preserve"> motivation level</w:t>
      </w:r>
      <w:r w:rsidRPr="00AB1299">
        <w:rPr>
          <w:rFonts w:asciiTheme="majorBidi" w:hAnsiTheme="majorBidi" w:cstheme="majorBidi"/>
          <w:color w:val="000000"/>
          <w:sz w:val="20"/>
          <w:szCs w:val="20"/>
        </w:rPr>
        <w:t xml:space="preserve"> and the effect of the integrated social media </w:t>
      </w:r>
      <w:r w:rsidR="008A0B5C" w:rsidRPr="00AB1299">
        <w:rPr>
          <w:rFonts w:asciiTheme="majorBidi" w:hAnsiTheme="majorBidi" w:cstheme="majorBidi"/>
          <w:color w:val="000000"/>
          <w:sz w:val="20"/>
          <w:szCs w:val="20"/>
        </w:rPr>
        <w:t>PAIKEM</w:t>
      </w:r>
      <w:r w:rsidRPr="00AB1299">
        <w:rPr>
          <w:rFonts w:asciiTheme="majorBidi" w:hAnsiTheme="majorBidi" w:cstheme="majorBidi"/>
          <w:color w:val="000000"/>
          <w:sz w:val="20"/>
          <w:szCs w:val="20"/>
        </w:rPr>
        <w:t xml:space="preserve"> model on the level of learning motivation in class X students at SMA PGII 2 Bandung. This type of research is Class Action Research (CAR). The subjects of this study were students of class X-MIPA 2. </w:t>
      </w:r>
      <w:proofErr w:type="gramStart"/>
      <w:r w:rsidRPr="00AB1299">
        <w:rPr>
          <w:rFonts w:asciiTheme="majorBidi" w:hAnsiTheme="majorBidi" w:cstheme="majorBidi"/>
          <w:color w:val="000000"/>
          <w:sz w:val="20"/>
          <w:szCs w:val="20"/>
        </w:rPr>
        <w:t>Techniques for collecting data by observation, closed questionnaire and documentation.</w:t>
      </w:r>
      <w:proofErr w:type="gramEnd"/>
      <w:r w:rsidRPr="00AB1299">
        <w:rPr>
          <w:rFonts w:asciiTheme="majorBidi" w:hAnsiTheme="majorBidi" w:cstheme="majorBidi"/>
          <w:color w:val="000000"/>
          <w:sz w:val="20"/>
          <w:szCs w:val="20"/>
        </w:rPr>
        <w:t xml:space="preserve"> Research instruments are syllabus, lesson plan, documentation and diary. The data analysis technique in PTK was carried out by qualitative and quantitative analysis. The presentation of the data used is the test of validity, reliability, normality and regression. The results showed the influence of the integrated social media </w:t>
      </w:r>
      <w:r w:rsidR="008A0B5C" w:rsidRPr="00AB1299">
        <w:rPr>
          <w:rFonts w:asciiTheme="majorBidi" w:hAnsiTheme="majorBidi" w:cstheme="majorBidi"/>
          <w:color w:val="000000"/>
          <w:sz w:val="20"/>
          <w:szCs w:val="20"/>
        </w:rPr>
        <w:t>PAIKEM</w:t>
      </w:r>
      <w:r w:rsidRPr="00AB1299">
        <w:rPr>
          <w:rFonts w:asciiTheme="majorBidi" w:hAnsiTheme="majorBidi" w:cstheme="majorBidi"/>
          <w:color w:val="000000"/>
          <w:sz w:val="20"/>
          <w:szCs w:val="20"/>
        </w:rPr>
        <w:t xml:space="preserve"> model on the learning motivation level of 99.0%, meaning that the value was included in the excellent category. These results are seen from variables that include aspects and indicators that have been achieved through questionnaires such as the variable (X1) </w:t>
      </w:r>
      <w:r w:rsidR="008A0B5C" w:rsidRPr="00AB1299">
        <w:rPr>
          <w:rFonts w:asciiTheme="majorBidi" w:hAnsiTheme="majorBidi" w:cstheme="majorBidi"/>
          <w:color w:val="000000"/>
          <w:sz w:val="20"/>
          <w:szCs w:val="20"/>
        </w:rPr>
        <w:t>PAIKEM</w:t>
      </w:r>
      <w:r w:rsidRPr="00AB1299">
        <w:rPr>
          <w:rFonts w:asciiTheme="majorBidi" w:hAnsiTheme="majorBidi" w:cstheme="majorBidi"/>
          <w:color w:val="000000"/>
          <w:sz w:val="20"/>
          <w:szCs w:val="20"/>
        </w:rPr>
        <w:t xml:space="preserve"> model, namely there are active, innovative, creative, effective and fun aspects, variable (X2) social media, namely aspects of technical skills, social skills and social media functions and variables (Y) include aspects of learning motivation both seen from intrinsic and extrinsic motivation.</w:t>
      </w:r>
    </w:p>
    <w:p w:rsidR="008D7265" w:rsidRPr="00AB1299" w:rsidRDefault="008D7265" w:rsidP="00AB1299">
      <w:pPr>
        <w:autoSpaceDE w:val="0"/>
        <w:autoSpaceDN w:val="0"/>
        <w:adjustRightInd w:val="0"/>
        <w:spacing w:after="0"/>
        <w:jc w:val="both"/>
        <w:rPr>
          <w:rFonts w:asciiTheme="majorBidi" w:hAnsiTheme="majorBidi" w:cstheme="majorBidi"/>
          <w:b/>
          <w:bCs/>
          <w:i/>
          <w:iCs/>
          <w:color w:val="000000"/>
          <w:sz w:val="20"/>
          <w:szCs w:val="20"/>
        </w:rPr>
      </w:pPr>
    </w:p>
    <w:p w:rsidR="003B5FB8" w:rsidRPr="00AB1299" w:rsidRDefault="003B5FB8" w:rsidP="00AB1299">
      <w:pPr>
        <w:autoSpaceDE w:val="0"/>
        <w:autoSpaceDN w:val="0"/>
        <w:adjustRightInd w:val="0"/>
        <w:spacing w:after="0"/>
        <w:jc w:val="both"/>
        <w:rPr>
          <w:rFonts w:asciiTheme="majorBidi" w:hAnsiTheme="majorBidi" w:cstheme="majorBidi"/>
          <w:i/>
          <w:iCs/>
          <w:color w:val="000000"/>
          <w:sz w:val="20"/>
          <w:szCs w:val="20"/>
        </w:rPr>
      </w:pPr>
      <w:r w:rsidRPr="00AB1299">
        <w:rPr>
          <w:rFonts w:asciiTheme="majorBidi" w:hAnsiTheme="majorBidi" w:cstheme="majorBidi"/>
          <w:b/>
          <w:bCs/>
          <w:i/>
          <w:iCs/>
          <w:color w:val="000000"/>
          <w:sz w:val="20"/>
          <w:szCs w:val="20"/>
        </w:rPr>
        <w:t>Keywords</w:t>
      </w:r>
      <w:r w:rsidRPr="00AB1299">
        <w:rPr>
          <w:rFonts w:asciiTheme="majorBidi" w:hAnsiTheme="majorBidi" w:cstheme="majorBidi"/>
          <w:i/>
          <w:iCs/>
          <w:color w:val="000000"/>
          <w:sz w:val="20"/>
          <w:szCs w:val="20"/>
        </w:rPr>
        <w:t xml:space="preserve">: </w:t>
      </w:r>
      <w:r w:rsidR="008A0B5C" w:rsidRPr="00AB1299">
        <w:rPr>
          <w:rFonts w:asciiTheme="majorBidi" w:hAnsiTheme="majorBidi" w:cstheme="majorBidi"/>
          <w:i/>
          <w:iCs/>
          <w:color w:val="000000"/>
          <w:sz w:val="20"/>
          <w:szCs w:val="20"/>
        </w:rPr>
        <w:t>PAIKEM</w:t>
      </w:r>
      <w:r w:rsidRPr="00AB1299">
        <w:rPr>
          <w:rFonts w:asciiTheme="majorBidi" w:hAnsiTheme="majorBidi" w:cstheme="majorBidi"/>
          <w:i/>
          <w:iCs/>
          <w:color w:val="000000"/>
          <w:sz w:val="20"/>
          <w:szCs w:val="20"/>
        </w:rPr>
        <w:t xml:space="preserve"> Model, Social Media, Learning Motivation</w:t>
      </w:r>
    </w:p>
    <w:p w:rsidR="008D7265" w:rsidRPr="00AB1299" w:rsidRDefault="008D7265" w:rsidP="00AB1299">
      <w:pPr>
        <w:autoSpaceDE w:val="0"/>
        <w:autoSpaceDN w:val="0"/>
        <w:adjustRightInd w:val="0"/>
        <w:spacing w:after="0"/>
        <w:jc w:val="both"/>
        <w:rPr>
          <w:rFonts w:asciiTheme="majorBidi" w:hAnsiTheme="majorBidi" w:cstheme="majorBidi"/>
          <w:i/>
          <w:iCs/>
          <w:color w:val="000000"/>
          <w:sz w:val="20"/>
          <w:szCs w:val="20"/>
        </w:rPr>
      </w:pPr>
    </w:p>
    <w:p w:rsidR="0084766C" w:rsidRPr="00AB1299" w:rsidRDefault="0084766C" w:rsidP="00AB1299">
      <w:pPr>
        <w:autoSpaceDE w:val="0"/>
        <w:autoSpaceDN w:val="0"/>
        <w:adjustRightInd w:val="0"/>
        <w:spacing w:after="0"/>
        <w:jc w:val="center"/>
        <w:rPr>
          <w:rFonts w:asciiTheme="majorBidi" w:hAnsiTheme="majorBidi" w:cstheme="majorBidi"/>
          <w:b/>
          <w:bCs/>
          <w:color w:val="000000"/>
          <w:sz w:val="20"/>
          <w:szCs w:val="20"/>
        </w:rPr>
      </w:pPr>
      <w:r w:rsidRPr="00AB1299">
        <w:rPr>
          <w:rFonts w:asciiTheme="majorBidi" w:hAnsiTheme="majorBidi" w:cstheme="majorBidi"/>
          <w:b/>
          <w:bCs/>
          <w:color w:val="000000"/>
          <w:sz w:val="20"/>
          <w:szCs w:val="20"/>
        </w:rPr>
        <w:t>Abstrak</w:t>
      </w:r>
    </w:p>
    <w:p w:rsidR="00F71824" w:rsidRPr="00AB1299" w:rsidRDefault="0084766C" w:rsidP="00AB1299">
      <w:pPr>
        <w:autoSpaceDE w:val="0"/>
        <w:autoSpaceDN w:val="0"/>
        <w:adjustRightInd w:val="0"/>
        <w:spacing w:after="0"/>
        <w:jc w:val="both"/>
        <w:rPr>
          <w:rFonts w:asciiTheme="majorBidi" w:hAnsiTheme="majorBidi" w:cstheme="majorBidi"/>
          <w:sz w:val="20"/>
          <w:szCs w:val="20"/>
        </w:rPr>
      </w:pPr>
      <w:r w:rsidRPr="00AB1299">
        <w:rPr>
          <w:rFonts w:asciiTheme="majorBidi" w:hAnsiTheme="majorBidi" w:cstheme="majorBidi"/>
          <w:color w:val="000000"/>
          <w:sz w:val="20"/>
          <w:szCs w:val="20"/>
        </w:rPr>
        <w:t>Penelitian ini dilakukan untuk men</w:t>
      </w:r>
      <w:r w:rsidR="006B3FE6" w:rsidRPr="00AB1299">
        <w:rPr>
          <w:rFonts w:asciiTheme="majorBidi" w:hAnsiTheme="majorBidi" w:cstheme="majorBidi"/>
          <w:color w:val="000000"/>
          <w:sz w:val="20"/>
          <w:szCs w:val="20"/>
        </w:rPr>
        <w:t>g</w:t>
      </w:r>
      <w:r w:rsidRPr="00AB1299">
        <w:rPr>
          <w:rFonts w:asciiTheme="majorBidi" w:hAnsiTheme="majorBidi" w:cstheme="majorBidi"/>
          <w:color w:val="000000"/>
          <w:sz w:val="20"/>
          <w:szCs w:val="20"/>
        </w:rPr>
        <w:t xml:space="preserve">etahui </w:t>
      </w:r>
      <w:r w:rsidR="004C6AE3" w:rsidRPr="00AB1299">
        <w:rPr>
          <w:rFonts w:asciiTheme="majorBidi" w:hAnsiTheme="majorBidi" w:cstheme="majorBidi"/>
          <w:color w:val="000000"/>
          <w:sz w:val="20"/>
          <w:szCs w:val="20"/>
        </w:rPr>
        <w:t xml:space="preserve">penerapan pembelajaran PAI berbasis model </w:t>
      </w:r>
      <w:r w:rsidR="008A0B5C" w:rsidRPr="00AB1299">
        <w:rPr>
          <w:rFonts w:asciiTheme="majorBidi" w:hAnsiTheme="majorBidi" w:cstheme="majorBidi"/>
          <w:color w:val="000000"/>
          <w:sz w:val="20"/>
          <w:szCs w:val="20"/>
        </w:rPr>
        <w:t>PAIKEM</w:t>
      </w:r>
      <w:r w:rsidR="003B5FB8" w:rsidRPr="00AB1299">
        <w:rPr>
          <w:rFonts w:asciiTheme="majorBidi" w:hAnsiTheme="majorBidi" w:cstheme="majorBidi"/>
          <w:color w:val="000000"/>
          <w:sz w:val="20"/>
          <w:szCs w:val="20"/>
        </w:rPr>
        <w:t xml:space="preserve"> terintegrasi media sosial</w:t>
      </w:r>
      <w:r w:rsidR="00392D92" w:rsidRPr="00AB1299">
        <w:rPr>
          <w:rFonts w:asciiTheme="majorBidi" w:hAnsiTheme="majorBidi" w:cstheme="majorBidi"/>
          <w:color w:val="000000"/>
          <w:sz w:val="20"/>
          <w:szCs w:val="20"/>
        </w:rPr>
        <w:t>, tingkat motivasi belajar</w:t>
      </w:r>
      <w:r w:rsidR="003B5FB8" w:rsidRPr="00AB1299">
        <w:rPr>
          <w:rFonts w:asciiTheme="majorBidi" w:hAnsiTheme="majorBidi" w:cstheme="majorBidi"/>
          <w:color w:val="000000"/>
          <w:sz w:val="20"/>
          <w:szCs w:val="20"/>
        </w:rPr>
        <w:t xml:space="preserve"> dan </w:t>
      </w:r>
      <w:r w:rsidRPr="00AB1299">
        <w:rPr>
          <w:rFonts w:asciiTheme="majorBidi" w:hAnsiTheme="majorBidi" w:cstheme="majorBidi"/>
          <w:color w:val="000000"/>
          <w:sz w:val="20"/>
          <w:szCs w:val="20"/>
        </w:rPr>
        <w:t>pengaruh</w:t>
      </w:r>
      <w:r w:rsidRPr="00AB1299">
        <w:rPr>
          <w:rFonts w:asciiTheme="majorBidi" w:hAnsiTheme="majorBidi" w:cstheme="majorBidi"/>
          <w:color w:val="000000"/>
          <w:sz w:val="20"/>
          <w:szCs w:val="20"/>
          <w:lang w:val="id-ID"/>
        </w:rPr>
        <w:t xml:space="preserve"> </w:t>
      </w:r>
      <w:r w:rsidRPr="00AB1299">
        <w:rPr>
          <w:rFonts w:asciiTheme="majorBidi" w:hAnsiTheme="majorBidi" w:cstheme="majorBidi"/>
          <w:color w:val="000000"/>
          <w:sz w:val="20"/>
          <w:szCs w:val="20"/>
        </w:rPr>
        <w:t xml:space="preserve">model </w:t>
      </w:r>
      <w:r w:rsidR="008A0B5C" w:rsidRPr="00AB1299">
        <w:rPr>
          <w:rFonts w:asciiTheme="majorBidi" w:hAnsiTheme="majorBidi" w:cstheme="majorBidi"/>
          <w:color w:val="000000"/>
          <w:sz w:val="20"/>
          <w:szCs w:val="20"/>
        </w:rPr>
        <w:t>PAIKEM</w:t>
      </w:r>
      <w:r w:rsidRPr="00AB1299">
        <w:rPr>
          <w:rFonts w:asciiTheme="majorBidi" w:hAnsiTheme="majorBidi" w:cstheme="majorBidi"/>
          <w:color w:val="000000"/>
          <w:sz w:val="20"/>
          <w:szCs w:val="20"/>
          <w:lang w:val="id-ID"/>
        </w:rPr>
        <w:t xml:space="preserve"> </w:t>
      </w:r>
      <w:r w:rsidRPr="00AB1299">
        <w:rPr>
          <w:rFonts w:asciiTheme="majorBidi" w:hAnsiTheme="majorBidi" w:cstheme="majorBidi"/>
          <w:color w:val="000000"/>
          <w:sz w:val="20"/>
          <w:szCs w:val="20"/>
        </w:rPr>
        <w:t>terintegrasi media sosial</w:t>
      </w:r>
      <w:r w:rsidRPr="00AB1299">
        <w:rPr>
          <w:rFonts w:asciiTheme="majorBidi" w:hAnsiTheme="majorBidi" w:cstheme="majorBidi"/>
          <w:color w:val="000000"/>
          <w:sz w:val="20"/>
          <w:szCs w:val="20"/>
          <w:lang w:val="id-ID"/>
        </w:rPr>
        <w:t xml:space="preserve"> </w:t>
      </w:r>
      <w:r w:rsidR="00F71824" w:rsidRPr="00AB1299">
        <w:rPr>
          <w:rFonts w:asciiTheme="majorBidi" w:hAnsiTheme="majorBidi" w:cstheme="majorBidi"/>
          <w:color w:val="000000"/>
          <w:sz w:val="20"/>
          <w:szCs w:val="20"/>
        </w:rPr>
        <w:t xml:space="preserve">terhadap tingkat motivasi belajar </w:t>
      </w:r>
      <w:r w:rsidRPr="00AB1299">
        <w:rPr>
          <w:rFonts w:asciiTheme="majorBidi" w:hAnsiTheme="majorBidi" w:cstheme="majorBidi"/>
          <w:color w:val="000000"/>
          <w:sz w:val="20"/>
          <w:szCs w:val="20"/>
          <w:lang w:val="id-ID"/>
        </w:rPr>
        <w:t xml:space="preserve">pada siswa kelas </w:t>
      </w:r>
      <w:r w:rsidRPr="00AB1299">
        <w:rPr>
          <w:rFonts w:asciiTheme="majorBidi" w:hAnsiTheme="majorBidi" w:cstheme="majorBidi"/>
          <w:color w:val="000000"/>
          <w:sz w:val="20"/>
          <w:szCs w:val="20"/>
        </w:rPr>
        <w:t xml:space="preserve">X di SMA PGII 2 Bandung. Jenis penelitian </w:t>
      </w:r>
      <w:r w:rsidR="006B3FE6" w:rsidRPr="00AB1299">
        <w:rPr>
          <w:rFonts w:asciiTheme="majorBidi" w:hAnsiTheme="majorBidi" w:cstheme="majorBidi"/>
          <w:color w:val="000000"/>
          <w:sz w:val="20"/>
          <w:szCs w:val="20"/>
        </w:rPr>
        <w:t xml:space="preserve">ini </w:t>
      </w:r>
      <w:r w:rsidRPr="00AB1299">
        <w:rPr>
          <w:rFonts w:asciiTheme="majorBidi" w:hAnsiTheme="majorBidi" w:cstheme="majorBidi"/>
          <w:color w:val="000000"/>
          <w:sz w:val="20"/>
          <w:szCs w:val="20"/>
        </w:rPr>
        <w:t xml:space="preserve">yaitu </w:t>
      </w:r>
      <w:r w:rsidR="00006421" w:rsidRPr="00AB1299">
        <w:rPr>
          <w:rFonts w:asciiTheme="majorBidi" w:hAnsiTheme="majorBidi" w:cstheme="majorBidi"/>
          <w:color w:val="000000"/>
          <w:sz w:val="20"/>
          <w:szCs w:val="20"/>
        </w:rPr>
        <w:t xml:space="preserve">Penelitian Tindakan Kelas (PTK) </w:t>
      </w:r>
      <w:r w:rsidR="00006421" w:rsidRPr="00AB1299">
        <w:rPr>
          <w:rFonts w:asciiTheme="majorBidi" w:hAnsiTheme="majorBidi" w:cstheme="majorBidi"/>
          <w:sz w:val="20"/>
          <w:szCs w:val="20"/>
        </w:rPr>
        <w:t xml:space="preserve">Subjek penelitian </w:t>
      </w:r>
      <w:r w:rsidR="003B5FB8" w:rsidRPr="00AB1299">
        <w:rPr>
          <w:rFonts w:asciiTheme="majorBidi" w:hAnsiTheme="majorBidi" w:cstheme="majorBidi"/>
          <w:sz w:val="20"/>
          <w:szCs w:val="20"/>
        </w:rPr>
        <w:t>ini adalah siswa kelas X-MIPA 2</w:t>
      </w:r>
      <w:r w:rsidR="00006421" w:rsidRPr="00AB1299">
        <w:rPr>
          <w:rFonts w:asciiTheme="majorBidi" w:hAnsiTheme="majorBidi" w:cstheme="majorBidi"/>
          <w:sz w:val="20"/>
          <w:szCs w:val="20"/>
        </w:rPr>
        <w:t xml:space="preserve">. </w:t>
      </w:r>
      <w:r w:rsidR="00006421" w:rsidRPr="00AB1299">
        <w:rPr>
          <w:rFonts w:asciiTheme="majorBidi" w:hAnsiTheme="majorBidi" w:cstheme="majorBidi"/>
          <w:sz w:val="20"/>
          <w:szCs w:val="20"/>
          <w:lang w:val="id-ID"/>
        </w:rPr>
        <w:t>Teknik pengumpulan data dengan</w:t>
      </w:r>
      <w:r w:rsidR="00006421" w:rsidRPr="00AB1299">
        <w:rPr>
          <w:rFonts w:asciiTheme="majorBidi" w:hAnsiTheme="majorBidi" w:cstheme="majorBidi"/>
          <w:sz w:val="20"/>
          <w:szCs w:val="20"/>
        </w:rPr>
        <w:t xml:space="preserve"> observasi, </w:t>
      </w:r>
      <w:r w:rsidR="003B5FB8" w:rsidRPr="00AB1299">
        <w:rPr>
          <w:rFonts w:asciiTheme="majorBidi" w:hAnsiTheme="majorBidi" w:cstheme="majorBidi"/>
          <w:sz w:val="20"/>
          <w:szCs w:val="20"/>
        </w:rPr>
        <w:t>a</w:t>
      </w:r>
      <w:r w:rsidR="00006421" w:rsidRPr="00AB1299">
        <w:rPr>
          <w:rFonts w:asciiTheme="majorBidi" w:hAnsiTheme="majorBidi" w:cstheme="majorBidi"/>
          <w:sz w:val="20"/>
          <w:szCs w:val="20"/>
        </w:rPr>
        <w:t xml:space="preserve">ngket tertutup dan dokumentasi. </w:t>
      </w:r>
      <w:proofErr w:type="gramStart"/>
      <w:r w:rsidR="00006421" w:rsidRPr="00AB1299">
        <w:rPr>
          <w:rFonts w:asciiTheme="majorBidi" w:hAnsiTheme="majorBidi" w:cstheme="majorBidi"/>
          <w:sz w:val="20"/>
          <w:szCs w:val="20"/>
        </w:rPr>
        <w:t>Instrumen penelitian yaitu silabus, RPP, dokumentasi dan catatan harian.</w:t>
      </w:r>
      <w:proofErr w:type="gramEnd"/>
      <w:r w:rsidR="003B5FB8" w:rsidRPr="00AB1299">
        <w:rPr>
          <w:rFonts w:asciiTheme="majorBidi" w:hAnsiTheme="majorBidi" w:cstheme="majorBidi"/>
          <w:sz w:val="20"/>
          <w:szCs w:val="20"/>
        </w:rPr>
        <w:t xml:space="preserve"> </w:t>
      </w:r>
      <w:proofErr w:type="gramStart"/>
      <w:r w:rsidR="00006421" w:rsidRPr="00AB1299">
        <w:rPr>
          <w:rFonts w:asciiTheme="majorBidi" w:hAnsiTheme="majorBidi" w:cstheme="majorBidi"/>
          <w:sz w:val="20"/>
          <w:szCs w:val="20"/>
        </w:rPr>
        <w:t>Teknik analisis data dalam PTK dilakukan dengan analisis kualitatif dan kuantitatif.</w:t>
      </w:r>
      <w:proofErr w:type="gramEnd"/>
      <w:r w:rsidR="00006421" w:rsidRPr="00AB1299">
        <w:rPr>
          <w:rFonts w:asciiTheme="majorBidi" w:hAnsiTheme="majorBidi" w:cstheme="majorBidi"/>
          <w:sz w:val="20"/>
          <w:szCs w:val="20"/>
        </w:rPr>
        <w:t xml:space="preserve"> </w:t>
      </w:r>
      <w:proofErr w:type="gramStart"/>
      <w:r w:rsidR="00006421" w:rsidRPr="00AB1299">
        <w:rPr>
          <w:rFonts w:asciiTheme="majorBidi" w:hAnsiTheme="majorBidi" w:cstheme="majorBidi"/>
          <w:sz w:val="20"/>
          <w:szCs w:val="20"/>
        </w:rPr>
        <w:t>Penyajian data yang digunakan yaitu uji validitas, reli</w:t>
      </w:r>
      <w:r w:rsidR="006B3FE6" w:rsidRPr="00AB1299">
        <w:rPr>
          <w:rFonts w:asciiTheme="majorBidi" w:hAnsiTheme="majorBidi" w:cstheme="majorBidi"/>
          <w:sz w:val="20"/>
          <w:szCs w:val="20"/>
        </w:rPr>
        <w:t>a</w:t>
      </w:r>
      <w:r w:rsidR="00006421" w:rsidRPr="00AB1299">
        <w:rPr>
          <w:rFonts w:asciiTheme="majorBidi" w:hAnsiTheme="majorBidi" w:cstheme="majorBidi"/>
          <w:sz w:val="20"/>
          <w:szCs w:val="20"/>
        </w:rPr>
        <w:t>bilitas, normalitas dan regresi.</w:t>
      </w:r>
      <w:proofErr w:type="gramEnd"/>
      <w:r w:rsidR="00006421" w:rsidRPr="00AB1299">
        <w:rPr>
          <w:rFonts w:asciiTheme="majorBidi" w:hAnsiTheme="majorBidi" w:cstheme="majorBidi"/>
          <w:sz w:val="20"/>
          <w:szCs w:val="20"/>
        </w:rPr>
        <w:t xml:space="preserve"> Hasil penelitian menunjukan </w:t>
      </w:r>
      <w:r w:rsidR="00F71824" w:rsidRPr="00AB1299">
        <w:rPr>
          <w:rFonts w:asciiTheme="majorBidi" w:hAnsiTheme="majorBidi" w:cstheme="majorBidi"/>
          <w:sz w:val="20"/>
          <w:szCs w:val="20"/>
        </w:rPr>
        <w:t>adanya p</w:t>
      </w:r>
      <w:r w:rsidR="00006421" w:rsidRPr="00AB1299">
        <w:rPr>
          <w:rFonts w:asciiTheme="majorBidi" w:hAnsiTheme="majorBidi" w:cstheme="majorBidi"/>
          <w:sz w:val="20"/>
          <w:szCs w:val="20"/>
        </w:rPr>
        <w:t xml:space="preserve">engaruh model </w:t>
      </w:r>
      <w:r w:rsidR="008A0B5C" w:rsidRPr="00AB1299">
        <w:rPr>
          <w:rFonts w:asciiTheme="majorBidi" w:hAnsiTheme="majorBidi" w:cstheme="majorBidi"/>
          <w:sz w:val="20"/>
          <w:szCs w:val="20"/>
        </w:rPr>
        <w:t>PAIKEM</w:t>
      </w:r>
      <w:r w:rsidR="00006421" w:rsidRPr="00AB1299">
        <w:rPr>
          <w:rFonts w:asciiTheme="majorBidi" w:hAnsiTheme="majorBidi" w:cstheme="majorBidi"/>
          <w:sz w:val="20"/>
          <w:szCs w:val="20"/>
        </w:rPr>
        <w:t xml:space="preserve"> terintegrasi media sosial terhadap tingkat motivasi belajar sebesar 99</w:t>
      </w:r>
      <w:proofErr w:type="gramStart"/>
      <w:r w:rsidR="00006421" w:rsidRPr="00AB1299">
        <w:rPr>
          <w:rFonts w:asciiTheme="majorBidi" w:hAnsiTheme="majorBidi" w:cstheme="majorBidi"/>
          <w:sz w:val="20"/>
          <w:szCs w:val="20"/>
        </w:rPr>
        <w:t>,0</w:t>
      </w:r>
      <w:proofErr w:type="gramEnd"/>
      <w:r w:rsidR="00006421" w:rsidRPr="00AB1299">
        <w:rPr>
          <w:rFonts w:asciiTheme="majorBidi" w:hAnsiTheme="majorBidi" w:cstheme="majorBidi"/>
          <w:sz w:val="20"/>
          <w:szCs w:val="20"/>
        </w:rPr>
        <w:t>% artinya nilai tersebut termasuk kedalam kategori sangat baik</w:t>
      </w:r>
      <w:r w:rsidR="00784834" w:rsidRPr="00AB1299">
        <w:rPr>
          <w:rFonts w:asciiTheme="majorBidi" w:hAnsiTheme="majorBidi" w:cstheme="majorBidi"/>
          <w:sz w:val="20"/>
          <w:szCs w:val="20"/>
        </w:rPr>
        <w:t xml:space="preserve">. </w:t>
      </w:r>
      <w:r w:rsidR="00F71824" w:rsidRPr="00AB1299">
        <w:rPr>
          <w:rFonts w:asciiTheme="majorBidi" w:hAnsiTheme="majorBidi" w:cstheme="majorBidi"/>
          <w:sz w:val="20"/>
          <w:szCs w:val="20"/>
        </w:rPr>
        <w:t xml:space="preserve">Hasil tersebut dilihat dari variabel yang meliputi aspek dan indikator yang telah dicapai melalui angket seperti pada variabel (X1) model </w:t>
      </w:r>
      <w:r w:rsidR="008A0B5C" w:rsidRPr="00AB1299">
        <w:rPr>
          <w:rFonts w:asciiTheme="majorBidi" w:hAnsiTheme="majorBidi" w:cstheme="majorBidi"/>
          <w:sz w:val="20"/>
          <w:szCs w:val="20"/>
        </w:rPr>
        <w:t>PAIKEM</w:t>
      </w:r>
      <w:r w:rsidR="00F71824" w:rsidRPr="00AB1299">
        <w:rPr>
          <w:rFonts w:asciiTheme="majorBidi" w:hAnsiTheme="majorBidi" w:cstheme="majorBidi"/>
          <w:sz w:val="20"/>
          <w:szCs w:val="20"/>
        </w:rPr>
        <w:t xml:space="preserve"> yaitu terdapat aspek aktif, inovatif, kreatif, efektif dan menyenangkan, variabel (X2) media sosial yaitu terdapat aspek keterampilan teknis, keterampilan sosial dan fungsi media sosial dan variabel (Y) meliputi aspek motivasi belajar baik dilihat dari motivasi intrinsik maupun ekstrinsik.  </w:t>
      </w:r>
    </w:p>
    <w:p w:rsidR="0084766C" w:rsidRPr="00AB1299" w:rsidRDefault="0084766C" w:rsidP="00AB1299">
      <w:pPr>
        <w:autoSpaceDE w:val="0"/>
        <w:autoSpaceDN w:val="0"/>
        <w:adjustRightInd w:val="0"/>
        <w:spacing w:after="0"/>
        <w:jc w:val="both"/>
        <w:rPr>
          <w:rFonts w:asciiTheme="majorBidi" w:hAnsiTheme="majorBidi" w:cstheme="majorBidi"/>
          <w:sz w:val="20"/>
          <w:szCs w:val="20"/>
        </w:rPr>
      </w:pPr>
    </w:p>
    <w:p w:rsidR="00784834" w:rsidRDefault="00784834" w:rsidP="00AB1299">
      <w:pPr>
        <w:tabs>
          <w:tab w:val="left" w:pos="1624"/>
        </w:tabs>
        <w:autoSpaceDE w:val="0"/>
        <w:autoSpaceDN w:val="0"/>
        <w:adjustRightInd w:val="0"/>
        <w:spacing w:after="0"/>
        <w:jc w:val="both"/>
        <w:rPr>
          <w:rFonts w:asciiTheme="majorBidi" w:hAnsiTheme="majorBidi" w:cstheme="majorBidi"/>
          <w:sz w:val="20"/>
          <w:szCs w:val="20"/>
        </w:rPr>
      </w:pPr>
      <w:r w:rsidRPr="00AB1299">
        <w:rPr>
          <w:rFonts w:asciiTheme="majorBidi" w:hAnsiTheme="majorBidi" w:cstheme="majorBidi"/>
          <w:b/>
          <w:bCs/>
          <w:i/>
          <w:iCs/>
          <w:sz w:val="20"/>
          <w:szCs w:val="20"/>
        </w:rPr>
        <w:t>Kata Kunci:</w:t>
      </w:r>
      <w:r w:rsidRPr="00AB1299">
        <w:rPr>
          <w:rFonts w:asciiTheme="majorBidi" w:hAnsiTheme="majorBidi" w:cstheme="majorBidi"/>
          <w:sz w:val="20"/>
          <w:szCs w:val="20"/>
        </w:rPr>
        <w:t xml:space="preserve"> Model </w:t>
      </w:r>
      <w:r w:rsidR="008A0B5C" w:rsidRPr="00AB1299">
        <w:rPr>
          <w:rFonts w:asciiTheme="majorBidi" w:hAnsiTheme="majorBidi" w:cstheme="majorBidi"/>
          <w:sz w:val="20"/>
          <w:szCs w:val="20"/>
        </w:rPr>
        <w:t>PAIKEM</w:t>
      </w:r>
      <w:r w:rsidRPr="00AB1299">
        <w:rPr>
          <w:rFonts w:asciiTheme="majorBidi" w:hAnsiTheme="majorBidi" w:cstheme="majorBidi"/>
          <w:sz w:val="20"/>
          <w:szCs w:val="20"/>
        </w:rPr>
        <w:t>, Media Sosial, Motivasi Belajar</w:t>
      </w:r>
    </w:p>
    <w:p w:rsidR="00AB1299" w:rsidRPr="00AB1299" w:rsidRDefault="00AB1299" w:rsidP="00AB1299">
      <w:pPr>
        <w:tabs>
          <w:tab w:val="left" w:pos="1624"/>
        </w:tabs>
        <w:autoSpaceDE w:val="0"/>
        <w:autoSpaceDN w:val="0"/>
        <w:adjustRightInd w:val="0"/>
        <w:spacing w:after="0"/>
        <w:jc w:val="both"/>
        <w:rPr>
          <w:rFonts w:asciiTheme="majorBidi" w:hAnsiTheme="majorBidi" w:cstheme="majorBidi"/>
          <w:sz w:val="20"/>
          <w:szCs w:val="20"/>
        </w:rPr>
      </w:pPr>
    </w:p>
    <w:p w:rsidR="004C6AE3" w:rsidRPr="00AB1299" w:rsidRDefault="004C6AE3" w:rsidP="00AB1299">
      <w:pPr>
        <w:autoSpaceDE w:val="0"/>
        <w:autoSpaceDN w:val="0"/>
        <w:adjustRightInd w:val="0"/>
        <w:spacing w:after="0"/>
        <w:jc w:val="both"/>
        <w:rPr>
          <w:rFonts w:asciiTheme="majorBidi" w:hAnsiTheme="majorBidi" w:cstheme="majorBidi"/>
          <w:b/>
          <w:bCs/>
          <w:color w:val="000000"/>
          <w:sz w:val="20"/>
          <w:szCs w:val="20"/>
        </w:rPr>
      </w:pPr>
    </w:p>
    <w:p w:rsidR="00A31DCD" w:rsidRPr="00AB1299" w:rsidRDefault="003B5FB8" w:rsidP="00AB1299">
      <w:pPr>
        <w:autoSpaceDE w:val="0"/>
        <w:autoSpaceDN w:val="0"/>
        <w:adjustRightInd w:val="0"/>
        <w:spacing w:after="0"/>
        <w:jc w:val="both"/>
        <w:rPr>
          <w:rFonts w:asciiTheme="majorBidi" w:hAnsiTheme="majorBidi" w:cstheme="majorBidi"/>
          <w:b/>
          <w:bCs/>
          <w:color w:val="000000"/>
          <w:sz w:val="20"/>
          <w:szCs w:val="20"/>
        </w:rPr>
      </w:pPr>
      <w:r w:rsidRPr="00AB1299">
        <w:rPr>
          <w:rFonts w:asciiTheme="majorBidi" w:hAnsiTheme="majorBidi" w:cstheme="majorBidi"/>
          <w:b/>
          <w:bCs/>
          <w:color w:val="000000"/>
          <w:sz w:val="20"/>
          <w:szCs w:val="20"/>
        </w:rPr>
        <w:lastRenderedPageBreak/>
        <w:t>PENDAHULUAN</w:t>
      </w:r>
    </w:p>
    <w:p w:rsidR="00F71824" w:rsidRPr="00AB1299" w:rsidRDefault="00F71824" w:rsidP="00AB1299">
      <w:pPr>
        <w:pStyle w:val="ListParagraph"/>
        <w:spacing w:after="0"/>
        <w:ind w:left="0" w:firstLine="720"/>
        <w:jc w:val="both"/>
        <w:rPr>
          <w:rFonts w:asciiTheme="majorBidi" w:hAnsiTheme="majorBidi" w:cstheme="majorBidi"/>
          <w:sz w:val="20"/>
          <w:szCs w:val="20"/>
        </w:rPr>
        <w:sectPr w:rsidR="00F71824" w:rsidRPr="00AB1299" w:rsidSect="00AB1299">
          <w:pgSz w:w="11907" w:h="16839" w:code="9"/>
          <w:pgMar w:top="2268" w:right="1701" w:bottom="1701" w:left="2268" w:header="720" w:footer="720" w:gutter="0"/>
          <w:cols w:space="720"/>
          <w:docGrid w:linePitch="360"/>
        </w:sectPr>
      </w:pPr>
    </w:p>
    <w:p w:rsidR="00F472EF" w:rsidRPr="00AB1299" w:rsidRDefault="00D308CA" w:rsidP="00AB1299">
      <w:pPr>
        <w:autoSpaceDE w:val="0"/>
        <w:autoSpaceDN w:val="0"/>
        <w:adjustRightInd w:val="0"/>
        <w:spacing w:after="0"/>
        <w:jc w:val="both"/>
        <w:rPr>
          <w:rFonts w:asciiTheme="majorBidi" w:hAnsiTheme="majorBidi" w:cstheme="majorBidi"/>
          <w:sz w:val="20"/>
          <w:szCs w:val="20"/>
        </w:rPr>
      </w:pPr>
      <w:r w:rsidRPr="00AB1299">
        <w:rPr>
          <w:rFonts w:asciiTheme="majorBidi" w:hAnsiTheme="majorBidi" w:cstheme="majorBidi"/>
          <w:sz w:val="20"/>
          <w:szCs w:val="20"/>
        </w:rPr>
        <w:lastRenderedPageBreak/>
        <w:tab/>
      </w:r>
      <w:proofErr w:type="gramStart"/>
      <w:r w:rsidR="00784834" w:rsidRPr="00AB1299">
        <w:rPr>
          <w:rFonts w:asciiTheme="majorBidi" w:hAnsiTheme="majorBidi" w:cstheme="majorBidi"/>
          <w:sz w:val="20"/>
          <w:szCs w:val="20"/>
        </w:rPr>
        <w:t>Pada dasarnya, guru d</w:t>
      </w:r>
      <w:r w:rsidR="008D7265" w:rsidRPr="00AB1299">
        <w:rPr>
          <w:rFonts w:asciiTheme="majorBidi" w:hAnsiTheme="majorBidi" w:cstheme="majorBidi"/>
          <w:sz w:val="20"/>
          <w:szCs w:val="20"/>
        </w:rPr>
        <w:t>apat</w:t>
      </w:r>
      <w:r w:rsidR="00784834" w:rsidRPr="00AB1299">
        <w:rPr>
          <w:rFonts w:asciiTheme="majorBidi" w:hAnsiTheme="majorBidi" w:cstheme="majorBidi"/>
          <w:sz w:val="20"/>
          <w:szCs w:val="20"/>
        </w:rPr>
        <w:t xml:space="preserve"> mengajar</w:t>
      </w:r>
      <w:r w:rsidR="008D7265" w:rsidRPr="00AB1299">
        <w:rPr>
          <w:rFonts w:asciiTheme="majorBidi" w:hAnsiTheme="majorBidi" w:cstheme="majorBidi"/>
          <w:sz w:val="20"/>
          <w:szCs w:val="20"/>
        </w:rPr>
        <w:t xml:space="preserve"> dengan</w:t>
      </w:r>
      <w:r w:rsidR="00784834" w:rsidRPr="00AB1299">
        <w:rPr>
          <w:rFonts w:asciiTheme="majorBidi" w:hAnsiTheme="majorBidi" w:cstheme="majorBidi"/>
          <w:sz w:val="20"/>
          <w:szCs w:val="20"/>
        </w:rPr>
        <w:t xml:space="preserve"> terampil</w:t>
      </w:r>
      <w:r w:rsidR="008D7265" w:rsidRPr="00AB1299">
        <w:rPr>
          <w:rFonts w:asciiTheme="majorBidi" w:hAnsiTheme="majorBidi" w:cstheme="majorBidi"/>
          <w:sz w:val="20"/>
          <w:szCs w:val="20"/>
        </w:rPr>
        <w:t xml:space="preserve"> jika</w:t>
      </w:r>
      <w:r w:rsidR="00784834" w:rsidRPr="00AB1299">
        <w:rPr>
          <w:rFonts w:asciiTheme="majorBidi" w:hAnsiTheme="majorBidi" w:cstheme="majorBidi"/>
          <w:sz w:val="20"/>
          <w:szCs w:val="20"/>
        </w:rPr>
        <w:t xml:space="preserve"> menggunakan pendekatan secara arif dan bijaksana.</w:t>
      </w:r>
      <w:proofErr w:type="gramEnd"/>
      <w:r w:rsidR="00784834" w:rsidRPr="00AB1299">
        <w:rPr>
          <w:rFonts w:asciiTheme="majorBidi" w:hAnsiTheme="majorBidi" w:cstheme="majorBidi"/>
          <w:sz w:val="20"/>
          <w:szCs w:val="20"/>
        </w:rPr>
        <w:t xml:space="preserve"> Kualitas dalam </w:t>
      </w:r>
      <w:proofErr w:type="gramStart"/>
      <w:r w:rsidR="00784834" w:rsidRPr="00AB1299">
        <w:rPr>
          <w:rFonts w:asciiTheme="majorBidi" w:hAnsiTheme="majorBidi" w:cstheme="majorBidi"/>
          <w:sz w:val="20"/>
          <w:szCs w:val="20"/>
        </w:rPr>
        <w:t>pembelajaran  ditentukan</w:t>
      </w:r>
      <w:proofErr w:type="gramEnd"/>
      <w:r w:rsidR="00784834" w:rsidRPr="00AB1299">
        <w:rPr>
          <w:rFonts w:asciiTheme="majorBidi" w:hAnsiTheme="majorBidi" w:cstheme="majorBidi"/>
          <w:sz w:val="20"/>
          <w:szCs w:val="20"/>
        </w:rPr>
        <w:t xml:space="preserve"> oleh interaksi dal</w:t>
      </w:r>
      <w:r w:rsidR="006B3FE6" w:rsidRPr="00AB1299">
        <w:rPr>
          <w:rFonts w:asciiTheme="majorBidi" w:hAnsiTheme="majorBidi" w:cstheme="majorBidi"/>
          <w:sz w:val="20"/>
          <w:szCs w:val="20"/>
        </w:rPr>
        <w:t xml:space="preserve">am sistem komponen-komponennya. </w:t>
      </w:r>
      <w:proofErr w:type="gramStart"/>
      <w:r w:rsidR="00784834" w:rsidRPr="00AB1299">
        <w:rPr>
          <w:rFonts w:asciiTheme="majorBidi" w:hAnsiTheme="majorBidi" w:cstheme="majorBidi"/>
          <w:sz w:val="20"/>
          <w:szCs w:val="20"/>
        </w:rPr>
        <w:t xml:space="preserve">Komponen dalam sistem pembelajaran tersebut </w:t>
      </w:r>
      <w:r w:rsidR="00111743" w:rsidRPr="00AB1299">
        <w:rPr>
          <w:rFonts w:asciiTheme="majorBidi" w:hAnsiTheme="majorBidi" w:cstheme="majorBidi"/>
          <w:sz w:val="20"/>
          <w:szCs w:val="20"/>
        </w:rPr>
        <w:t>terdiri</w:t>
      </w:r>
      <w:r w:rsidR="00784834" w:rsidRPr="00AB1299">
        <w:rPr>
          <w:rFonts w:asciiTheme="majorBidi" w:hAnsiTheme="majorBidi" w:cstheme="majorBidi"/>
          <w:sz w:val="20"/>
          <w:szCs w:val="20"/>
        </w:rPr>
        <w:t xml:space="preserve"> dari tujuan pembelajaran, </w:t>
      </w:r>
      <w:r w:rsidR="00324CE0" w:rsidRPr="00AB1299">
        <w:rPr>
          <w:rFonts w:asciiTheme="majorBidi" w:hAnsiTheme="majorBidi" w:cstheme="majorBidi"/>
          <w:sz w:val="20"/>
          <w:szCs w:val="20"/>
        </w:rPr>
        <w:t>sumbe</w:t>
      </w:r>
      <w:r w:rsidR="00784834" w:rsidRPr="00AB1299">
        <w:rPr>
          <w:rFonts w:asciiTheme="majorBidi" w:hAnsiTheme="majorBidi" w:cstheme="majorBidi"/>
          <w:sz w:val="20"/>
          <w:szCs w:val="20"/>
        </w:rPr>
        <w:t>r</w:t>
      </w:r>
      <w:r w:rsidR="00324CE0" w:rsidRPr="00AB1299">
        <w:rPr>
          <w:rFonts w:asciiTheme="majorBidi" w:hAnsiTheme="majorBidi" w:cstheme="majorBidi"/>
          <w:sz w:val="20"/>
          <w:szCs w:val="20"/>
        </w:rPr>
        <w:t xml:space="preserve"> belajar</w:t>
      </w:r>
      <w:r w:rsidR="00784834" w:rsidRPr="00AB1299">
        <w:rPr>
          <w:rFonts w:asciiTheme="majorBidi" w:hAnsiTheme="majorBidi" w:cstheme="majorBidi"/>
          <w:sz w:val="20"/>
          <w:szCs w:val="20"/>
        </w:rPr>
        <w:t xml:space="preserve">, </w:t>
      </w:r>
      <w:r w:rsidR="00324CE0" w:rsidRPr="00AB1299">
        <w:rPr>
          <w:rFonts w:asciiTheme="majorBidi" w:hAnsiTheme="majorBidi" w:cstheme="majorBidi"/>
          <w:sz w:val="20"/>
          <w:szCs w:val="20"/>
        </w:rPr>
        <w:t>media pembelajaran, strategi pembelajaran</w:t>
      </w:r>
      <w:r w:rsidR="00105419" w:rsidRPr="00AB1299">
        <w:rPr>
          <w:rFonts w:asciiTheme="majorBidi" w:hAnsiTheme="majorBidi" w:cstheme="majorBidi"/>
          <w:sz w:val="20"/>
          <w:szCs w:val="20"/>
        </w:rPr>
        <w:t xml:space="preserve"> dan evaluasi pembelajaran </w:t>
      </w:r>
      <w:r w:rsidR="004C6AE3" w:rsidRPr="00AB1299">
        <w:rPr>
          <w:rFonts w:asciiTheme="majorBidi" w:hAnsiTheme="majorBidi" w:cstheme="majorBidi"/>
          <w:sz w:val="20"/>
          <w:szCs w:val="20"/>
        </w:rPr>
        <w:t>[1]</w:t>
      </w:r>
      <w:r w:rsidR="008D7265" w:rsidRPr="00AB1299">
        <w:rPr>
          <w:rFonts w:asciiTheme="majorBidi" w:hAnsiTheme="majorBidi" w:cstheme="majorBidi"/>
          <w:sz w:val="20"/>
          <w:szCs w:val="20"/>
        </w:rPr>
        <w:t>.</w:t>
      </w:r>
      <w:proofErr w:type="gramEnd"/>
      <w:r w:rsidR="004C6AE3" w:rsidRPr="00AB1299">
        <w:rPr>
          <w:rFonts w:asciiTheme="majorBidi" w:hAnsiTheme="majorBidi" w:cstheme="majorBidi"/>
          <w:sz w:val="20"/>
          <w:szCs w:val="20"/>
        </w:rPr>
        <w:t xml:space="preserve"> </w:t>
      </w:r>
      <w:proofErr w:type="gramStart"/>
      <w:r w:rsidR="008D7265" w:rsidRPr="00AB1299">
        <w:rPr>
          <w:rFonts w:asciiTheme="majorBidi" w:hAnsiTheme="majorBidi" w:cstheme="majorBidi"/>
          <w:sz w:val="20"/>
          <w:szCs w:val="20"/>
        </w:rPr>
        <w:t xml:space="preserve">Selama ini </w:t>
      </w:r>
      <w:r w:rsidR="00784834" w:rsidRPr="00AB1299">
        <w:rPr>
          <w:rFonts w:asciiTheme="majorBidi" w:hAnsiTheme="majorBidi" w:cstheme="majorBidi"/>
          <w:sz w:val="20"/>
          <w:szCs w:val="20"/>
        </w:rPr>
        <w:t xml:space="preserve">kegiatan interaksi belajar mengajar secara keseluruhan masih belum mencapai komponen </w:t>
      </w:r>
      <w:r w:rsidR="008D7265" w:rsidRPr="00AB1299">
        <w:rPr>
          <w:rFonts w:asciiTheme="majorBidi" w:hAnsiTheme="majorBidi" w:cstheme="majorBidi"/>
          <w:sz w:val="20"/>
          <w:szCs w:val="20"/>
        </w:rPr>
        <w:t>dalam sistem pembelajaran.</w:t>
      </w:r>
      <w:proofErr w:type="gramEnd"/>
      <w:r w:rsidR="008D7265" w:rsidRPr="00AB1299">
        <w:rPr>
          <w:rFonts w:asciiTheme="majorBidi" w:hAnsiTheme="majorBidi" w:cstheme="majorBidi"/>
          <w:sz w:val="20"/>
          <w:szCs w:val="20"/>
        </w:rPr>
        <w:t xml:space="preserve"> G</w:t>
      </w:r>
      <w:r w:rsidR="00784834" w:rsidRPr="00AB1299">
        <w:rPr>
          <w:rFonts w:asciiTheme="majorBidi" w:hAnsiTheme="majorBidi" w:cstheme="majorBidi"/>
          <w:sz w:val="20"/>
          <w:szCs w:val="20"/>
        </w:rPr>
        <w:t>uru yan</w:t>
      </w:r>
      <w:r w:rsidR="008D7265" w:rsidRPr="00AB1299">
        <w:rPr>
          <w:rFonts w:asciiTheme="majorBidi" w:hAnsiTheme="majorBidi" w:cstheme="majorBidi"/>
          <w:sz w:val="20"/>
          <w:szCs w:val="20"/>
        </w:rPr>
        <w:t xml:space="preserve">g masih menerapkan pembelajaran dengan </w:t>
      </w:r>
      <w:proofErr w:type="gramStart"/>
      <w:r w:rsidR="008D7265" w:rsidRPr="00AB1299">
        <w:rPr>
          <w:rFonts w:asciiTheme="majorBidi" w:hAnsiTheme="majorBidi" w:cstheme="majorBidi"/>
          <w:sz w:val="20"/>
          <w:szCs w:val="20"/>
        </w:rPr>
        <w:t>gaya</w:t>
      </w:r>
      <w:proofErr w:type="gramEnd"/>
      <w:r w:rsidR="008D7265" w:rsidRPr="00AB1299">
        <w:rPr>
          <w:rFonts w:asciiTheme="majorBidi" w:hAnsiTheme="majorBidi" w:cstheme="majorBidi"/>
          <w:sz w:val="20"/>
          <w:szCs w:val="20"/>
        </w:rPr>
        <w:t xml:space="preserve"> monoton</w:t>
      </w:r>
      <w:r w:rsidR="00784834" w:rsidRPr="00AB1299">
        <w:rPr>
          <w:rFonts w:asciiTheme="majorBidi" w:hAnsiTheme="majorBidi" w:cstheme="majorBidi"/>
          <w:sz w:val="20"/>
          <w:szCs w:val="20"/>
        </w:rPr>
        <w:t xml:space="preserve"> </w:t>
      </w:r>
      <w:r w:rsidR="008D7265" w:rsidRPr="00AB1299">
        <w:rPr>
          <w:rFonts w:asciiTheme="majorBidi" w:hAnsiTheme="majorBidi" w:cstheme="majorBidi"/>
          <w:sz w:val="20"/>
          <w:szCs w:val="20"/>
        </w:rPr>
        <w:t xml:space="preserve">seperti </w:t>
      </w:r>
      <w:r w:rsidR="00784834" w:rsidRPr="00AB1299">
        <w:rPr>
          <w:rFonts w:asciiTheme="majorBidi" w:hAnsiTheme="majorBidi" w:cstheme="majorBidi"/>
          <w:sz w:val="20"/>
          <w:szCs w:val="20"/>
        </w:rPr>
        <w:t>metode ceramah</w:t>
      </w:r>
      <w:r w:rsidR="008D7265" w:rsidRPr="00AB1299">
        <w:rPr>
          <w:rFonts w:asciiTheme="majorBidi" w:hAnsiTheme="majorBidi" w:cstheme="majorBidi"/>
          <w:sz w:val="20"/>
          <w:szCs w:val="20"/>
        </w:rPr>
        <w:t>,</w:t>
      </w:r>
      <w:r w:rsidR="00784834" w:rsidRPr="00AB1299">
        <w:rPr>
          <w:rFonts w:asciiTheme="majorBidi" w:hAnsiTheme="majorBidi" w:cstheme="majorBidi"/>
          <w:sz w:val="20"/>
          <w:szCs w:val="20"/>
        </w:rPr>
        <w:t xml:space="preserve"> yang mana hal tersebut membuat siswa kurang aktif dan kurangnya motivasi dalam belajar. </w:t>
      </w:r>
    </w:p>
    <w:p w:rsidR="00D308CA" w:rsidRPr="00AB1299" w:rsidRDefault="00F472EF" w:rsidP="00AB1299">
      <w:pPr>
        <w:autoSpaceDE w:val="0"/>
        <w:autoSpaceDN w:val="0"/>
        <w:adjustRightInd w:val="0"/>
        <w:spacing w:after="0"/>
        <w:jc w:val="both"/>
        <w:rPr>
          <w:rFonts w:asciiTheme="majorBidi" w:hAnsiTheme="majorBidi" w:cstheme="majorBidi"/>
          <w:sz w:val="20"/>
          <w:szCs w:val="20"/>
        </w:rPr>
      </w:pPr>
      <w:r w:rsidRPr="00AB1299">
        <w:rPr>
          <w:rFonts w:asciiTheme="majorBidi" w:hAnsiTheme="majorBidi" w:cstheme="majorBidi"/>
          <w:sz w:val="20"/>
          <w:szCs w:val="20"/>
        </w:rPr>
        <w:tab/>
      </w:r>
      <w:proofErr w:type="gramStart"/>
      <w:r w:rsidR="00A31DCD" w:rsidRPr="00AB1299">
        <w:rPr>
          <w:rFonts w:asciiTheme="majorBidi" w:hAnsiTheme="majorBidi" w:cstheme="majorBidi"/>
          <w:sz w:val="20"/>
          <w:szCs w:val="20"/>
        </w:rPr>
        <w:t>Sebagai pelaksana pendidikan, guru perlu melakukan inovasi dan kreativitas sehingga tujuan pembelajaran dapat tercapai</w:t>
      </w:r>
      <w:r w:rsidR="008D7265" w:rsidRPr="00AB1299">
        <w:rPr>
          <w:rFonts w:asciiTheme="majorBidi" w:hAnsiTheme="majorBidi" w:cstheme="majorBidi"/>
          <w:sz w:val="20"/>
          <w:szCs w:val="20"/>
        </w:rPr>
        <w:t xml:space="preserve"> dan terbangkitkan motivasi belajar dalam diri siswa</w:t>
      </w:r>
      <w:r w:rsidR="00A31DCD" w:rsidRPr="00AB1299">
        <w:rPr>
          <w:rFonts w:asciiTheme="majorBidi" w:hAnsiTheme="majorBidi" w:cstheme="majorBidi"/>
          <w:sz w:val="20"/>
          <w:szCs w:val="20"/>
        </w:rPr>
        <w:t>.</w:t>
      </w:r>
      <w:proofErr w:type="gramEnd"/>
      <w:r w:rsidR="00A31DCD" w:rsidRPr="00AB1299">
        <w:rPr>
          <w:rFonts w:asciiTheme="majorBidi" w:hAnsiTheme="majorBidi" w:cstheme="majorBidi"/>
          <w:sz w:val="20"/>
          <w:szCs w:val="20"/>
        </w:rPr>
        <w:t xml:space="preserve"> </w:t>
      </w:r>
      <w:proofErr w:type="gramStart"/>
      <w:r w:rsidR="008D7265" w:rsidRPr="00AB1299">
        <w:rPr>
          <w:rFonts w:asciiTheme="majorBidi" w:hAnsiTheme="majorBidi" w:cstheme="majorBidi"/>
          <w:sz w:val="20"/>
          <w:szCs w:val="20"/>
        </w:rPr>
        <w:t>Bila suasana</w:t>
      </w:r>
      <w:r w:rsidR="00A31DCD" w:rsidRPr="00AB1299">
        <w:rPr>
          <w:rFonts w:asciiTheme="majorBidi" w:hAnsiTheme="majorBidi" w:cstheme="majorBidi"/>
          <w:sz w:val="20"/>
          <w:szCs w:val="20"/>
        </w:rPr>
        <w:t xml:space="preserve"> pembelajaran aktif</w:t>
      </w:r>
      <w:r w:rsidR="008D7265" w:rsidRPr="00AB1299">
        <w:rPr>
          <w:rFonts w:asciiTheme="majorBidi" w:hAnsiTheme="majorBidi" w:cstheme="majorBidi"/>
          <w:sz w:val="20"/>
          <w:szCs w:val="20"/>
        </w:rPr>
        <w:t xml:space="preserve"> dengan baik maka</w:t>
      </w:r>
      <w:r w:rsidR="00A31DCD" w:rsidRPr="00AB1299">
        <w:rPr>
          <w:rFonts w:asciiTheme="majorBidi" w:hAnsiTheme="majorBidi" w:cstheme="majorBidi"/>
          <w:sz w:val="20"/>
          <w:szCs w:val="20"/>
        </w:rPr>
        <w:t xml:space="preserve"> peserta didiklah yang lebih banyak melakukan aktifitas belajar.</w:t>
      </w:r>
      <w:proofErr w:type="gramEnd"/>
      <w:r w:rsidR="00A31DCD" w:rsidRPr="00AB1299">
        <w:rPr>
          <w:rFonts w:asciiTheme="majorBidi" w:hAnsiTheme="majorBidi" w:cstheme="majorBidi"/>
          <w:sz w:val="20"/>
          <w:szCs w:val="20"/>
        </w:rPr>
        <w:t xml:space="preserve"> </w:t>
      </w:r>
      <w:proofErr w:type="gramStart"/>
      <w:r w:rsidR="00A31DCD" w:rsidRPr="00AB1299">
        <w:rPr>
          <w:rFonts w:asciiTheme="majorBidi" w:hAnsiTheme="majorBidi" w:cstheme="majorBidi"/>
          <w:sz w:val="20"/>
          <w:szCs w:val="20"/>
        </w:rPr>
        <w:t>Pelaksanaan pe</w:t>
      </w:r>
      <w:r w:rsidR="008D7265" w:rsidRPr="00AB1299">
        <w:rPr>
          <w:rFonts w:asciiTheme="majorBidi" w:hAnsiTheme="majorBidi" w:cstheme="majorBidi"/>
          <w:sz w:val="20"/>
          <w:szCs w:val="20"/>
        </w:rPr>
        <w:t>mbelajaran aktif itu sendiri di</w:t>
      </w:r>
      <w:r w:rsidR="00A31DCD" w:rsidRPr="00AB1299">
        <w:rPr>
          <w:rFonts w:asciiTheme="majorBidi" w:hAnsiTheme="majorBidi" w:cstheme="majorBidi"/>
          <w:sz w:val="20"/>
          <w:szCs w:val="20"/>
        </w:rPr>
        <w:t>dukung oleh pemerintah In</w:t>
      </w:r>
      <w:r w:rsidR="008D7265" w:rsidRPr="00AB1299">
        <w:rPr>
          <w:rFonts w:asciiTheme="majorBidi" w:hAnsiTheme="majorBidi" w:cstheme="majorBidi"/>
          <w:sz w:val="20"/>
          <w:szCs w:val="20"/>
        </w:rPr>
        <w:t xml:space="preserve">donesia untuk suatu pencapaian </w:t>
      </w:r>
      <w:r w:rsidR="00A31DCD" w:rsidRPr="00AB1299">
        <w:rPr>
          <w:rFonts w:asciiTheme="majorBidi" w:hAnsiTheme="majorBidi" w:cstheme="majorBidi"/>
          <w:sz w:val="20"/>
          <w:szCs w:val="20"/>
        </w:rPr>
        <w:t>strategi pembelajaran aktif.</w:t>
      </w:r>
      <w:proofErr w:type="gramEnd"/>
      <w:r w:rsidR="00A31DCD" w:rsidRPr="00AB1299">
        <w:rPr>
          <w:rFonts w:asciiTheme="majorBidi" w:hAnsiTheme="majorBidi" w:cstheme="majorBidi"/>
          <w:sz w:val="20"/>
          <w:szCs w:val="20"/>
        </w:rPr>
        <w:t xml:space="preserve"> </w:t>
      </w:r>
      <w:r w:rsidR="004E1B8B" w:rsidRPr="00AB1299">
        <w:rPr>
          <w:rFonts w:asciiTheme="majorBidi" w:hAnsiTheme="majorBidi" w:cstheme="majorBidi"/>
          <w:sz w:val="20"/>
          <w:szCs w:val="20"/>
        </w:rPr>
        <w:t xml:space="preserve"> Secara rasio depdiknas pernah menetapkan dengan perbanding</w:t>
      </w:r>
      <w:r w:rsidR="008D7265" w:rsidRPr="00AB1299">
        <w:rPr>
          <w:rFonts w:asciiTheme="majorBidi" w:hAnsiTheme="majorBidi" w:cstheme="majorBidi"/>
          <w:sz w:val="20"/>
          <w:szCs w:val="20"/>
        </w:rPr>
        <w:t>an</w:t>
      </w:r>
      <w:r w:rsidR="004E1B8B" w:rsidRPr="00AB1299">
        <w:rPr>
          <w:rFonts w:asciiTheme="majorBidi" w:hAnsiTheme="majorBidi" w:cstheme="majorBidi"/>
          <w:sz w:val="20"/>
          <w:szCs w:val="20"/>
        </w:rPr>
        <w:t xml:space="preserve"> </w:t>
      </w:r>
      <w:r w:rsidR="008D7265" w:rsidRPr="00AB1299">
        <w:rPr>
          <w:rFonts w:asciiTheme="majorBidi" w:hAnsiTheme="majorBidi" w:cstheme="majorBidi"/>
          <w:sz w:val="20"/>
          <w:szCs w:val="20"/>
        </w:rPr>
        <w:t xml:space="preserve">antara pembelajaran aktif sebanyak </w:t>
      </w:r>
      <w:r w:rsidR="004E1B8B" w:rsidRPr="00AB1299">
        <w:rPr>
          <w:rFonts w:asciiTheme="majorBidi" w:hAnsiTheme="majorBidi" w:cstheme="majorBidi"/>
          <w:sz w:val="20"/>
          <w:szCs w:val="20"/>
        </w:rPr>
        <w:t>30%</w:t>
      </w:r>
      <w:r w:rsidR="008D7265" w:rsidRPr="00AB1299">
        <w:rPr>
          <w:rFonts w:asciiTheme="majorBidi" w:hAnsiTheme="majorBidi" w:cstheme="majorBidi"/>
          <w:sz w:val="20"/>
          <w:szCs w:val="20"/>
        </w:rPr>
        <w:t xml:space="preserve"> </w:t>
      </w:r>
      <w:r w:rsidR="006B3FE6" w:rsidRPr="00AB1299">
        <w:rPr>
          <w:rFonts w:asciiTheme="majorBidi" w:hAnsiTheme="majorBidi" w:cstheme="majorBidi"/>
          <w:sz w:val="20"/>
          <w:szCs w:val="20"/>
        </w:rPr>
        <w:t>dan</w:t>
      </w:r>
      <w:r w:rsidR="004E1B8B" w:rsidRPr="00AB1299">
        <w:rPr>
          <w:rFonts w:asciiTheme="majorBidi" w:hAnsiTheme="majorBidi" w:cstheme="majorBidi"/>
          <w:sz w:val="20"/>
          <w:szCs w:val="20"/>
        </w:rPr>
        <w:t xml:space="preserve"> 70% </w:t>
      </w:r>
      <w:r w:rsidR="008D7265" w:rsidRPr="00AB1299">
        <w:rPr>
          <w:rFonts w:asciiTheme="majorBidi" w:hAnsiTheme="majorBidi" w:cstheme="majorBidi"/>
          <w:sz w:val="20"/>
          <w:szCs w:val="20"/>
        </w:rPr>
        <w:t xml:space="preserve">dilakukan secara konvensional </w:t>
      </w:r>
      <w:r w:rsidR="004E1B8B" w:rsidRPr="00AB1299">
        <w:rPr>
          <w:rFonts w:asciiTheme="majorBidi" w:hAnsiTheme="majorBidi" w:cstheme="majorBidi"/>
          <w:sz w:val="20"/>
          <w:szCs w:val="20"/>
        </w:rPr>
        <w:t>(</w:t>
      </w:r>
      <w:r w:rsidR="008D7265" w:rsidRPr="00AB1299">
        <w:rPr>
          <w:rFonts w:asciiTheme="majorBidi" w:hAnsiTheme="majorBidi" w:cstheme="majorBidi"/>
          <w:sz w:val="20"/>
          <w:szCs w:val="20"/>
        </w:rPr>
        <w:t>i</w:t>
      </w:r>
      <w:r w:rsidR="004E1B8B" w:rsidRPr="00AB1299">
        <w:rPr>
          <w:rFonts w:asciiTheme="majorBidi" w:hAnsiTheme="majorBidi" w:cstheme="majorBidi"/>
          <w:sz w:val="20"/>
          <w:szCs w:val="20"/>
        </w:rPr>
        <w:t xml:space="preserve">mplementasi kurikulum 1994 dan sebelumnya), teknik pembelajaran </w:t>
      </w:r>
      <w:r w:rsidR="00D92E2F" w:rsidRPr="00AB1299">
        <w:rPr>
          <w:rFonts w:asciiTheme="majorBidi" w:hAnsiTheme="majorBidi" w:cstheme="majorBidi"/>
          <w:sz w:val="20"/>
          <w:szCs w:val="20"/>
        </w:rPr>
        <w:t xml:space="preserve">dengan menggunakan ceramah sebanyak </w:t>
      </w:r>
      <w:r w:rsidR="004E1B8B" w:rsidRPr="00AB1299">
        <w:rPr>
          <w:rFonts w:asciiTheme="majorBidi" w:hAnsiTheme="majorBidi" w:cstheme="majorBidi"/>
          <w:sz w:val="20"/>
          <w:szCs w:val="20"/>
        </w:rPr>
        <w:t xml:space="preserve">70% guru dan 30% siswa aktif melakukan kegiatan. </w:t>
      </w:r>
      <w:proofErr w:type="gramStart"/>
      <w:r w:rsidR="004E1B8B" w:rsidRPr="00AB1299">
        <w:rPr>
          <w:rFonts w:asciiTheme="majorBidi" w:hAnsiTheme="majorBidi" w:cstheme="majorBidi"/>
          <w:sz w:val="20"/>
          <w:szCs w:val="20"/>
        </w:rPr>
        <w:t>Sedangkan pada pembelajaran aktif (</w:t>
      </w:r>
      <w:r w:rsidR="00D92E2F" w:rsidRPr="00AB1299">
        <w:rPr>
          <w:rFonts w:asciiTheme="majorBidi" w:hAnsiTheme="majorBidi" w:cstheme="majorBidi"/>
          <w:sz w:val="20"/>
          <w:szCs w:val="20"/>
        </w:rPr>
        <w:t>i</w:t>
      </w:r>
      <w:r w:rsidR="004E1B8B" w:rsidRPr="00AB1299">
        <w:rPr>
          <w:rFonts w:asciiTheme="majorBidi" w:hAnsiTheme="majorBidi" w:cstheme="majorBidi"/>
          <w:sz w:val="20"/>
          <w:szCs w:val="20"/>
        </w:rPr>
        <w:t>mplementasi dari kurikulum 2006), teknik pembelajaran yang dilakukan dengan 70% siswa aktif melakukan kegiatan dan guru hanya</w:t>
      </w:r>
      <w:r w:rsidR="004C6AE3" w:rsidRPr="00AB1299">
        <w:rPr>
          <w:rFonts w:asciiTheme="majorBidi" w:hAnsiTheme="majorBidi" w:cstheme="majorBidi"/>
          <w:sz w:val="20"/>
          <w:szCs w:val="20"/>
        </w:rPr>
        <w:t xml:space="preserve"> 30% saja [2].</w:t>
      </w:r>
      <w:proofErr w:type="gramEnd"/>
    </w:p>
    <w:p w:rsidR="00D308CA" w:rsidRPr="00AB1299" w:rsidRDefault="00A31DCD" w:rsidP="00AB1299">
      <w:pPr>
        <w:autoSpaceDE w:val="0"/>
        <w:autoSpaceDN w:val="0"/>
        <w:adjustRightInd w:val="0"/>
        <w:spacing w:after="0"/>
        <w:ind w:firstLine="720"/>
        <w:jc w:val="both"/>
        <w:rPr>
          <w:rFonts w:asciiTheme="majorBidi" w:hAnsiTheme="majorBidi" w:cstheme="majorBidi"/>
          <w:sz w:val="20"/>
          <w:szCs w:val="20"/>
        </w:rPr>
      </w:pPr>
      <w:proofErr w:type="gramStart"/>
      <w:r w:rsidRPr="00AB1299">
        <w:rPr>
          <w:rFonts w:asciiTheme="majorBidi" w:hAnsiTheme="majorBidi" w:cstheme="majorBidi"/>
          <w:sz w:val="20"/>
          <w:szCs w:val="20"/>
        </w:rPr>
        <w:t xml:space="preserve">Berdasarkan studi </w:t>
      </w:r>
      <w:r w:rsidR="00D92E2F" w:rsidRPr="00AB1299">
        <w:rPr>
          <w:rFonts w:asciiTheme="majorBidi" w:hAnsiTheme="majorBidi" w:cstheme="majorBidi"/>
          <w:sz w:val="20"/>
          <w:szCs w:val="20"/>
        </w:rPr>
        <w:t xml:space="preserve">pendahuluan melalui pengamatan </w:t>
      </w:r>
      <w:r w:rsidRPr="00AB1299">
        <w:rPr>
          <w:rFonts w:asciiTheme="majorBidi" w:hAnsiTheme="majorBidi" w:cstheme="majorBidi"/>
          <w:sz w:val="20"/>
          <w:szCs w:val="20"/>
        </w:rPr>
        <w:t>yang dilakukan di SMA PGII 2 Bandung</w:t>
      </w:r>
      <w:r w:rsidR="00D92E2F" w:rsidRPr="00AB1299">
        <w:rPr>
          <w:rFonts w:asciiTheme="majorBidi" w:hAnsiTheme="majorBidi" w:cstheme="majorBidi"/>
          <w:sz w:val="20"/>
          <w:szCs w:val="20"/>
        </w:rPr>
        <w:t xml:space="preserve">, guru </w:t>
      </w:r>
      <w:r w:rsidRPr="00AB1299">
        <w:rPr>
          <w:rFonts w:asciiTheme="majorBidi" w:hAnsiTheme="majorBidi" w:cstheme="majorBidi"/>
          <w:sz w:val="20"/>
          <w:szCs w:val="20"/>
        </w:rPr>
        <w:t>sudah menerapkan model pembelajaran terbaru dan pihak sekolah sudah menerapkan kurikulum 2013.</w:t>
      </w:r>
      <w:proofErr w:type="gramEnd"/>
      <w:r w:rsidRPr="00AB1299">
        <w:rPr>
          <w:rFonts w:asciiTheme="majorBidi" w:hAnsiTheme="majorBidi" w:cstheme="majorBidi"/>
          <w:sz w:val="20"/>
          <w:szCs w:val="20"/>
        </w:rPr>
        <w:t xml:space="preserve"> </w:t>
      </w:r>
      <w:proofErr w:type="gramStart"/>
      <w:r w:rsidRPr="00AB1299">
        <w:rPr>
          <w:rFonts w:asciiTheme="majorBidi" w:hAnsiTheme="majorBidi" w:cstheme="majorBidi"/>
          <w:sz w:val="20"/>
          <w:szCs w:val="20"/>
        </w:rPr>
        <w:t>Akan tetapi di SMA PGII 2 Bandung, ketika pembelajaran di kelas guru cenderung masih menggunakan metode yang kurang melibatkan siswa dalam belajar, khususnya guru Pendidikan Agama Islam.</w:t>
      </w:r>
      <w:proofErr w:type="gramEnd"/>
      <w:r w:rsidRPr="00AB1299">
        <w:rPr>
          <w:rFonts w:asciiTheme="majorBidi" w:hAnsiTheme="majorBidi" w:cstheme="majorBidi"/>
          <w:sz w:val="20"/>
          <w:szCs w:val="20"/>
        </w:rPr>
        <w:t xml:space="preserve"> </w:t>
      </w:r>
      <w:proofErr w:type="gramStart"/>
      <w:r w:rsidRPr="00AB1299">
        <w:rPr>
          <w:rFonts w:asciiTheme="majorBidi" w:hAnsiTheme="majorBidi" w:cstheme="majorBidi"/>
          <w:sz w:val="20"/>
          <w:szCs w:val="20"/>
        </w:rPr>
        <w:t>Dalam Rencana Pelaksanaan Pembelajaran (RPP) yang terlampir sudah direncanakan model pembelajaran terbaru.</w:t>
      </w:r>
      <w:proofErr w:type="gramEnd"/>
      <w:r w:rsidRPr="00AB1299">
        <w:rPr>
          <w:rFonts w:asciiTheme="majorBidi" w:hAnsiTheme="majorBidi" w:cstheme="majorBidi"/>
          <w:sz w:val="20"/>
          <w:szCs w:val="20"/>
        </w:rPr>
        <w:t xml:space="preserve"> Namun kenyataan di lapangan, guru PAI masih menggunakan metode ceramah dengan tujuan yang terpenting siswa bisa memperhatikan </w:t>
      </w:r>
      <w:proofErr w:type="gramStart"/>
      <w:r w:rsidRPr="00AB1299">
        <w:rPr>
          <w:rFonts w:asciiTheme="majorBidi" w:hAnsiTheme="majorBidi" w:cstheme="majorBidi"/>
          <w:sz w:val="20"/>
          <w:szCs w:val="20"/>
        </w:rPr>
        <w:t>apa</w:t>
      </w:r>
      <w:proofErr w:type="gramEnd"/>
      <w:r w:rsidRPr="00AB1299">
        <w:rPr>
          <w:rFonts w:asciiTheme="majorBidi" w:hAnsiTheme="majorBidi" w:cstheme="majorBidi"/>
          <w:sz w:val="20"/>
          <w:szCs w:val="20"/>
        </w:rPr>
        <w:t xml:space="preserve"> yang telah disampaikan dalam mata pelajaran tersebut.</w:t>
      </w:r>
    </w:p>
    <w:p w:rsidR="002A0966" w:rsidRPr="00AB1299" w:rsidRDefault="000A2B5D" w:rsidP="00AB1299">
      <w:pPr>
        <w:autoSpaceDE w:val="0"/>
        <w:autoSpaceDN w:val="0"/>
        <w:adjustRightInd w:val="0"/>
        <w:spacing w:after="0"/>
        <w:ind w:firstLine="720"/>
        <w:jc w:val="both"/>
        <w:rPr>
          <w:rFonts w:asciiTheme="majorBidi" w:hAnsiTheme="majorBidi" w:cstheme="majorBidi"/>
          <w:sz w:val="20"/>
          <w:szCs w:val="20"/>
        </w:rPr>
      </w:pPr>
      <w:r w:rsidRPr="00AB1299">
        <w:rPr>
          <w:rFonts w:asciiTheme="majorBidi" w:hAnsiTheme="majorBidi" w:cstheme="majorBidi"/>
          <w:sz w:val="20"/>
          <w:szCs w:val="20"/>
        </w:rPr>
        <w:t xml:space="preserve">Berdasarkan permasalahan di atas, perlu adanya variasi model pembelajaran untuk meningkatkan motivasi belajar, keaktifan dan mengembangkan kreativitas siswa itu sendiri. </w:t>
      </w:r>
      <w:r w:rsidR="00A43E9B" w:rsidRPr="00AB1299">
        <w:rPr>
          <w:rFonts w:asciiTheme="majorBidi" w:hAnsiTheme="majorBidi" w:cstheme="majorBidi"/>
          <w:sz w:val="20"/>
          <w:szCs w:val="20"/>
        </w:rPr>
        <w:t>Berikut beberapa hasil pe</w:t>
      </w:r>
      <w:r w:rsidR="00D92E2F" w:rsidRPr="00AB1299">
        <w:rPr>
          <w:rFonts w:asciiTheme="majorBidi" w:hAnsiTheme="majorBidi" w:cstheme="majorBidi"/>
          <w:sz w:val="20"/>
          <w:szCs w:val="20"/>
        </w:rPr>
        <w:t xml:space="preserve">nelitian terkait model </w:t>
      </w:r>
      <w:r w:rsidR="008A0B5C" w:rsidRPr="00AB1299">
        <w:rPr>
          <w:rFonts w:asciiTheme="majorBidi" w:hAnsiTheme="majorBidi" w:cstheme="majorBidi"/>
          <w:sz w:val="20"/>
          <w:szCs w:val="20"/>
        </w:rPr>
        <w:t>PAIKEM</w:t>
      </w:r>
      <w:r w:rsidR="00A746DE" w:rsidRPr="00AB1299">
        <w:rPr>
          <w:rFonts w:asciiTheme="majorBidi" w:hAnsiTheme="majorBidi" w:cstheme="majorBidi"/>
          <w:sz w:val="20"/>
          <w:szCs w:val="20"/>
        </w:rPr>
        <w:t xml:space="preserve"> </w:t>
      </w:r>
      <w:r w:rsidR="006B3FE6" w:rsidRPr="00AB1299">
        <w:rPr>
          <w:rFonts w:asciiTheme="majorBidi" w:hAnsiTheme="majorBidi" w:cstheme="majorBidi"/>
          <w:sz w:val="20"/>
          <w:szCs w:val="20"/>
        </w:rPr>
        <w:t>yang</w:t>
      </w:r>
      <w:r w:rsidR="00D92E2F" w:rsidRPr="00AB1299">
        <w:rPr>
          <w:rFonts w:asciiTheme="majorBidi" w:hAnsiTheme="majorBidi" w:cstheme="majorBidi"/>
          <w:sz w:val="20"/>
          <w:szCs w:val="20"/>
        </w:rPr>
        <w:t xml:space="preserve"> </w:t>
      </w:r>
      <w:r w:rsidR="00A43E9B" w:rsidRPr="00AB1299">
        <w:rPr>
          <w:rFonts w:asciiTheme="majorBidi" w:hAnsiTheme="majorBidi" w:cstheme="majorBidi"/>
          <w:sz w:val="20"/>
          <w:szCs w:val="20"/>
          <w:lang w:val="id-ID"/>
        </w:rPr>
        <w:t>terdapat pengaruh yang positif terhadap motivasi belajar siswa di kelas X Akuntans</w:t>
      </w:r>
      <w:r w:rsidR="003C3268" w:rsidRPr="00AB1299">
        <w:rPr>
          <w:rFonts w:asciiTheme="majorBidi" w:hAnsiTheme="majorBidi" w:cstheme="majorBidi"/>
          <w:sz w:val="20"/>
          <w:szCs w:val="20"/>
        </w:rPr>
        <w:t xml:space="preserve">i </w:t>
      </w:r>
      <w:r w:rsidR="00A43E9B" w:rsidRPr="00AB1299">
        <w:rPr>
          <w:rFonts w:asciiTheme="majorBidi" w:hAnsiTheme="majorBidi" w:cstheme="majorBidi"/>
          <w:sz w:val="20"/>
          <w:szCs w:val="20"/>
          <w:lang w:val="id-ID"/>
        </w:rPr>
        <w:t xml:space="preserve">yang menunjukkan bahwa </w:t>
      </w:r>
      <w:r w:rsidR="008A0B5C" w:rsidRPr="00AB1299">
        <w:rPr>
          <w:rFonts w:asciiTheme="majorBidi" w:hAnsiTheme="majorBidi" w:cstheme="majorBidi"/>
          <w:sz w:val="20"/>
          <w:szCs w:val="20"/>
          <w:lang w:val="id-ID"/>
        </w:rPr>
        <w:t>PAIKEM</w:t>
      </w:r>
      <w:r w:rsidR="00A43E9B" w:rsidRPr="00AB1299">
        <w:rPr>
          <w:rFonts w:asciiTheme="majorBidi" w:hAnsiTheme="majorBidi" w:cstheme="majorBidi"/>
          <w:sz w:val="20"/>
          <w:szCs w:val="20"/>
        </w:rPr>
        <w:t xml:space="preserve"> </w:t>
      </w:r>
      <w:r w:rsidR="00A43E9B" w:rsidRPr="00AB1299">
        <w:rPr>
          <w:rFonts w:asciiTheme="majorBidi" w:hAnsiTheme="majorBidi" w:cstheme="majorBidi"/>
          <w:sz w:val="20"/>
          <w:szCs w:val="20"/>
          <w:lang w:val="id-ID"/>
        </w:rPr>
        <w:t>berkontribusi sebesar 18</w:t>
      </w:r>
      <w:proofErr w:type="gramStart"/>
      <w:r w:rsidR="00A43E9B" w:rsidRPr="00AB1299">
        <w:rPr>
          <w:rFonts w:asciiTheme="majorBidi" w:hAnsiTheme="majorBidi" w:cstheme="majorBidi"/>
          <w:sz w:val="20"/>
          <w:szCs w:val="20"/>
          <w:lang w:val="id-ID"/>
        </w:rPr>
        <w:t>,49</w:t>
      </w:r>
      <w:proofErr w:type="gramEnd"/>
      <w:r w:rsidR="00A43E9B" w:rsidRPr="00AB1299">
        <w:rPr>
          <w:rFonts w:asciiTheme="majorBidi" w:hAnsiTheme="majorBidi" w:cstheme="majorBidi"/>
          <w:sz w:val="20"/>
          <w:szCs w:val="20"/>
          <w:lang w:val="id-ID"/>
        </w:rPr>
        <w:t>% terhadap motivasi belajar siswa</w:t>
      </w:r>
      <w:r w:rsidR="00A43E9B" w:rsidRPr="00AB1299">
        <w:rPr>
          <w:rFonts w:asciiTheme="majorBidi" w:hAnsiTheme="majorBidi" w:cstheme="majorBidi"/>
          <w:sz w:val="20"/>
          <w:szCs w:val="20"/>
        </w:rPr>
        <w:t xml:space="preserve"> [</w:t>
      </w:r>
      <w:r w:rsidR="00A27C3B" w:rsidRPr="00AB1299">
        <w:rPr>
          <w:rFonts w:asciiTheme="majorBidi" w:hAnsiTheme="majorBidi" w:cstheme="majorBidi"/>
          <w:sz w:val="20"/>
          <w:szCs w:val="20"/>
        </w:rPr>
        <w:t>3</w:t>
      </w:r>
      <w:r w:rsidR="00A43E9B" w:rsidRPr="00AB1299">
        <w:rPr>
          <w:rFonts w:asciiTheme="majorBidi" w:hAnsiTheme="majorBidi" w:cstheme="majorBidi"/>
          <w:sz w:val="20"/>
          <w:szCs w:val="20"/>
        </w:rPr>
        <w:t xml:space="preserve">]. </w:t>
      </w:r>
      <w:proofErr w:type="gramStart"/>
      <w:r w:rsidR="002A0966" w:rsidRPr="00AB1299">
        <w:rPr>
          <w:rFonts w:asciiTheme="majorBidi" w:hAnsiTheme="majorBidi" w:cstheme="majorBidi"/>
          <w:sz w:val="20"/>
          <w:szCs w:val="20"/>
        </w:rPr>
        <w:t>P</w:t>
      </w:r>
      <w:r w:rsidR="00A43E9B" w:rsidRPr="00AB1299">
        <w:rPr>
          <w:rFonts w:asciiTheme="majorBidi" w:hAnsiTheme="majorBidi" w:cstheme="majorBidi"/>
          <w:sz w:val="20"/>
          <w:szCs w:val="20"/>
          <w:lang w:val="id-ID"/>
        </w:rPr>
        <w:t xml:space="preserve">enerapan model pembelajaran </w:t>
      </w:r>
      <w:r w:rsidR="008A0B5C" w:rsidRPr="00AB1299">
        <w:rPr>
          <w:rFonts w:asciiTheme="majorBidi" w:hAnsiTheme="majorBidi" w:cstheme="majorBidi"/>
          <w:sz w:val="20"/>
          <w:szCs w:val="20"/>
          <w:lang w:val="id-ID"/>
        </w:rPr>
        <w:t>PAIKEM</w:t>
      </w:r>
      <w:r w:rsidR="00A43E9B" w:rsidRPr="00AB1299">
        <w:rPr>
          <w:rFonts w:asciiTheme="majorBidi" w:hAnsiTheme="majorBidi" w:cstheme="majorBidi"/>
          <w:sz w:val="20"/>
          <w:szCs w:val="20"/>
        </w:rPr>
        <w:t xml:space="preserve"> </w:t>
      </w:r>
      <w:r w:rsidR="00A43E9B" w:rsidRPr="00AB1299">
        <w:rPr>
          <w:rFonts w:asciiTheme="majorBidi" w:hAnsiTheme="majorBidi" w:cstheme="majorBidi"/>
          <w:sz w:val="20"/>
          <w:szCs w:val="20"/>
          <w:lang w:val="id-ID"/>
        </w:rPr>
        <w:t>dalam meningkatkan hasil belajar siswa pada pelajaran ekonomi dapat dikatakan</w:t>
      </w:r>
      <w:r w:rsidR="00A43E9B" w:rsidRPr="00AB1299">
        <w:rPr>
          <w:rFonts w:asciiTheme="majorBidi" w:hAnsiTheme="majorBidi" w:cstheme="majorBidi"/>
          <w:sz w:val="20"/>
          <w:szCs w:val="20"/>
        </w:rPr>
        <w:t xml:space="preserve"> </w:t>
      </w:r>
      <w:r w:rsidR="00A43E9B" w:rsidRPr="00AB1299">
        <w:rPr>
          <w:rFonts w:asciiTheme="majorBidi" w:hAnsiTheme="majorBidi" w:cstheme="majorBidi"/>
          <w:sz w:val="20"/>
          <w:szCs w:val="20"/>
          <w:lang w:val="id-ID"/>
        </w:rPr>
        <w:t>berjalan dengan baik dan dirancang sesuai dengan Kurikulum Tingkat Satuan</w:t>
      </w:r>
      <w:r w:rsidR="00A43E9B" w:rsidRPr="00AB1299">
        <w:rPr>
          <w:rFonts w:asciiTheme="majorBidi" w:hAnsiTheme="majorBidi" w:cstheme="majorBidi"/>
          <w:sz w:val="20"/>
          <w:szCs w:val="20"/>
        </w:rPr>
        <w:t xml:space="preserve"> </w:t>
      </w:r>
      <w:r w:rsidR="00A43E9B" w:rsidRPr="00AB1299">
        <w:rPr>
          <w:rFonts w:asciiTheme="majorBidi" w:hAnsiTheme="majorBidi" w:cstheme="majorBidi"/>
          <w:sz w:val="20"/>
          <w:szCs w:val="20"/>
          <w:lang w:val="id-ID"/>
        </w:rPr>
        <w:t>Pendidikan (KTSP)</w:t>
      </w:r>
      <w:r w:rsidR="00A43E9B" w:rsidRPr="00AB1299">
        <w:rPr>
          <w:rFonts w:asciiTheme="majorBidi" w:hAnsiTheme="majorBidi" w:cstheme="majorBidi"/>
          <w:sz w:val="20"/>
          <w:szCs w:val="20"/>
        </w:rPr>
        <w:t xml:space="preserve"> [</w:t>
      </w:r>
      <w:r w:rsidR="00A27C3B" w:rsidRPr="00AB1299">
        <w:rPr>
          <w:rFonts w:asciiTheme="majorBidi" w:hAnsiTheme="majorBidi" w:cstheme="majorBidi"/>
          <w:sz w:val="20"/>
          <w:szCs w:val="20"/>
        </w:rPr>
        <w:t>4</w:t>
      </w:r>
      <w:r w:rsidR="00A43E9B" w:rsidRPr="00AB1299">
        <w:rPr>
          <w:rFonts w:asciiTheme="majorBidi" w:hAnsiTheme="majorBidi" w:cstheme="majorBidi"/>
          <w:sz w:val="20"/>
          <w:szCs w:val="20"/>
        </w:rPr>
        <w:t>].</w:t>
      </w:r>
      <w:proofErr w:type="gramEnd"/>
      <w:r w:rsidR="00A43E9B" w:rsidRPr="00AB1299">
        <w:rPr>
          <w:rFonts w:asciiTheme="majorBidi" w:hAnsiTheme="majorBidi" w:cstheme="majorBidi"/>
          <w:sz w:val="20"/>
          <w:szCs w:val="20"/>
        </w:rPr>
        <w:t xml:space="preserve"> </w:t>
      </w:r>
      <w:r w:rsidR="00A43E9B" w:rsidRPr="00AB1299">
        <w:rPr>
          <w:rFonts w:asciiTheme="majorBidi" w:hAnsiTheme="majorBidi" w:cstheme="majorBidi"/>
          <w:sz w:val="20"/>
          <w:szCs w:val="20"/>
          <w:lang w:val="id-ID"/>
        </w:rPr>
        <w:t>Ada perbedaan hasil belajar IPA kelas V SDN</w:t>
      </w:r>
      <w:r w:rsidR="00A43E9B" w:rsidRPr="00AB1299">
        <w:rPr>
          <w:rFonts w:asciiTheme="majorBidi" w:hAnsiTheme="majorBidi" w:cstheme="majorBidi"/>
          <w:sz w:val="20"/>
          <w:szCs w:val="20"/>
        </w:rPr>
        <w:t xml:space="preserve"> </w:t>
      </w:r>
      <w:r w:rsidR="00A43E9B" w:rsidRPr="00AB1299">
        <w:rPr>
          <w:rFonts w:asciiTheme="majorBidi" w:hAnsiTheme="majorBidi" w:cstheme="majorBidi"/>
          <w:sz w:val="20"/>
          <w:szCs w:val="20"/>
          <w:lang w:val="id-ID"/>
        </w:rPr>
        <w:t>Magetan 1 dan SDN Magetan 2 Kabupaten</w:t>
      </w:r>
      <w:r w:rsidR="00A43E9B" w:rsidRPr="00AB1299">
        <w:rPr>
          <w:rFonts w:asciiTheme="majorBidi" w:hAnsiTheme="majorBidi" w:cstheme="majorBidi"/>
          <w:sz w:val="20"/>
          <w:szCs w:val="20"/>
        </w:rPr>
        <w:t xml:space="preserve"> </w:t>
      </w:r>
      <w:r w:rsidR="00A43E9B" w:rsidRPr="00AB1299">
        <w:rPr>
          <w:rFonts w:asciiTheme="majorBidi" w:hAnsiTheme="majorBidi" w:cstheme="majorBidi"/>
          <w:sz w:val="20"/>
          <w:szCs w:val="20"/>
          <w:lang w:val="id-ID"/>
        </w:rPr>
        <w:t>Magetan antara</w:t>
      </w:r>
      <w:r w:rsidR="00A43E9B" w:rsidRPr="00AB1299">
        <w:rPr>
          <w:rFonts w:asciiTheme="majorBidi" w:hAnsiTheme="majorBidi" w:cstheme="majorBidi"/>
          <w:sz w:val="20"/>
          <w:szCs w:val="20"/>
        </w:rPr>
        <w:t xml:space="preserve"> </w:t>
      </w:r>
      <w:r w:rsidR="00A43E9B" w:rsidRPr="00AB1299">
        <w:rPr>
          <w:rFonts w:asciiTheme="majorBidi" w:hAnsiTheme="majorBidi" w:cstheme="majorBidi"/>
          <w:sz w:val="20"/>
          <w:szCs w:val="20"/>
          <w:lang w:val="id-ID"/>
        </w:rPr>
        <w:t>yang diajar dengan menggunakan PAKEM</w:t>
      </w:r>
      <w:r w:rsidR="00A43E9B" w:rsidRPr="00AB1299">
        <w:rPr>
          <w:rFonts w:asciiTheme="majorBidi" w:hAnsiTheme="majorBidi" w:cstheme="majorBidi"/>
          <w:sz w:val="20"/>
          <w:szCs w:val="20"/>
        </w:rPr>
        <w:t xml:space="preserve"> </w:t>
      </w:r>
      <w:r w:rsidR="00A43E9B" w:rsidRPr="00AB1299">
        <w:rPr>
          <w:rFonts w:asciiTheme="majorBidi" w:hAnsiTheme="majorBidi" w:cstheme="majorBidi"/>
          <w:sz w:val="20"/>
          <w:szCs w:val="20"/>
          <w:lang w:val="id-ID"/>
        </w:rPr>
        <w:t>dengan yang diajar menggunakan</w:t>
      </w:r>
      <w:r w:rsidR="00A43E9B" w:rsidRPr="00AB1299">
        <w:rPr>
          <w:rFonts w:asciiTheme="majorBidi" w:hAnsiTheme="majorBidi" w:cstheme="majorBidi"/>
          <w:sz w:val="20"/>
          <w:szCs w:val="20"/>
        </w:rPr>
        <w:t xml:space="preserve"> pembelajaran ceramah, dimana </w:t>
      </w:r>
      <w:r w:rsidR="00A43E9B" w:rsidRPr="00AB1299">
        <w:rPr>
          <w:rFonts w:asciiTheme="majorBidi" w:hAnsiTheme="majorBidi" w:cstheme="majorBidi"/>
          <w:sz w:val="20"/>
          <w:szCs w:val="20"/>
          <w:lang w:val="id-ID"/>
        </w:rPr>
        <w:t>pembelajaran</w:t>
      </w:r>
      <w:r w:rsidR="00A43E9B" w:rsidRPr="00AB1299">
        <w:rPr>
          <w:rFonts w:asciiTheme="majorBidi" w:hAnsiTheme="majorBidi" w:cstheme="majorBidi"/>
          <w:sz w:val="20"/>
          <w:szCs w:val="20"/>
        </w:rPr>
        <w:t xml:space="preserve"> </w:t>
      </w:r>
      <w:r w:rsidR="00A43E9B" w:rsidRPr="00AB1299">
        <w:rPr>
          <w:rFonts w:asciiTheme="majorBidi" w:hAnsiTheme="majorBidi" w:cstheme="majorBidi"/>
          <w:sz w:val="20"/>
          <w:szCs w:val="20"/>
          <w:lang w:val="id-ID"/>
        </w:rPr>
        <w:t>PAKEM memiliki hasil belajar</w:t>
      </w:r>
      <w:r w:rsidR="00A43E9B" w:rsidRPr="00AB1299">
        <w:rPr>
          <w:rFonts w:asciiTheme="majorBidi" w:hAnsiTheme="majorBidi" w:cstheme="majorBidi"/>
          <w:sz w:val="20"/>
          <w:szCs w:val="20"/>
        </w:rPr>
        <w:t xml:space="preserve"> </w:t>
      </w:r>
      <w:r w:rsidR="00A43E9B" w:rsidRPr="00AB1299">
        <w:rPr>
          <w:rFonts w:asciiTheme="majorBidi" w:hAnsiTheme="majorBidi" w:cstheme="majorBidi"/>
          <w:sz w:val="20"/>
          <w:szCs w:val="20"/>
          <w:lang w:val="id-ID"/>
        </w:rPr>
        <w:t>IPA yang lebih baik jika dibandingkan</w:t>
      </w:r>
      <w:r w:rsidR="00A43E9B" w:rsidRPr="00AB1299">
        <w:rPr>
          <w:rFonts w:asciiTheme="majorBidi" w:hAnsiTheme="majorBidi" w:cstheme="majorBidi"/>
          <w:sz w:val="20"/>
          <w:szCs w:val="20"/>
        </w:rPr>
        <w:t xml:space="preserve"> </w:t>
      </w:r>
      <w:r w:rsidR="00A43E9B" w:rsidRPr="00AB1299">
        <w:rPr>
          <w:rFonts w:asciiTheme="majorBidi" w:hAnsiTheme="majorBidi" w:cstheme="majorBidi"/>
          <w:sz w:val="20"/>
          <w:szCs w:val="20"/>
          <w:lang w:val="id-ID"/>
        </w:rPr>
        <w:t>dengan pembelajaran ceramah yang</w:t>
      </w:r>
      <w:r w:rsidR="00A43E9B" w:rsidRPr="00AB1299">
        <w:rPr>
          <w:rFonts w:asciiTheme="majorBidi" w:hAnsiTheme="majorBidi" w:cstheme="majorBidi"/>
          <w:sz w:val="20"/>
          <w:szCs w:val="20"/>
        </w:rPr>
        <w:t xml:space="preserve"> </w:t>
      </w:r>
      <w:r w:rsidR="00A43E9B" w:rsidRPr="00AB1299">
        <w:rPr>
          <w:rFonts w:asciiTheme="majorBidi" w:hAnsiTheme="majorBidi" w:cstheme="majorBidi"/>
          <w:sz w:val="20"/>
          <w:szCs w:val="20"/>
          <w:lang w:val="id-ID"/>
        </w:rPr>
        <w:t>ditunjukkan dengan nilai rata-rata hasi</w:t>
      </w:r>
      <w:r w:rsidR="00A43E9B" w:rsidRPr="00AB1299">
        <w:rPr>
          <w:rFonts w:asciiTheme="majorBidi" w:hAnsiTheme="majorBidi" w:cstheme="majorBidi"/>
          <w:sz w:val="20"/>
          <w:szCs w:val="20"/>
        </w:rPr>
        <w:t xml:space="preserve"> </w:t>
      </w:r>
      <w:r w:rsidR="00A43E9B" w:rsidRPr="00AB1299">
        <w:rPr>
          <w:rFonts w:asciiTheme="majorBidi" w:hAnsiTheme="majorBidi" w:cstheme="majorBidi"/>
          <w:sz w:val="20"/>
          <w:szCs w:val="20"/>
          <w:lang w:val="id-ID"/>
        </w:rPr>
        <w:t>belajar IPA siswa</w:t>
      </w:r>
      <w:r w:rsidR="00A43E9B" w:rsidRPr="00AB1299">
        <w:rPr>
          <w:rFonts w:asciiTheme="majorBidi" w:hAnsiTheme="majorBidi" w:cstheme="majorBidi"/>
          <w:sz w:val="20"/>
          <w:szCs w:val="20"/>
        </w:rPr>
        <w:t xml:space="preserve"> [</w:t>
      </w:r>
      <w:r w:rsidR="00A27C3B" w:rsidRPr="00AB1299">
        <w:rPr>
          <w:rFonts w:asciiTheme="majorBidi" w:hAnsiTheme="majorBidi" w:cstheme="majorBidi"/>
          <w:sz w:val="20"/>
          <w:szCs w:val="20"/>
        </w:rPr>
        <w:t>5</w:t>
      </w:r>
      <w:r w:rsidR="00A43E9B" w:rsidRPr="00AB1299">
        <w:rPr>
          <w:rFonts w:asciiTheme="majorBidi" w:hAnsiTheme="majorBidi" w:cstheme="majorBidi"/>
          <w:sz w:val="20"/>
          <w:szCs w:val="20"/>
        </w:rPr>
        <w:t>]</w:t>
      </w:r>
      <w:r w:rsidR="00745CE3" w:rsidRPr="00AB1299">
        <w:rPr>
          <w:rFonts w:asciiTheme="majorBidi" w:hAnsiTheme="majorBidi" w:cstheme="majorBidi"/>
          <w:sz w:val="20"/>
          <w:szCs w:val="20"/>
        </w:rPr>
        <w:t>.</w:t>
      </w:r>
      <w:r w:rsidR="00A27C3B" w:rsidRPr="00AB1299">
        <w:rPr>
          <w:rFonts w:asciiTheme="majorBidi" w:hAnsiTheme="majorBidi" w:cstheme="majorBidi"/>
          <w:sz w:val="20"/>
          <w:szCs w:val="20"/>
        </w:rPr>
        <w:t xml:space="preserve"> </w:t>
      </w:r>
      <w:r w:rsidR="00A27C3B" w:rsidRPr="00AB1299">
        <w:rPr>
          <w:rFonts w:asciiTheme="majorBidi" w:hAnsiTheme="majorBidi" w:cstheme="majorBidi"/>
          <w:sz w:val="20"/>
          <w:szCs w:val="20"/>
          <w:lang w:val="id-ID"/>
        </w:rPr>
        <w:t xml:space="preserve">Penerapan </w:t>
      </w:r>
      <w:r w:rsidR="008A0B5C" w:rsidRPr="00AB1299">
        <w:rPr>
          <w:rFonts w:asciiTheme="majorBidi" w:hAnsiTheme="majorBidi" w:cstheme="majorBidi"/>
          <w:sz w:val="20"/>
          <w:szCs w:val="20"/>
          <w:lang w:val="id-ID"/>
        </w:rPr>
        <w:t>PAIKEM</w:t>
      </w:r>
      <w:r w:rsidR="00A27C3B" w:rsidRPr="00AB1299">
        <w:rPr>
          <w:rFonts w:asciiTheme="majorBidi" w:hAnsiTheme="majorBidi" w:cstheme="majorBidi"/>
          <w:sz w:val="20"/>
          <w:szCs w:val="20"/>
          <w:lang w:val="id-ID"/>
        </w:rPr>
        <w:t xml:space="preserve"> dapat meningkatkan aktivitas belajar siswa pada mata</w:t>
      </w:r>
      <w:r w:rsidR="00A27C3B" w:rsidRPr="00AB1299">
        <w:rPr>
          <w:rFonts w:asciiTheme="majorBidi" w:hAnsiTheme="majorBidi" w:cstheme="majorBidi"/>
          <w:sz w:val="20"/>
          <w:szCs w:val="20"/>
        </w:rPr>
        <w:t xml:space="preserve"> </w:t>
      </w:r>
      <w:r w:rsidR="00A27C3B" w:rsidRPr="00AB1299">
        <w:rPr>
          <w:rFonts w:asciiTheme="majorBidi" w:hAnsiTheme="majorBidi" w:cstheme="majorBidi"/>
          <w:sz w:val="20"/>
          <w:szCs w:val="20"/>
          <w:lang w:val="id-ID"/>
        </w:rPr>
        <w:t>pelajaran IPS khususnya pada materi Menjelang Proklamasi Kemerdekaan</w:t>
      </w:r>
      <w:r w:rsidR="00A27C3B" w:rsidRPr="00AB1299">
        <w:rPr>
          <w:rFonts w:asciiTheme="majorBidi" w:hAnsiTheme="majorBidi" w:cstheme="majorBidi"/>
          <w:sz w:val="20"/>
          <w:szCs w:val="20"/>
        </w:rPr>
        <w:t xml:space="preserve"> </w:t>
      </w:r>
      <w:r w:rsidR="00A27C3B" w:rsidRPr="00AB1299">
        <w:rPr>
          <w:rFonts w:asciiTheme="majorBidi" w:hAnsiTheme="majorBidi" w:cstheme="majorBidi"/>
          <w:sz w:val="20"/>
          <w:szCs w:val="20"/>
          <w:lang w:val="id-ID"/>
        </w:rPr>
        <w:t>Indonesia</w:t>
      </w:r>
      <w:r w:rsidR="00A27C3B" w:rsidRPr="00AB1299">
        <w:rPr>
          <w:rFonts w:asciiTheme="majorBidi" w:hAnsiTheme="majorBidi" w:cstheme="majorBidi"/>
          <w:sz w:val="20"/>
          <w:szCs w:val="20"/>
        </w:rPr>
        <w:t>, s</w:t>
      </w:r>
      <w:r w:rsidR="00A27C3B" w:rsidRPr="00AB1299">
        <w:rPr>
          <w:rFonts w:asciiTheme="majorBidi" w:hAnsiTheme="majorBidi" w:cstheme="majorBidi"/>
          <w:sz w:val="20"/>
          <w:szCs w:val="20"/>
          <w:lang w:val="id-ID"/>
        </w:rPr>
        <w:t>iswa mengalami</w:t>
      </w:r>
      <w:r w:rsidR="00A27C3B" w:rsidRPr="00AB1299">
        <w:rPr>
          <w:rFonts w:asciiTheme="majorBidi" w:hAnsiTheme="majorBidi" w:cstheme="majorBidi"/>
          <w:sz w:val="20"/>
          <w:szCs w:val="20"/>
        </w:rPr>
        <w:t xml:space="preserve"> </w:t>
      </w:r>
      <w:r w:rsidR="00A27C3B" w:rsidRPr="00AB1299">
        <w:rPr>
          <w:rFonts w:asciiTheme="majorBidi" w:hAnsiTheme="majorBidi" w:cstheme="majorBidi"/>
          <w:sz w:val="20"/>
          <w:szCs w:val="20"/>
          <w:lang w:val="id-ID"/>
        </w:rPr>
        <w:t>peningkatan hasil belajar pada siklus I adalah 83% dengan kriteria cukup baik</w:t>
      </w:r>
      <w:r w:rsidR="00A746DE" w:rsidRPr="00AB1299">
        <w:rPr>
          <w:rFonts w:asciiTheme="majorBidi" w:hAnsiTheme="majorBidi" w:cstheme="majorBidi"/>
          <w:sz w:val="20"/>
          <w:szCs w:val="20"/>
        </w:rPr>
        <w:t>, d</w:t>
      </w:r>
      <w:r w:rsidR="00A27C3B" w:rsidRPr="00AB1299">
        <w:rPr>
          <w:rFonts w:asciiTheme="majorBidi" w:hAnsiTheme="majorBidi" w:cstheme="majorBidi"/>
          <w:sz w:val="20"/>
          <w:szCs w:val="20"/>
          <w:lang w:val="id-ID"/>
        </w:rPr>
        <w:t>an pada siklus II adalah 89% dengan kriteria baik</w:t>
      </w:r>
      <w:r w:rsidR="00A27C3B" w:rsidRPr="00AB1299">
        <w:rPr>
          <w:rFonts w:asciiTheme="majorBidi" w:hAnsiTheme="majorBidi" w:cstheme="majorBidi"/>
          <w:sz w:val="20"/>
          <w:szCs w:val="20"/>
        </w:rPr>
        <w:t xml:space="preserve"> [6].</w:t>
      </w:r>
      <w:r w:rsidR="00A27C3B" w:rsidRPr="00AB1299">
        <w:rPr>
          <w:rFonts w:asciiTheme="majorBidi" w:hAnsiTheme="majorBidi" w:cstheme="majorBidi"/>
          <w:sz w:val="20"/>
          <w:szCs w:val="20"/>
          <w:lang w:val="id-ID"/>
        </w:rPr>
        <w:t xml:space="preserve"> </w:t>
      </w:r>
      <w:r w:rsidR="00A27C3B" w:rsidRPr="00AB1299">
        <w:rPr>
          <w:rFonts w:asciiTheme="majorBidi" w:hAnsiTheme="majorBidi" w:cstheme="majorBidi"/>
          <w:sz w:val="20"/>
          <w:szCs w:val="20"/>
        </w:rPr>
        <w:t>M</w:t>
      </w:r>
      <w:r w:rsidR="00A27C3B" w:rsidRPr="00AB1299">
        <w:rPr>
          <w:rFonts w:asciiTheme="majorBidi" w:hAnsiTheme="majorBidi" w:cstheme="majorBidi"/>
          <w:sz w:val="20"/>
          <w:szCs w:val="20"/>
          <w:lang w:val="id-ID"/>
        </w:rPr>
        <w:t>odel</w:t>
      </w:r>
      <w:r w:rsidR="00A27C3B" w:rsidRPr="00AB1299">
        <w:rPr>
          <w:rFonts w:asciiTheme="majorBidi" w:hAnsiTheme="majorBidi" w:cstheme="majorBidi"/>
          <w:sz w:val="20"/>
          <w:szCs w:val="20"/>
        </w:rPr>
        <w:t xml:space="preserve"> pembelajaran </w:t>
      </w:r>
      <w:r w:rsidR="008A0B5C" w:rsidRPr="00AB1299">
        <w:rPr>
          <w:rFonts w:asciiTheme="majorBidi" w:hAnsiTheme="majorBidi" w:cstheme="majorBidi"/>
          <w:sz w:val="20"/>
          <w:szCs w:val="20"/>
          <w:lang w:val="id-ID"/>
        </w:rPr>
        <w:t>PAIKEM</w:t>
      </w:r>
      <w:r w:rsidR="00A27C3B" w:rsidRPr="00AB1299">
        <w:rPr>
          <w:rFonts w:asciiTheme="majorBidi" w:hAnsiTheme="majorBidi" w:cstheme="majorBidi"/>
          <w:sz w:val="20"/>
          <w:szCs w:val="20"/>
          <w:lang w:val="id-ID"/>
        </w:rPr>
        <w:t xml:space="preserve"> berbantuan media</w:t>
      </w:r>
      <w:r w:rsidR="00A27C3B" w:rsidRPr="00AB1299">
        <w:rPr>
          <w:rFonts w:asciiTheme="majorBidi" w:hAnsiTheme="majorBidi" w:cstheme="majorBidi"/>
          <w:sz w:val="20"/>
          <w:szCs w:val="20"/>
        </w:rPr>
        <w:t xml:space="preserve"> gambar berpengaruh </w:t>
      </w:r>
      <w:r w:rsidR="00A27C3B" w:rsidRPr="00AB1299">
        <w:rPr>
          <w:rFonts w:asciiTheme="majorBidi" w:hAnsiTheme="majorBidi" w:cstheme="majorBidi"/>
          <w:sz w:val="20"/>
          <w:szCs w:val="20"/>
          <w:lang w:val="id-ID"/>
        </w:rPr>
        <w:t>positif terhadap hasil</w:t>
      </w:r>
      <w:r w:rsidR="00A27C3B" w:rsidRPr="00AB1299">
        <w:rPr>
          <w:rFonts w:asciiTheme="majorBidi" w:hAnsiTheme="majorBidi" w:cstheme="majorBidi"/>
          <w:sz w:val="20"/>
          <w:szCs w:val="20"/>
        </w:rPr>
        <w:t xml:space="preserve"> </w:t>
      </w:r>
      <w:r w:rsidR="00A27C3B" w:rsidRPr="00AB1299">
        <w:rPr>
          <w:rFonts w:asciiTheme="majorBidi" w:hAnsiTheme="majorBidi" w:cstheme="majorBidi"/>
          <w:sz w:val="20"/>
          <w:szCs w:val="20"/>
          <w:lang w:val="id-ID"/>
        </w:rPr>
        <w:t>belajar siswa</w:t>
      </w:r>
      <w:r w:rsidR="00A27C3B" w:rsidRPr="00AB1299">
        <w:rPr>
          <w:rFonts w:asciiTheme="majorBidi" w:hAnsiTheme="majorBidi" w:cstheme="majorBidi"/>
          <w:sz w:val="20"/>
          <w:szCs w:val="20"/>
        </w:rPr>
        <w:t xml:space="preserve">, </w:t>
      </w:r>
      <w:r w:rsidR="00A27C3B" w:rsidRPr="00AB1299">
        <w:rPr>
          <w:rFonts w:asciiTheme="majorBidi" w:hAnsiTheme="majorBidi" w:cstheme="majorBidi"/>
          <w:sz w:val="20"/>
          <w:szCs w:val="20"/>
          <w:lang w:val="id-ID"/>
        </w:rPr>
        <w:t>terdapat perbedaan hasil belajar siswa</w:t>
      </w:r>
      <w:r w:rsidR="00A27C3B" w:rsidRPr="00AB1299">
        <w:rPr>
          <w:rFonts w:asciiTheme="majorBidi" w:hAnsiTheme="majorBidi" w:cstheme="majorBidi"/>
          <w:sz w:val="20"/>
          <w:szCs w:val="20"/>
        </w:rPr>
        <w:t xml:space="preserve"> </w:t>
      </w:r>
      <w:r w:rsidR="00A27C3B" w:rsidRPr="00AB1299">
        <w:rPr>
          <w:rFonts w:asciiTheme="majorBidi" w:hAnsiTheme="majorBidi" w:cstheme="majorBidi"/>
          <w:sz w:val="20"/>
          <w:szCs w:val="20"/>
          <w:lang w:val="id-ID"/>
        </w:rPr>
        <w:t xml:space="preserve">yaitu lebih baik </w:t>
      </w:r>
      <w:r w:rsidR="00A746DE" w:rsidRPr="00AB1299">
        <w:rPr>
          <w:rFonts w:asciiTheme="majorBidi" w:hAnsiTheme="majorBidi" w:cstheme="majorBidi"/>
          <w:sz w:val="20"/>
          <w:szCs w:val="20"/>
        </w:rPr>
        <w:t xml:space="preserve">ketika </w:t>
      </w:r>
      <w:r w:rsidR="00A27C3B" w:rsidRPr="00AB1299">
        <w:rPr>
          <w:rFonts w:asciiTheme="majorBidi" w:hAnsiTheme="majorBidi" w:cstheme="majorBidi"/>
          <w:sz w:val="20"/>
          <w:szCs w:val="20"/>
          <w:lang w:val="id-ID"/>
        </w:rPr>
        <w:t>mengikuti</w:t>
      </w:r>
      <w:r w:rsidR="00A27C3B" w:rsidRPr="00AB1299">
        <w:rPr>
          <w:rFonts w:asciiTheme="majorBidi" w:hAnsiTheme="majorBidi" w:cstheme="majorBidi"/>
          <w:sz w:val="20"/>
          <w:szCs w:val="20"/>
        </w:rPr>
        <w:t xml:space="preserve"> </w:t>
      </w:r>
      <w:r w:rsidR="00A27C3B" w:rsidRPr="00AB1299">
        <w:rPr>
          <w:rFonts w:asciiTheme="majorBidi" w:hAnsiTheme="majorBidi" w:cstheme="majorBidi"/>
          <w:sz w:val="20"/>
          <w:szCs w:val="20"/>
          <w:lang w:val="id-ID"/>
        </w:rPr>
        <w:t xml:space="preserve">pembelajaran dengan strategi </w:t>
      </w:r>
      <w:r w:rsidR="008A0B5C" w:rsidRPr="00AB1299">
        <w:rPr>
          <w:rFonts w:asciiTheme="majorBidi" w:hAnsiTheme="majorBidi" w:cstheme="majorBidi"/>
          <w:sz w:val="20"/>
          <w:szCs w:val="20"/>
          <w:lang w:val="id-ID"/>
        </w:rPr>
        <w:t>PAIKEM</w:t>
      </w:r>
      <w:r w:rsidR="00A27C3B" w:rsidRPr="00AB1299">
        <w:rPr>
          <w:rFonts w:asciiTheme="majorBidi" w:hAnsiTheme="majorBidi" w:cstheme="majorBidi"/>
          <w:sz w:val="20"/>
          <w:szCs w:val="20"/>
        </w:rPr>
        <w:t xml:space="preserve"> </w:t>
      </w:r>
      <w:r w:rsidR="00D92E2F" w:rsidRPr="00AB1299">
        <w:rPr>
          <w:rFonts w:asciiTheme="majorBidi" w:hAnsiTheme="majorBidi" w:cstheme="majorBidi"/>
          <w:sz w:val="20"/>
          <w:szCs w:val="20"/>
          <w:lang w:val="id-ID"/>
        </w:rPr>
        <w:t>berbantuan media gambar di</w:t>
      </w:r>
      <w:r w:rsidR="00A27C3B" w:rsidRPr="00AB1299">
        <w:rPr>
          <w:rFonts w:asciiTheme="majorBidi" w:hAnsiTheme="majorBidi" w:cstheme="majorBidi"/>
          <w:sz w:val="20"/>
          <w:szCs w:val="20"/>
          <w:lang w:val="id-ID"/>
        </w:rPr>
        <w:t>bandingkan</w:t>
      </w:r>
      <w:r w:rsidR="00A27C3B" w:rsidRPr="00AB1299">
        <w:rPr>
          <w:rFonts w:asciiTheme="majorBidi" w:hAnsiTheme="majorBidi" w:cstheme="majorBidi"/>
          <w:sz w:val="20"/>
          <w:szCs w:val="20"/>
        </w:rPr>
        <w:t xml:space="preserve"> </w:t>
      </w:r>
      <w:r w:rsidR="00A27C3B" w:rsidRPr="00AB1299">
        <w:rPr>
          <w:rFonts w:asciiTheme="majorBidi" w:hAnsiTheme="majorBidi" w:cstheme="majorBidi"/>
          <w:sz w:val="20"/>
          <w:szCs w:val="20"/>
          <w:lang w:val="id-ID"/>
        </w:rPr>
        <w:t>dengan siswa yang mengikuti</w:t>
      </w:r>
      <w:r w:rsidR="00A27C3B" w:rsidRPr="00AB1299">
        <w:rPr>
          <w:rFonts w:asciiTheme="majorBidi" w:hAnsiTheme="majorBidi" w:cstheme="majorBidi"/>
          <w:sz w:val="20"/>
          <w:szCs w:val="20"/>
        </w:rPr>
        <w:t xml:space="preserve"> </w:t>
      </w:r>
      <w:r w:rsidR="00A27C3B" w:rsidRPr="00AB1299">
        <w:rPr>
          <w:rFonts w:asciiTheme="majorBidi" w:hAnsiTheme="majorBidi" w:cstheme="majorBidi"/>
          <w:sz w:val="20"/>
          <w:szCs w:val="20"/>
          <w:lang w:val="id-ID"/>
        </w:rPr>
        <w:t>pembelajaran dengan model</w:t>
      </w:r>
      <w:r w:rsidR="00123058" w:rsidRPr="00AB1299">
        <w:rPr>
          <w:rFonts w:asciiTheme="majorBidi" w:hAnsiTheme="majorBidi" w:cstheme="majorBidi"/>
          <w:sz w:val="20"/>
          <w:szCs w:val="20"/>
        </w:rPr>
        <w:t xml:space="preserve"> konven</w:t>
      </w:r>
      <w:r w:rsidR="00A27C3B" w:rsidRPr="00AB1299">
        <w:rPr>
          <w:rFonts w:asciiTheme="majorBidi" w:hAnsiTheme="majorBidi" w:cstheme="majorBidi"/>
          <w:sz w:val="20"/>
          <w:szCs w:val="20"/>
        </w:rPr>
        <w:t>sional</w:t>
      </w:r>
      <w:r w:rsidR="002A0966" w:rsidRPr="00AB1299">
        <w:rPr>
          <w:rFonts w:asciiTheme="majorBidi" w:hAnsiTheme="majorBidi" w:cstheme="majorBidi"/>
          <w:sz w:val="20"/>
          <w:szCs w:val="20"/>
        </w:rPr>
        <w:t xml:space="preserve"> [7].</w:t>
      </w:r>
      <w:r w:rsidR="0037411B" w:rsidRPr="00AB1299">
        <w:rPr>
          <w:rFonts w:asciiTheme="majorBidi" w:hAnsiTheme="majorBidi" w:cstheme="majorBidi"/>
          <w:sz w:val="20"/>
          <w:szCs w:val="20"/>
        </w:rPr>
        <w:t xml:space="preserve">Penelitian ini </w:t>
      </w:r>
      <w:r w:rsidR="00921117" w:rsidRPr="00AB1299">
        <w:rPr>
          <w:rFonts w:asciiTheme="majorBidi" w:hAnsiTheme="majorBidi" w:cstheme="majorBidi"/>
          <w:sz w:val="20"/>
          <w:szCs w:val="20"/>
        </w:rPr>
        <w:t>terdapat pengaruh</w:t>
      </w:r>
      <w:r w:rsidR="0037411B" w:rsidRPr="00AB1299">
        <w:rPr>
          <w:rFonts w:asciiTheme="majorBidi" w:hAnsiTheme="majorBidi" w:cstheme="majorBidi"/>
          <w:sz w:val="20"/>
          <w:szCs w:val="20"/>
        </w:rPr>
        <w:t xml:space="preserve"> </w:t>
      </w:r>
      <w:r w:rsidR="00921117" w:rsidRPr="00AB1299">
        <w:rPr>
          <w:rFonts w:asciiTheme="majorBidi" w:hAnsiTheme="majorBidi" w:cstheme="majorBidi"/>
          <w:sz w:val="20"/>
          <w:szCs w:val="20"/>
        </w:rPr>
        <w:t xml:space="preserve">terhadap motivasi dan hasil belajar matematika berdasarkan analisis data yang diperoleh  yang mana nilai signifikasi pada variabel </w:t>
      </w:r>
      <w:r w:rsidR="008A0B5C" w:rsidRPr="00AB1299">
        <w:rPr>
          <w:rFonts w:asciiTheme="majorBidi" w:hAnsiTheme="majorBidi" w:cstheme="majorBidi"/>
          <w:sz w:val="20"/>
          <w:szCs w:val="20"/>
        </w:rPr>
        <w:t>PAIKEM</w:t>
      </w:r>
      <w:r w:rsidR="00A746DE" w:rsidRPr="00AB1299">
        <w:rPr>
          <w:rFonts w:asciiTheme="majorBidi" w:hAnsiTheme="majorBidi" w:cstheme="majorBidi"/>
          <w:sz w:val="20"/>
          <w:szCs w:val="20"/>
        </w:rPr>
        <w:t xml:space="preserve"> </w:t>
      </w:r>
      <w:r w:rsidR="00921117" w:rsidRPr="00AB1299">
        <w:rPr>
          <w:rFonts w:asciiTheme="majorBidi" w:hAnsiTheme="majorBidi" w:cstheme="majorBidi"/>
          <w:sz w:val="20"/>
          <w:szCs w:val="20"/>
        </w:rPr>
        <w:t xml:space="preserve">kurang dari 0,05 </w:t>
      </w:r>
      <w:r w:rsidR="0037411B" w:rsidRPr="00AB1299">
        <w:rPr>
          <w:rFonts w:asciiTheme="majorBidi" w:hAnsiTheme="majorBidi" w:cstheme="majorBidi"/>
          <w:sz w:val="20"/>
          <w:szCs w:val="20"/>
        </w:rPr>
        <w:t>[8].</w:t>
      </w:r>
    </w:p>
    <w:p w:rsidR="00123058" w:rsidRPr="00AB1299" w:rsidRDefault="00D92E2F" w:rsidP="00AB1299">
      <w:pPr>
        <w:pStyle w:val="ListParagraph"/>
        <w:spacing w:after="0"/>
        <w:ind w:left="0" w:firstLine="720"/>
        <w:jc w:val="both"/>
        <w:rPr>
          <w:rFonts w:asciiTheme="majorBidi" w:hAnsiTheme="majorBidi" w:cstheme="majorBidi"/>
          <w:sz w:val="20"/>
          <w:szCs w:val="20"/>
        </w:rPr>
      </w:pPr>
      <w:r w:rsidRPr="00AB1299">
        <w:rPr>
          <w:rFonts w:asciiTheme="majorBidi" w:hAnsiTheme="majorBidi" w:cstheme="majorBidi"/>
          <w:sz w:val="20"/>
          <w:szCs w:val="20"/>
        </w:rPr>
        <w:lastRenderedPageBreak/>
        <w:t>B</w:t>
      </w:r>
      <w:r w:rsidR="00F472EF" w:rsidRPr="00AB1299">
        <w:rPr>
          <w:rFonts w:asciiTheme="majorBidi" w:hAnsiTheme="majorBidi" w:cstheme="majorBidi"/>
          <w:sz w:val="20"/>
          <w:szCs w:val="20"/>
        </w:rPr>
        <w:t>erdasarkan</w:t>
      </w:r>
      <w:r w:rsidRPr="00AB1299">
        <w:rPr>
          <w:rFonts w:asciiTheme="majorBidi" w:hAnsiTheme="majorBidi" w:cstheme="majorBidi"/>
          <w:sz w:val="20"/>
          <w:szCs w:val="20"/>
        </w:rPr>
        <w:t xml:space="preserve"> </w:t>
      </w:r>
      <w:r w:rsidR="00F472EF" w:rsidRPr="00AB1299">
        <w:rPr>
          <w:rFonts w:asciiTheme="majorBidi" w:hAnsiTheme="majorBidi" w:cstheme="majorBidi"/>
          <w:sz w:val="20"/>
          <w:szCs w:val="20"/>
        </w:rPr>
        <w:t xml:space="preserve">uraian di </w:t>
      </w:r>
      <w:proofErr w:type="gramStart"/>
      <w:r w:rsidR="00F472EF" w:rsidRPr="00AB1299">
        <w:rPr>
          <w:rFonts w:asciiTheme="majorBidi" w:hAnsiTheme="majorBidi" w:cstheme="majorBidi"/>
          <w:sz w:val="20"/>
          <w:szCs w:val="20"/>
        </w:rPr>
        <w:t>atas  maka</w:t>
      </w:r>
      <w:proofErr w:type="gramEnd"/>
      <w:r w:rsidR="00F472EF" w:rsidRPr="00AB1299">
        <w:rPr>
          <w:rFonts w:asciiTheme="majorBidi" w:hAnsiTheme="majorBidi" w:cstheme="majorBidi"/>
          <w:sz w:val="20"/>
          <w:szCs w:val="20"/>
        </w:rPr>
        <w:t xml:space="preserve"> </w:t>
      </w:r>
      <w:r w:rsidRPr="00AB1299">
        <w:rPr>
          <w:rFonts w:asciiTheme="majorBidi" w:hAnsiTheme="majorBidi" w:cstheme="majorBidi"/>
          <w:sz w:val="20"/>
          <w:szCs w:val="20"/>
        </w:rPr>
        <w:t>peneliti berinisiatif</w:t>
      </w:r>
      <w:r w:rsidR="00F472EF" w:rsidRPr="00AB1299">
        <w:rPr>
          <w:rFonts w:asciiTheme="majorBidi" w:hAnsiTheme="majorBidi" w:cstheme="majorBidi"/>
          <w:sz w:val="20"/>
          <w:szCs w:val="20"/>
        </w:rPr>
        <w:t xml:space="preserve"> untuk meneliti pengaruh model </w:t>
      </w:r>
      <w:r w:rsidR="008A0B5C" w:rsidRPr="00AB1299">
        <w:rPr>
          <w:rFonts w:asciiTheme="majorBidi" w:hAnsiTheme="majorBidi" w:cstheme="majorBidi"/>
          <w:sz w:val="20"/>
          <w:szCs w:val="20"/>
        </w:rPr>
        <w:t>PAIKEM</w:t>
      </w:r>
      <w:r w:rsidR="00F472EF" w:rsidRPr="00AB1299">
        <w:rPr>
          <w:rFonts w:asciiTheme="majorBidi" w:hAnsiTheme="majorBidi" w:cstheme="majorBidi"/>
          <w:sz w:val="20"/>
          <w:szCs w:val="20"/>
        </w:rPr>
        <w:t xml:space="preserve"> terintegrasi media sosial</w:t>
      </w:r>
      <w:r w:rsidR="009C2958" w:rsidRPr="00AB1299">
        <w:rPr>
          <w:rFonts w:asciiTheme="majorBidi" w:hAnsiTheme="majorBidi" w:cstheme="majorBidi"/>
          <w:sz w:val="20"/>
          <w:szCs w:val="20"/>
        </w:rPr>
        <w:t xml:space="preserve"> terh</w:t>
      </w:r>
      <w:r w:rsidR="00A746DE" w:rsidRPr="00AB1299">
        <w:rPr>
          <w:rFonts w:asciiTheme="majorBidi" w:hAnsiTheme="majorBidi" w:cstheme="majorBidi"/>
          <w:sz w:val="20"/>
          <w:szCs w:val="20"/>
        </w:rPr>
        <w:t>a</w:t>
      </w:r>
      <w:r w:rsidR="009C2958" w:rsidRPr="00AB1299">
        <w:rPr>
          <w:rFonts w:asciiTheme="majorBidi" w:hAnsiTheme="majorBidi" w:cstheme="majorBidi"/>
          <w:sz w:val="20"/>
          <w:szCs w:val="20"/>
        </w:rPr>
        <w:t>dap tingka</w:t>
      </w:r>
      <w:r w:rsidRPr="00AB1299">
        <w:rPr>
          <w:rFonts w:asciiTheme="majorBidi" w:hAnsiTheme="majorBidi" w:cstheme="majorBidi"/>
          <w:sz w:val="20"/>
          <w:szCs w:val="20"/>
        </w:rPr>
        <w:t>t</w:t>
      </w:r>
      <w:r w:rsidR="009C2958" w:rsidRPr="00AB1299">
        <w:rPr>
          <w:rFonts w:asciiTheme="majorBidi" w:hAnsiTheme="majorBidi" w:cstheme="majorBidi"/>
          <w:sz w:val="20"/>
          <w:szCs w:val="20"/>
        </w:rPr>
        <w:t xml:space="preserve"> motivasi belajar</w:t>
      </w:r>
      <w:r w:rsidR="00F472EF" w:rsidRPr="00AB1299">
        <w:rPr>
          <w:rFonts w:asciiTheme="majorBidi" w:hAnsiTheme="majorBidi" w:cstheme="majorBidi"/>
          <w:sz w:val="20"/>
          <w:szCs w:val="20"/>
        </w:rPr>
        <w:t xml:space="preserve">. </w:t>
      </w:r>
      <w:proofErr w:type="gramStart"/>
      <w:r w:rsidRPr="00AB1299">
        <w:rPr>
          <w:rFonts w:asciiTheme="majorBidi" w:hAnsiTheme="majorBidi" w:cstheme="majorBidi"/>
          <w:sz w:val="20"/>
          <w:szCs w:val="20"/>
        </w:rPr>
        <w:t>S</w:t>
      </w:r>
      <w:r w:rsidR="000A2B5D" w:rsidRPr="00AB1299">
        <w:rPr>
          <w:rFonts w:asciiTheme="majorBidi" w:hAnsiTheme="majorBidi" w:cstheme="majorBidi"/>
          <w:sz w:val="20"/>
          <w:szCs w:val="20"/>
        </w:rPr>
        <w:t>alah satu model yang diajukan</w:t>
      </w:r>
      <w:r w:rsidR="00A43E9B" w:rsidRPr="00AB1299">
        <w:rPr>
          <w:rFonts w:asciiTheme="majorBidi" w:hAnsiTheme="majorBidi" w:cstheme="majorBidi"/>
          <w:sz w:val="20"/>
          <w:szCs w:val="20"/>
        </w:rPr>
        <w:t xml:space="preserve"> peneliti</w:t>
      </w:r>
      <w:r w:rsidR="000A2B5D" w:rsidRPr="00AB1299">
        <w:rPr>
          <w:rFonts w:asciiTheme="majorBidi" w:hAnsiTheme="majorBidi" w:cstheme="majorBidi"/>
          <w:sz w:val="20"/>
          <w:szCs w:val="20"/>
        </w:rPr>
        <w:t xml:space="preserve"> adalah dengan menggunakan model pembelajaran yang aktif, inovatif, kreatif, efektif dan menyenangkan (</w:t>
      </w:r>
      <w:r w:rsidR="008A0B5C" w:rsidRPr="00AB1299">
        <w:rPr>
          <w:rFonts w:asciiTheme="majorBidi" w:hAnsiTheme="majorBidi" w:cstheme="majorBidi"/>
          <w:sz w:val="20"/>
          <w:szCs w:val="20"/>
        </w:rPr>
        <w:t>PAIKEM</w:t>
      </w:r>
      <w:r w:rsidR="000A2B5D" w:rsidRPr="00AB1299">
        <w:rPr>
          <w:rFonts w:asciiTheme="majorBidi" w:hAnsiTheme="majorBidi" w:cstheme="majorBidi"/>
          <w:sz w:val="20"/>
          <w:szCs w:val="20"/>
        </w:rPr>
        <w:t>).</w:t>
      </w:r>
      <w:proofErr w:type="gramEnd"/>
      <w:r w:rsidR="000E0A6D" w:rsidRPr="00AB1299">
        <w:rPr>
          <w:rFonts w:asciiTheme="majorBidi" w:hAnsiTheme="majorBidi" w:cstheme="majorBidi"/>
          <w:sz w:val="20"/>
          <w:szCs w:val="20"/>
        </w:rPr>
        <w:t xml:space="preserve"> </w:t>
      </w:r>
      <w:r w:rsidR="00DE1AC4" w:rsidRPr="00AB1299">
        <w:rPr>
          <w:rFonts w:asciiTheme="majorBidi" w:hAnsiTheme="majorBidi" w:cstheme="majorBidi"/>
          <w:sz w:val="20"/>
          <w:szCs w:val="20"/>
        </w:rPr>
        <w:t xml:space="preserve">Karena </w:t>
      </w:r>
      <w:r w:rsidR="008A0B5C" w:rsidRPr="00AB1299">
        <w:rPr>
          <w:rFonts w:asciiTheme="majorBidi" w:hAnsiTheme="majorBidi" w:cstheme="majorBidi"/>
          <w:sz w:val="20"/>
          <w:szCs w:val="20"/>
        </w:rPr>
        <w:t>PAIKEM</w:t>
      </w:r>
      <w:r w:rsidR="00A746DE" w:rsidRPr="00AB1299">
        <w:rPr>
          <w:rFonts w:asciiTheme="majorBidi" w:hAnsiTheme="majorBidi" w:cstheme="majorBidi"/>
          <w:sz w:val="20"/>
          <w:szCs w:val="20"/>
        </w:rPr>
        <w:t xml:space="preserve"> </w:t>
      </w:r>
      <w:r w:rsidR="00DE1AC4" w:rsidRPr="00AB1299">
        <w:rPr>
          <w:rFonts w:asciiTheme="majorBidi" w:hAnsiTheme="majorBidi" w:cstheme="majorBidi"/>
          <w:sz w:val="20"/>
          <w:szCs w:val="20"/>
        </w:rPr>
        <w:t>adalah sebuah strategi dan terobosan pembelajaran yang memungkinkan peserta didik untuk mengerjakan kegiatan yang beragam dalam rangka mengembangkan keterampilan dan pemahamannya, dengan penekanan peserta didik belajar sambil bekerja, sementara guru menggunakan berbagai sumber dan alat bantu belajar (termasuk pemanfaatan lingkungan), supaya pembel</w:t>
      </w:r>
      <w:r w:rsidRPr="00AB1299">
        <w:rPr>
          <w:rFonts w:asciiTheme="majorBidi" w:hAnsiTheme="majorBidi" w:cstheme="majorBidi"/>
          <w:sz w:val="20"/>
          <w:szCs w:val="20"/>
        </w:rPr>
        <w:t>a</w:t>
      </w:r>
      <w:r w:rsidR="00DE1AC4" w:rsidRPr="00AB1299">
        <w:rPr>
          <w:rFonts w:asciiTheme="majorBidi" w:hAnsiTheme="majorBidi" w:cstheme="majorBidi"/>
          <w:sz w:val="20"/>
          <w:szCs w:val="20"/>
        </w:rPr>
        <w:t>jaran lebih men</w:t>
      </w:r>
      <w:r w:rsidR="004C6AE3" w:rsidRPr="00AB1299">
        <w:rPr>
          <w:rFonts w:asciiTheme="majorBidi" w:hAnsiTheme="majorBidi" w:cstheme="majorBidi"/>
          <w:sz w:val="20"/>
          <w:szCs w:val="20"/>
        </w:rPr>
        <w:t>arik, menyenangkan dan efektif [</w:t>
      </w:r>
      <w:r w:rsidR="00CA7003" w:rsidRPr="00AB1299">
        <w:rPr>
          <w:rFonts w:asciiTheme="majorBidi" w:hAnsiTheme="majorBidi" w:cstheme="majorBidi"/>
          <w:sz w:val="20"/>
          <w:szCs w:val="20"/>
        </w:rPr>
        <w:t>9</w:t>
      </w:r>
      <w:r w:rsidR="004C6AE3" w:rsidRPr="00AB1299">
        <w:rPr>
          <w:rFonts w:asciiTheme="majorBidi" w:hAnsiTheme="majorBidi" w:cstheme="majorBidi"/>
          <w:sz w:val="20"/>
          <w:szCs w:val="20"/>
        </w:rPr>
        <w:t xml:space="preserve">]. </w:t>
      </w:r>
      <w:proofErr w:type="gramStart"/>
      <w:r w:rsidR="000E0A6D" w:rsidRPr="00AB1299">
        <w:rPr>
          <w:rFonts w:asciiTheme="majorBidi" w:hAnsiTheme="majorBidi" w:cstheme="majorBidi"/>
          <w:sz w:val="20"/>
          <w:szCs w:val="20"/>
        </w:rPr>
        <w:t xml:space="preserve">Di samping guru harus menyediakan model pembelajaran yang baik, maka guru juga hendaknya memperhatikan media yang menarik perhatian siswa, sesuai kondisi siswa tersebut, </w:t>
      </w:r>
      <w:r w:rsidR="00123058" w:rsidRPr="00AB1299">
        <w:rPr>
          <w:rFonts w:asciiTheme="majorBidi" w:hAnsiTheme="majorBidi" w:cstheme="majorBidi"/>
          <w:sz w:val="20"/>
          <w:szCs w:val="20"/>
        </w:rPr>
        <w:t>Adapun media pembelajaran yang diajukan yaitu media sosial dari hasil kreativitas siswa dalam bentuk media gambar atau video.</w:t>
      </w:r>
      <w:proofErr w:type="gramEnd"/>
      <w:r w:rsidR="00123058" w:rsidRPr="00AB1299">
        <w:rPr>
          <w:rFonts w:asciiTheme="majorBidi" w:hAnsiTheme="majorBidi" w:cstheme="majorBidi"/>
          <w:sz w:val="20"/>
          <w:szCs w:val="20"/>
        </w:rPr>
        <w:t xml:space="preserve"> </w:t>
      </w:r>
    </w:p>
    <w:p w:rsidR="00123058" w:rsidRPr="00AB1299" w:rsidRDefault="00123058" w:rsidP="00AB1299">
      <w:pPr>
        <w:pStyle w:val="ListParagraph"/>
        <w:spacing w:after="0"/>
        <w:ind w:left="0" w:firstLine="720"/>
        <w:jc w:val="both"/>
        <w:rPr>
          <w:rFonts w:asciiTheme="majorBidi" w:hAnsiTheme="majorBidi" w:cstheme="majorBidi"/>
          <w:sz w:val="20"/>
          <w:szCs w:val="20"/>
        </w:rPr>
      </w:pPr>
      <w:proofErr w:type="gramStart"/>
      <w:r w:rsidRPr="00AB1299">
        <w:rPr>
          <w:rFonts w:asciiTheme="majorBidi" w:hAnsiTheme="majorBidi" w:cstheme="majorBidi"/>
          <w:sz w:val="20"/>
          <w:szCs w:val="20"/>
        </w:rPr>
        <w:t>Pada kenyataannya, media sosial selama ini menjadi bahan keluhan dan kemarahan bagi orang tua, guru maupun dosen.</w:t>
      </w:r>
      <w:proofErr w:type="gramEnd"/>
      <w:r w:rsidRPr="00AB1299">
        <w:rPr>
          <w:rFonts w:asciiTheme="majorBidi" w:hAnsiTheme="majorBidi" w:cstheme="majorBidi"/>
          <w:sz w:val="20"/>
          <w:szCs w:val="20"/>
        </w:rPr>
        <w:t xml:space="preserve"> </w:t>
      </w:r>
      <w:proofErr w:type="gramStart"/>
      <w:r w:rsidRPr="00AB1299">
        <w:rPr>
          <w:rFonts w:asciiTheme="majorBidi" w:hAnsiTheme="majorBidi" w:cstheme="majorBidi"/>
          <w:sz w:val="20"/>
          <w:szCs w:val="20"/>
        </w:rPr>
        <w:t>Hal tersebut dikarenakan melihat anak yang memili</w:t>
      </w:r>
      <w:r w:rsidR="00D92E2F" w:rsidRPr="00AB1299">
        <w:rPr>
          <w:rFonts w:asciiTheme="majorBidi" w:hAnsiTheme="majorBidi" w:cstheme="majorBidi"/>
          <w:sz w:val="20"/>
          <w:szCs w:val="20"/>
        </w:rPr>
        <w:t>ki kecenderungan dalam menyukai</w:t>
      </w:r>
      <w:r w:rsidRPr="00AB1299">
        <w:rPr>
          <w:rFonts w:asciiTheme="majorBidi" w:hAnsiTheme="majorBidi" w:cstheme="majorBidi"/>
          <w:sz w:val="20"/>
          <w:szCs w:val="20"/>
        </w:rPr>
        <w:t xml:space="preserve"> media sosial dibandingkan dengan tugasnya sebagai anak dan pelajar.</w:t>
      </w:r>
      <w:proofErr w:type="gramEnd"/>
      <w:r w:rsidRPr="00AB1299">
        <w:rPr>
          <w:rFonts w:asciiTheme="majorBidi" w:hAnsiTheme="majorBidi" w:cstheme="majorBidi"/>
          <w:sz w:val="20"/>
          <w:szCs w:val="20"/>
        </w:rPr>
        <w:t xml:space="preserve"> P</w:t>
      </w:r>
      <w:r w:rsidR="00A746DE" w:rsidRPr="00AB1299">
        <w:rPr>
          <w:rFonts w:asciiTheme="majorBidi" w:hAnsiTheme="majorBidi" w:cstheme="majorBidi"/>
          <w:sz w:val="20"/>
          <w:szCs w:val="20"/>
        </w:rPr>
        <w:t xml:space="preserve">engguna media sosial </w:t>
      </w:r>
      <w:r w:rsidRPr="00AB1299">
        <w:rPr>
          <w:rFonts w:asciiTheme="majorBidi" w:hAnsiTheme="majorBidi" w:cstheme="majorBidi"/>
          <w:sz w:val="20"/>
          <w:szCs w:val="20"/>
        </w:rPr>
        <w:t>sendiri mencapai 2</w:t>
      </w:r>
      <w:proofErr w:type="gramStart"/>
      <w:r w:rsidRPr="00AB1299">
        <w:rPr>
          <w:rFonts w:asciiTheme="majorBidi" w:hAnsiTheme="majorBidi" w:cstheme="majorBidi"/>
          <w:sz w:val="20"/>
          <w:szCs w:val="20"/>
        </w:rPr>
        <w:t>,2</w:t>
      </w:r>
      <w:proofErr w:type="gramEnd"/>
      <w:r w:rsidRPr="00AB1299">
        <w:rPr>
          <w:rFonts w:asciiTheme="majorBidi" w:hAnsiTheme="majorBidi" w:cstheme="majorBidi"/>
          <w:sz w:val="20"/>
          <w:szCs w:val="20"/>
        </w:rPr>
        <w:t xml:space="preserve"> miliar dengan pengguna </w:t>
      </w:r>
      <w:r w:rsidRPr="00AB1299">
        <w:rPr>
          <w:rFonts w:asciiTheme="majorBidi" w:hAnsiTheme="majorBidi" w:cstheme="majorBidi"/>
          <w:i/>
          <w:iCs/>
          <w:sz w:val="20"/>
          <w:szCs w:val="20"/>
        </w:rPr>
        <w:t xml:space="preserve">mobile </w:t>
      </w:r>
      <w:r w:rsidRPr="00AB1299">
        <w:rPr>
          <w:rFonts w:asciiTheme="majorBidi" w:hAnsiTheme="majorBidi" w:cstheme="majorBidi"/>
          <w:sz w:val="20"/>
          <w:szCs w:val="20"/>
        </w:rPr>
        <w:t>mencapai 3,7 miliar pengguana internet utamanya yaitu media sosial</w:t>
      </w:r>
      <w:r w:rsidR="00A746DE" w:rsidRPr="00AB1299">
        <w:rPr>
          <w:rFonts w:asciiTheme="majorBidi" w:hAnsiTheme="majorBidi" w:cstheme="majorBidi"/>
          <w:sz w:val="20"/>
          <w:szCs w:val="20"/>
        </w:rPr>
        <w:t xml:space="preserve"> </w:t>
      </w:r>
      <w:r w:rsidRPr="00AB1299">
        <w:rPr>
          <w:rFonts w:asciiTheme="majorBidi" w:hAnsiTheme="majorBidi" w:cstheme="majorBidi"/>
          <w:sz w:val="20"/>
          <w:szCs w:val="20"/>
        </w:rPr>
        <w:t>[</w:t>
      </w:r>
      <w:r w:rsidR="00CA7003" w:rsidRPr="00AB1299">
        <w:rPr>
          <w:rFonts w:asciiTheme="majorBidi" w:hAnsiTheme="majorBidi" w:cstheme="majorBidi"/>
          <w:sz w:val="20"/>
          <w:szCs w:val="20"/>
        </w:rPr>
        <w:t>10</w:t>
      </w:r>
      <w:r w:rsidRPr="00AB1299">
        <w:rPr>
          <w:rFonts w:asciiTheme="majorBidi" w:hAnsiTheme="majorBidi" w:cstheme="majorBidi"/>
          <w:sz w:val="20"/>
          <w:szCs w:val="20"/>
        </w:rPr>
        <w:t xml:space="preserve">]. </w:t>
      </w:r>
      <w:r w:rsidR="00A746DE" w:rsidRPr="00AB1299">
        <w:rPr>
          <w:rFonts w:asciiTheme="majorBidi" w:hAnsiTheme="majorBidi" w:cstheme="majorBidi"/>
          <w:sz w:val="20"/>
          <w:szCs w:val="20"/>
        </w:rPr>
        <w:t>Oleh karena itu</w:t>
      </w:r>
      <w:r w:rsidRPr="00AB1299">
        <w:rPr>
          <w:rFonts w:asciiTheme="majorBidi" w:hAnsiTheme="majorBidi" w:cstheme="majorBidi"/>
          <w:sz w:val="20"/>
          <w:szCs w:val="20"/>
        </w:rPr>
        <w:t xml:space="preserve">, penggunaan media sosial harus dijadikan sebagai sarana dalam memanfaatkan aktivitas belajar dengan sebaik mungkin, yaitu dengan </w:t>
      </w:r>
      <w:proofErr w:type="gramStart"/>
      <w:r w:rsidRPr="00AB1299">
        <w:rPr>
          <w:rFonts w:asciiTheme="majorBidi" w:hAnsiTheme="majorBidi" w:cstheme="majorBidi"/>
          <w:sz w:val="20"/>
          <w:szCs w:val="20"/>
        </w:rPr>
        <w:t>cara</w:t>
      </w:r>
      <w:proofErr w:type="gramEnd"/>
      <w:r w:rsidRPr="00AB1299">
        <w:rPr>
          <w:rFonts w:asciiTheme="majorBidi" w:hAnsiTheme="majorBidi" w:cstheme="majorBidi"/>
          <w:sz w:val="20"/>
          <w:szCs w:val="20"/>
        </w:rPr>
        <w:t xml:space="preserve"> menggunakan dan menghadirkan media sosial dengan suatu cara yang berbeda misalnya sebagai sarana untuk menampung kreativitas dan mempublikasikan gambar atau video dari media sosial yang mana dapat memberikan manfaat positif serta memberikan informasi yang bermanfaat kepada orang banyak.</w:t>
      </w:r>
    </w:p>
    <w:p w:rsidR="00123058" w:rsidRDefault="000E0A6D" w:rsidP="00AB1299">
      <w:pPr>
        <w:pStyle w:val="ListParagraph"/>
        <w:spacing w:after="0"/>
        <w:ind w:left="0" w:firstLine="720"/>
        <w:jc w:val="both"/>
        <w:rPr>
          <w:rFonts w:asciiTheme="majorBidi" w:hAnsiTheme="majorBidi" w:cstheme="majorBidi"/>
          <w:sz w:val="20"/>
          <w:szCs w:val="20"/>
        </w:rPr>
      </w:pPr>
      <w:r w:rsidRPr="00AB1299">
        <w:rPr>
          <w:rFonts w:asciiTheme="majorBidi" w:hAnsiTheme="majorBidi" w:cstheme="majorBidi"/>
          <w:sz w:val="20"/>
          <w:szCs w:val="20"/>
        </w:rPr>
        <w:t xml:space="preserve">Keberhasilan dari model </w:t>
      </w:r>
      <w:r w:rsidR="008A0B5C" w:rsidRPr="00AB1299">
        <w:rPr>
          <w:rFonts w:asciiTheme="majorBidi" w:hAnsiTheme="majorBidi" w:cstheme="majorBidi"/>
          <w:sz w:val="20"/>
          <w:szCs w:val="20"/>
        </w:rPr>
        <w:t>PAIKEM</w:t>
      </w:r>
      <w:r w:rsidRPr="00AB1299">
        <w:rPr>
          <w:rFonts w:asciiTheme="majorBidi" w:hAnsiTheme="majorBidi" w:cstheme="majorBidi"/>
          <w:sz w:val="20"/>
          <w:szCs w:val="20"/>
        </w:rPr>
        <w:t xml:space="preserve"> yang dibantu dengan media </w:t>
      </w:r>
      <w:proofErr w:type="gramStart"/>
      <w:r w:rsidRPr="00AB1299">
        <w:rPr>
          <w:rFonts w:asciiTheme="majorBidi" w:hAnsiTheme="majorBidi" w:cstheme="majorBidi"/>
          <w:sz w:val="20"/>
          <w:szCs w:val="20"/>
        </w:rPr>
        <w:t>pembelajaran  seperti</w:t>
      </w:r>
      <w:proofErr w:type="gramEnd"/>
      <w:r w:rsidRPr="00AB1299">
        <w:rPr>
          <w:rFonts w:asciiTheme="majorBidi" w:hAnsiTheme="majorBidi" w:cstheme="majorBidi"/>
          <w:sz w:val="20"/>
          <w:szCs w:val="20"/>
        </w:rPr>
        <w:t xml:space="preserve"> media sosial </w:t>
      </w:r>
      <w:r w:rsidR="00111743" w:rsidRPr="00AB1299">
        <w:rPr>
          <w:rFonts w:asciiTheme="majorBidi" w:hAnsiTheme="majorBidi" w:cstheme="majorBidi"/>
          <w:sz w:val="20"/>
          <w:szCs w:val="20"/>
        </w:rPr>
        <w:t xml:space="preserve">untuk </w:t>
      </w:r>
      <w:r w:rsidRPr="00AB1299">
        <w:rPr>
          <w:rFonts w:asciiTheme="majorBidi" w:hAnsiTheme="majorBidi" w:cstheme="majorBidi"/>
          <w:sz w:val="20"/>
          <w:szCs w:val="20"/>
        </w:rPr>
        <w:t xml:space="preserve">tercapainya tujuan pembelajaran itu sendiri, maka perlu adanya kerjasama antara seorang guru Pendidikan Agama Islam (PAI) dengan siswa. </w:t>
      </w:r>
      <w:proofErr w:type="gramStart"/>
      <w:r w:rsidRPr="00AB1299">
        <w:rPr>
          <w:rFonts w:asciiTheme="majorBidi" w:hAnsiTheme="majorBidi" w:cstheme="majorBidi"/>
          <w:sz w:val="20"/>
          <w:szCs w:val="20"/>
        </w:rPr>
        <w:t xml:space="preserve">Sehingga guru menjalankan fungsi dan tugasnya sebagai fasilitator dan </w:t>
      </w:r>
      <w:r w:rsidR="00A746DE" w:rsidRPr="00AB1299">
        <w:rPr>
          <w:rFonts w:asciiTheme="majorBidi" w:hAnsiTheme="majorBidi" w:cstheme="majorBidi"/>
          <w:sz w:val="20"/>
          <w:szCs w:val="20"/>
        </w:rPr>
        <w:t>mediator yang baik untuk siswa.</w:t>
      </w:r>
      <w:proofErr w:type="gramEnd"/>
      <w:r w:rsidR="00A746DE" w:rsidRPr="00AB1299">
        <w:rPr>
          <w:rFonts w:asciiTheme="majorBidi" w:hAnsiTheme="majorBidi" w:cstheme="majorBidi"/>
          <w:sz w:val="20"/>
          <w:szCs w:val="20"/>
        </w:rPr>
        <w:t xml:space="preserve"> </w:t>
      </w:r>
      <w:proofErr w:type="gramStart"/>
      <w:r w:rsidR="00A746DE" w:rsidRPr="00AB1299">
        <w:rPr>
          <w:rFonts w:asciiTheme="majorBidi" w:hAnsiTheme="majorBidi" w:cstheme="majorBidi"/>
          <w:sz w:val="20"/>
          <w:szCs w:val="20"/>
        </w:rPr>
        <w:t xml:space="preserve">Pihak sekolah dalam hal ini </w:t>
      </w:r>
      <w:r w:rsidRPr="00AB1299">
        <w:rPr>
          <w:rFonts w:asciiTheme="majorBidi" w:hAnsiTheme="majorBidi" w:cstheme="majorBidi"/>
          <w:sz w:val="20"/>
          <w:szCs w:val="20"/>
        </w:rPr>
        <w:t>SMA PGII 2 Bandung</w:t>
      </w:r>
      <w:r w:rsidR="00111743" w:rsidRPr="00AB1299">
        <w:rPr>
          <w:rFonts w:asciiTheme="majorBidi" w:hAnsiTheme="majorBidi" w:cstheme="majorBidi"/>
          <w:sz w:val="20"/>
          <w:szCs w:val="20"/>
        </w:rPr>
        <w:t xml:space="preserve"> </w:t>
      </w:r>
      <w:r w:rsidRPr="00AB1299">
        <w:rPr>
          <w:rFonts w:asciiTheme="majorBidi" w:hAnsiTheme="majorBidi" w:cstheme="majorBidi"/>
          <w:sz w:val="20"/>
          <w:szCs w:val="20"/>
        </w:rPr>
        <w:t xml:space="preserve">telah </w:t>
      </w:r>
      <w:r w:rsidR="00D92E2F" w:rsidRPr="00AB1299">
        <w:rPr>
          <w:rFonts w:asciiTheme="majorBidi" w:hAnsiTheme="majorBidi" w:cstheme="majorBidi"/>
          <w:sz w:val="20"/>
          <w:szCs w:val="20"/>
        </w:rPr>
        <w:t>memfasilitasi</w:t>
      </w:r>
      <w:r w:rsidRPr="00AB1299">
        <w:rPr>
          <w:rFonts w:asciiTheme="majorBidi" w:hAnsiTheme="majorBidi" w:cstheme="majorBidi"/>
          <w:sz w:val="20"/>
          <w:szCs w:val="20"/>
        </w:rPr>
        <w:t xml:space="preserve"> </w:t>
      </w:r>
      <w:r w:rsidR="00F55FC5" w:rsidRPr="00AB1299">
        <w:rPr>
          <w:rFonts w:asciiTheme="majorBidi" w:hAnsiTheme="majorBidi" w:cstheme="majorBidi"/>
          <w:sz w:val="20"/>
          <w:szCs w:val="20"/>
        </w:rPr>
        <w:t>akses</w:t>
      </w:r>
      <w:r w:rsidRPr="00AB1299">
        <w:rPr>
          <w:rFonts w:asciiTheme="majorBidi" w:hAnsiTheme="majorBidi" w:cstheme="majorBidi"/>
          <w:sz w:val="20"/>
          <w:szCs w:val="20"/>
        </w:rPr>
        <w:t xml:space="preserve"> internet </w:t>
      </w:r>
      <w:r w:rsidR="00F55FC5" w:rsidRPr="00AB1299">
        <w:rPr>
          <w:rFonts w:asciiTheme="majorBidi" w:hAnsiTheme="majorBidi" w:cstheme="majorBidi"/>
          <w:sz w:val="20"/>
          <w:szCs w:val="20"/>
        </w:rPr>
        <w:t>sebagai upaya</w:t>
      </w:r>
      <w:r w:rsidRPr="00AB1299">
        <w:rPr>
          <w:rFonts w:asciiTheme="majorBidi" w:hAnsiTheme="majorBidi" w:cstheme="majorBidi"/>
          <w:sz w:val="20"/>
          <w:szCs w:val="20"/>
        </w:rPr>
        <w:t xml:space="preserve"> meningkatkan aktivitas belajar </w:t>
      </w:r>
      <w:r w:rsidR="00F55FC5" w:rsidRPr="00AB1299">
        <w:rPr>
          <w:rFonts w:asciiTheme="majorBidi" w:hAnsiTheme="majorBidi" w:cstheme="majorBidi"/>
          <w:sz w:val="20"/>
          <w:szCs w:val="20"/>
        </w:rPr>
        <w:t xml:space="preserve">siswa </w:t>
      </w:r>
      <w:r w:rsidRPr="00AB1299">
        <w:rPr>
          <w:rFonts w:asciiTheme="majorBidi" w:hAnsiTheme="majorBidi" w:cstheme="majorBidi"/>
          <w:sz w:val="20"/>
          <w:szCs w:val="20"/>
        </w:rPr>
        <w:t xml:space="preserve">dengan </w:t>
      </w:r>
      <w:r w:rsidR="00F55FC5" w:rsidRPr="00AB1299">
        <w:rPr>
          <w:rFonts w:asciiTheme="majorBidi" w:hAnsiTheme="majorBidi" w:cstheme="majorBidi"/>
          <w:sz w:val="20"/>
          <w:szCs w:val="20"/>
        </w:rPr>
        <w:t xml:space="preserve">catatan penggunaan </w:t>
      </w:r>
      <w:r w:rsidR="00064A89" w:rsidRPr="00AB1299">
        <w:rPr>
          <w:rFonts w:asciiTheme="majorBidi" w:hAnsiTheme="majorBidi" w:cstheme="majorBidi"/>
          <w:i/>
          <w:iCs/>
          <w:sz w:val="20"/>
          <w:szCs w:val="20"/>
        </w:rPr>
        <w:t xml:space="preserve">smartphone </w:t>
      </w:r>
      <w:r w:rsidR="00F55FC5" w:rsidRPr="00AB1299">
        <w:rPr>
          <w:rFonts w:asciiTheme="majorBidi" w:hAnsiTheme="majorBidi" w:cstheme="majorBidi"/>
          <w:sz w:val="20"/>
          <w:szCs w:val="20"/>
        </w:rPr>
        <w:t>hanya digunakan sebagai media belajar</w:t>
      </w:r>
      <w:r w:rsidR="00A746DE" w:rsidRPr="00AB1299">
        <w:rPr>
          <w:rFonts w:asciiTheme="majorBidi" w:hAnsiTheme="majorBidi" w:cstheme="majorBidi"/>
          <w:sz w:val="20"/>
          <w:szCs w:val="20"/>
        </w:rPr>
        <w:t xml:space="preserve"> demi menunjang kegiatan pembelajaran yang variatif dan inovatif</w:t>
      </w:r>
      <w:r w:rsidR="00CA7003" w:rsidRPr="00AB1299">
        <w:rPr>
          <w:rFonts w:asciiTheme="majorBidi" w:hAnsiTheme="majorBidi" w:cstheme="majorBidi"/>
          <w:sz w:val="20"/>
          <w:szCs w:val="20"/>
        </w:rPr>
        <w:t>.</w:t>
      </w:r>
      <w:proofErr w:type="gramEnd"/>
    </w:p>
    <w:p w:rsidR="00AB1299" w:rsidRPr="00AB1299" w:rsidRDefault="00AB1299" w:rsidP="00AB1299">
      <w:pPr>
        <w:pStyle w:val="ListParagraph"/>
        <w:spacing w:after="0"/>
        <w:ind w:left="0" w:firstLine="720"/>
        <w:jc w:val="both"/>
        <w:rPr>
          <w:rFonts w:asciiTheme="majorBidi" w:hAnsiTheme="majorBidi" w:cstheme="majorBidi"/>
          <w:sz w:val="20"/>
          <w:szCs w:val="20"/>
        </w:rPr>
      </w:pPr>
    </w:p>
    <w:p w:rsidR="000654ED" w:rsidRPr="00AB1299" w:rsidRDefault="000654ED" w:rsidP="00AB1299">
      <w:pPr>
        <w:pStyle w:val="ListParagraph"/>
        <w:spacing w:after="0"/>
        <w:ind w:left="0"/>
        <w:jc w:val="both"/>
        <w:rPr>
          <w:rFonts w:asciiTheme="majorBidi" w:hAnsiTheme="majorBidi" w:cstheme="majorBidi"/>
          <w:b/>
          <w:bCs/>
          <w:sz w:val="20"/>
          <w:szCs w:val="20"/>
        </w:rPr>
      </w:pPr>
      <w:r w:rsidRPr="00AB1299">
        <w:rPr>
          <w:rFonts w:asciiTheme="majorBidi" w:hAnsiTheme="majorBidi" w:cstheme="majorBidi"/>
          <w:b/>
          <w:bCs/>
          <w:sz w:val="20"/>
          <w:szCs w:val="20"/>
        </w:rPr>
        <w:t>METODE PENELITIAN</w:t>
      </w:r>
    </w:p>
    <w:p w:rsidR="003B5FB8" w:rsidRDefault="00F55FC5" w:rsidP="00AB1299">
      <w:pPr>
        <w:tabs>
          <w:tab w:val="left" w:pos="990"/>
        </w:tabs>
        <w:spacing w:after="0"/>
        <w:jc w:val="both"/>
        <w:rPr>
          <w:rFonts w:asciiTheme="majorBidi" w:hAnsiTheme="majorBidi" w:cstheme="majorBidi"/>
          <w:sz w:val="20"/>
          <w:szCs w:val="20"/>
        </w:rPr>
      </w:pPr>
      <w:r w:rsidRPr="00AB1299">
        <w:rPr>
          <w:rFonts w:asciiTheme="majorBidi" w:hAnsiTheme="majorBidi" w:cstheme="majorBidi"/>
          <w:sz w:val="20"/>
          <w:szCs w:val="20"/>
        </w:rPr>
        <w:tab/>
      </w:r>
      <w:r w:rsidR="000654ED" w:rsidRPr="00AB1299">
        <w:rPr>
          <w:rFonts w:asciiTheme="majorBidi" w:hAnsiTheme="majorBidi" w:cstheme="majorBidi"/>
          <w:sz w:val="20"/>
          <w:szCs w:val="20"/>
        </w:rPr>
        <w:t>Penelitian ini merupakan Penelitian Tindakan Kelas (PTK)</w:t>
      </w:r>
      <w:r w:rsidR="00A746DE" w:rsidRPr="00AB1299">
        <w:rPr>
          <w:rFonts w:asciiTheme="majorBidi" w:hAnsiTheme="majorBidi" w:cstheme="majorBidi"/>
          <w:sz w:val="20"/>
          <w:szCs w:val="20"/>
        </w:rPr>
        <w:t>, dimana tujuan dari PTK adalah untuk</w:t>
      </w:r>
      <w:r w:rsidR="00931B4D" w:rsidRPr="00AB1299">
        <w:rPr>
          <w:rFonts w:asciiTheme="majorBidi" w:hAnsiTheme="majorBidi" w:cstheme="majorBidi"/>
          <w:sz w:val="20"/>
          <w:szCs w:val="20"/>
        </w:rPr>
        <w:t xml:space="preserve"> </w:t>
      </w:r>
      <w:r w:rsidR="00931B4D" w:rsidRPr="00AB1299">
        <w:rPr>
          <w:rFonts w:asciiTheme="majorBidi" w:hAnsiTheme="majorBidi" w:cstheme="majorBidi"/>
          <w:color w:val="000000"/>
          <w:sz w:val="20"/>
          <w:szCs w:val="20"/>
        </w:rPr>
        <w:t>m</w:t>
      </w:r>
      <w:r w:rsidR="00931B4D" w:rsidRPr="00AB1299">
        <w:rPr>
          <w:rFonts w:asciiTheme="majorBidi" w:hAnsiTheme="majorBidi" w:cstheme="majorBidi"/>
          <w:color w:val="000000"/>
          <w:sz w:val="20"/>
          <w:szCs w:val="20"/>
          <w:lang w:val="id-ID"/>
        </w:rPr>
        <w:t>emperbaiki dan meningkatkan mutu praktik pembelajaran yang dilaksanakan guru demi tercapainya tu</w:t>
      </w:r>
      <w:r w:rsidR="00E72308" w:rsidRPr="00AB1299">
        <w:rPr>
          <w:rFonts w:asciiTheme="majorBidi" w:hAnsiTheme="majorBidi" w:cstheme="majorBidi"/>
          <w:color w:val="000000"/>
          <w:sz w:val="20"/>
          <w:szCs w:val="20"/>
          <w:lang w:val="id-ID"/>
        </w:rPr>
        <w:t>juan pembelajaran yang bermutu</w:t>
      </w:r>
      <w:r w:rsidR="00E72308" w:rsidRPr="00AB1299">
        <w:rPr>
          <w:rFonts w:asciiTheme="majorBidi" w:hAnsiTheme="majorBidi" w:cstheme="majorBidi"/>
          <w:color w:val="000000"/>
          <w:sz w:val="20"/>
          <w:szCs w:val="20"/>
        </w:rPr>
        <w:t>, m</w:t>
      </w:r>
      <w:r w:rsidR="00931B4D" w:rsidRPr="00AB1299">
        <w:rPr>
          <w:rFonts w:asciiTheme="majorBidi" w:hAnsiTheme="majorBidi" w:cstheme="majorBidi"/>
          <w:color w:val="000000"/>
          <w:sz w:val="20"/>
          <w:szCs w:val="20"/>
          <w:lang w:val="id-ID"/>
        </w:rPr>
        <w:t>emperbaiki dan meningkatkan kinerja-kinerja pembelajar</w:t>
      </w:r>
      <w:r w:rsidR="00E72308" w:rsidRPr="00AB1299">
        <w:rPr>
          <w:rFonts w:asciiTheme="majorBidi" w:hAnsiTheme="majorBidi" w:cstheme="majorBidi"/>
          <w:color w:val="000000"/>
          <w:sz w:val="20"/>
          <w:szCs w:val="20"/>
          <w:lang w:val="id-ID"/>
        </w:rPr>
        <w:t>an yang dilaksanakan oleh guru</w:t>
      </w:r>
      <w:r w:rsidR="00E72308" w:rsidRPr="00AB1299">
        <w:rPr>
          <w:rFonts w:asciiTheme="majorBidi" w:hAnsiTheme="majorBidi" w:cstheme="majorBidi"/>
          <w:color w:val="000000"/>
          <w:sz w:val="20"/>
          <w:szCs w:val="20"/>
        </w:rPr>
        <w:t xml:space="preserve"> </w:t>
      </w:r>
      <w:r w:rsidR="00E72308" w:rsidRPr="00AB1299">
        <w:rPr>
          <w:rFonts w:asciiTheme="majorBidi" w:hAnsiTheme="majorBidi" w:cstheme="majorBidi"/>
          <w:sz w:val="20"/>
          <w:szCs w:val="20"/>
        </w:rPr>
        <w:t xml:space="preserve">serta </w:t>
      </w:r>
      <w:r w:rsidR="00E72308" w:rsidRPr="00AB1299">
        <w:rPr>
          <w:rFonts w:asciiTheme="majorBidi" w:hAnsiTheme="majorBidi" w:cstheme="majorBidi"/>
          <w:color w:val="000000"/>
          <w:sz w:val="20"/>
          <w:szCs w:val="20"/>
        </w:rPr>
        <w:t>m</w:t>
      </w:r>
      <w:r w:rsidR="00931B4D" w:rsidRPr="00AB1299">
        <w:rPr>
          <w:rFonts w:asciiTheme="majorBidi" w:hAnsiTheme="majorBidi" w:cstheme="majorBidi"/>
          <w:color w:val="000000"/>
          <w:sz w:val="20"/>
          <w:szCs w:val="20"/>
          <w:lang w:val="id-ID"/>
        </w:rPr>
        <w:t>engidentifikasi, menemukan solusi, dan mengatasi masalah</w:t>
      </w:r>
      <w:r w:rsidR="00E72308" w:rsidRPr="00AB1299">
        <w:rPr>
          <w:rFonts w:asciiTheme="majorBidi" w:hAnsiTheme="majorBidi" w:cstheme="majorBidi"/>
          <w:color w:val="000000"/>
          <w:sz w:val="20"/>
          <w:szCs w:val="20"/>
        </w:rPr>
        <w:t xml:space="preserve"> </w:t>
      </w:r>
      <w:r w:rsidR="00CA7003" w:rsidRPr="00AB1299">
        <w:rPr>
          <w:rFonts w:asciiTheme="majorBidi" w:hAnsiTheme="majorBidi" w:cstheme="majorBidi"/>
          <w:sz w:val="20"/>
          <w:szCs w:val="20"/>
        </w:rPr>
        <w:t>[11</w:t>
      </w:r>
      <w:r w:rsidR="00E72308" w:rsidRPr="00AB1299">
        <w:rPr>
          <w:rFonts w:asciiTheme="majorBidi" w:hAnsiTheme="majorBidi" w:cstheme="majorBidi"/>
          <w:sz w:val="20"/>
          <w:szCs w:val="20"/>
        </w:rPr>
        <w:t>].</w:t>
      </w:r>
      <w:r w:rsidR="00E72308" w:rsidRPr="00AB1299">
        <w:rPr>
          <w:rFonts w:asciiTheme="majorBidi" w:hAnsiTheme="majorBidi" w:cstheme="majorBidi"/>
          <w:color w:val="000000"/>
          <w:sz w:val="20"/>
          <w:szCs w:val="20"/>
        </w:rPr>
        <w:t xml:space="preserve"> </w:t>
      </w:r>
      <w:proofErr w:type="gramStart"/>
      <w:r w:rsidR="00E72308" w:rsidRPr="00AB1299">
        <w:rPr>
          <w:rFonts w:asciiTheme="majorBidi" w:hAnsiTheme="majorBidi" w:cstheme="majorBidi"/>
          <w:sz w:val="20"/>
          <w:szCs w:val="20"/>
        </w:rPr>
        <w:t xml:space="preserve">PTK </w:t>
      </w:r>
      <w:r w:rsidR="000654ED" w:rsidRPr="00AB1299">
        <w:rPr>
          <w:rFonts w:asciiTheme="majorBidi" w:hAnsiTheme="majorBidi" w:cstheme="majorBidi"/>
          <w:sz w:val="20"/>
          <w:szCs w:val="20"/>
        </w:rPr>
        <w:t>diberikan beberapa siklus yang tiap siklusnya terdapat perencanaan, tindakan, pengamatan dan refleksi.</w:t>
      </w:r>
      <w:proofErr w:type="gramEnd"/>
      <w:r w:rsidR="000654ED" w:rsidRPr="00AB1299">
        <w:rPr>
          <w:rFonts w:asciiTheme="majorBidi" w:hAnsiTheme="majorBidi" w:cstheme="majorBidi"/>
          <w:sz w:val="20"/>
          <w:szCs w:val="20"/>
        </w:rPr>
        <w:t xml:space="preserve"> </w:t>
      </w:r>
      <w:proofErr w:type="gramStart"/>
      <w:r w:rsidR="000654ED" w:rsidRPr="00AB1299">
        <w:rPr>
          <w:rFonts w:asciiTheme="majorBidi" w:hAnsiTheme="majorBidi" w:cstheme="majorBidi"/>
          <w:sz w:val="20"/>
          <w:szCs w:val="20"/>
        </w:rPr>
        <w:t xml:space="preserve">Penelitian ini melibatkan variabel berganda yaitu </w:t>
      </w:r>
      <w:r w:rsidR="002D7012" w:rsidRPr="00AB1299">
        <w:rPr>
          <w:rFonts w:asciiTheme="majorBidi" w:hAnsiTheme="majorBidi" w:cstheme="majorBidi"/>
          <w:sz w:val="20"/>
          <w:szCs w:val="20"/>
        </w:rPr>
        <w:t>X1 mo</w:t>
      </w:r>
      <w:r w:rsidR="0075594F" w:rsidRPr="00AB1299">
        <w:rPr>
          <w:rFonts w:asciiTheme="majorBidi" w:hAnsiTheme="majorBidi" w:cstheme="majorBidi"/>
          <w:sz w:val="20"/>
          <w:szCs w:val="20"/>
        </w:rPr>
        <w:t xml:space="preserve">del </w:t>
      </w:r>
      <w:r w:rsidR="008A0B5C" w:rsidRPr="00AB1299">
        <w:rPr>
          <w:rFonts w:asciiTheme="majorBidi" w:hAnsiTheme="majorBidi" w:cstheme="majorBidi"/>
          <w:sz w:val="20"/>
          <w:szCs w:val="20"/>
        </w:rPr>
        <w:t>PAIKEM</w:t>
      </w:r>
      <w:r w:rsidR="0075594F" w:rsidRPr="00AB1299">
        <w:rPr>
          <w:rFonts w:asciiTheme="majorBidi" w:hAnsiTheme="majorBidi" w:cstheme="majorBidi"/>
          <w:sz w:val="20"/>
          <w:szCs w:val="20"/>
        </w:rPr>
        <w:t xml:space="preserve"> dan X2 media sosial dan variabel Y motivasi belajar.</w:t>
      </w:r>
      <w:proofErr w:type="gramEnd"/>
      <w:r w:rsidR="0075594F" w:rsidRPr="00AB1299">
        <w:rPr>
          <w:rFonts w:asciiTheme="majorBidi" w:hAnsiTheme="majorBidi" w:cstheme="majorBidi"/>
          <w:sz w:val="20"/>
          <w:szCs w:val="20"/>
        </w:rPr>
        <w:t xml:space="preserve"> </w:t>
      </w:r>
      <w:proofErr w:type="gramStart"/>
      <w:r w:rsidR="0075594F" w:rsidRPr="00AB1299">
        <w:rPr>
          <w:rFonts w:asciiTheme="majorBidi" w:hAnsiTheme="majorBidi" w:cstheme="majorBidi"/>
          <w:sz w:val="20"/>
          <w:szCs w:val="20"/>
        </w:rPr>
        <w:t>Motivasi belajar tersebut diperoleh dari hasil observasi dan angket.</w:t>
      </w:r>
      <w:proofErr w:type="gramEnd"/>
      <w:r w:rsidR="0075594F" w:rsidRPr="00AB1299">
        <w:rPr>
          <w:rFonts w:asciiTheme="majorBidi" w:hAnsiTheme="majorBidi" w:cstheme="majorBidi"/>
          <w:sz w:val="20"/>
          <w:szCs w:val="20"/>
        </w:rPr>
        <w:t xml:space="preserve"> </w:t>
      </w:r>
      <w:r w:rsidR="0075594F" w:rsidRPr="00AB1299">
        <w:rPr>
          <w:rFonts w:asciiTheme="majorBidi" w:hAnsiTheme="majorBidi" w:cstheme="majorBidi"/>
          <w:sz w:val="20"/>
          <w:szCs w:val="20"/>
          <w:lang w:val="id-ID"/>
        </w:rPr>
        <w:t xml:space="preserve">Teknik pengumpulan data </w:t>
      </w:r>
      <w:r w:rsidR="0075594F" w:rsidRPr="00AB1299">
        <w:rPr>
          <w:rFonts w:asciiTheme="majorBidi" w:hAnsiTheme="majorBidi" w:cstheme="majorBidi"/>
          <w:sz w:val="20"/>
          <w:szCs w:val="20"/>
        </w:rPr>
        <w:t xml:space="preserve">yang digunakan dalam penelitian ini yaitu </w:t>
      </w:r>
      <w:r w:rsidR="0075594F" w:rsidRPr="00AB1299">
        <w:rPr>
          <w:rFonts w:asciiTheme="majorBidi" w:hAnsiTheme="majorBidi" w:cstheme="majorBidi"/>
          <w:sz w:val="20"/>
          <w:szCs w:val="20"/>
          <w:lang w:val="id-ID"/>
        </w:rPr>
        <w:t>dengan</w:t>
      </w:r>
      <w:r w:rsidRPr="00AB1299">
        <w:rPr>
          <w:rFonts w:asciiTheme="majorBidi" w:hAnsiTheme="majorBidi" w:cstheme="majorBidi"/>
          <w:sz w:val="20"/>
          <w:szCs w:val="20"/>
        </w:rPr>
        <w:t xml:space="preserve"> observasi, a</w:t>
      </w:r>
      <w:r w:rsidR="0075594F" w:rsidRPr="00AB1299">
        <w:rPr>
          <w:rFonts w:asciiTheme="majorBidi" w:hAnsiTheme="majorBidi" w:cstheme="majorBidi"/>
          <w:sz w:val="20"/>
          <w:szCs w:val="20"/>
        </w:rPr>
        <w:t>ngket te</w:t>
      </w:r>
      <w:r w:rsidRPr="00AB1299">
        <w:rPr>
          <w:rFonts w:asciiTheme="majorBidi" w:hAnsiTheme="majorBidi" w:cstheme="majorBidi"/>
          <w:sz w:val="20"/>
          <w:szCs w:val="20"/>
        </w:rPr>
        <w:t xml:space="preserve">rtutup dan dokumentasi. </w:t>
      </w:r>
      <w:proofErr w:type="gramStart"/>
      <w:r w:rsidRPr="00AB1299">
        <w:rPr>
          <w:rFonts w:asciiTheme="majorBidi" w:hAnsiTheme="majorBidi" w:cstheme="majorBidi"/>
          <w:sz w:val="20"/>
          <w:szCs w:val="20"/>
        </w:rPr>
        <w:t xml:space="preserve">Teknik observasi yang </w:t>
      </w:r>
      <w:r w:rsidR="0075594F" w:rsidRPr="00AB1299">
        <w:rPr>
          <w:rFonts w:asciiTheme="majorBidi" w:hAnsiTheme="majorBidi" w:cstheme="majorBidi"/>
          <w:sz w:val="20"/>
          <w:szCs w:val="20"/>
        </w:rPr>
        <w:t xml:space="preserve">dimaksud </w:t>
      </w:r>
      <w:r w:rsidR="00D17D10" w:rsidRPr="00AB1299">
        <w:rPr>
          <w:rFonts w:asciiTheme="majorBidi" w:hAnsiTheme="majorBidi" w:cstheme="majorBidi"/>
          <w:sz w:val="20"/>
          <w:szCs w:val="20"/>
        </w:rPr>
        <w:t xml:space="preserve">adalah teknik pengumpulan data yang diambil ketika melihat motivasi </w:t>
      </w:r>
      <w:r w:rsidRPr="00AB1299">
        <w:rPr>
          <w:rFonts w:asciiTheme="majorBidi" w:hAnsiTheme="majorBidi" w:cstheme="majorBidi"/>
          <w:sz w:val="20"/>
          <w:szCs w:val="20"/>
        </w:rPr>
        <w:t>yang di</w:t>
      </w:r>
      <w:r w:rsidR="00D17D10" w:rsidRPr="00AB1299">
        <w:rPr>
          <w:rFonts w:asciiTheme="majorBidi" w:hAnsiTheme="majorBidi" w:cstheme="majorBidi"/>
          <w:sz w:val="20"/>
          <w:szCs w:val="20"/>
        </w:rPr>
        <w:t>dapat</w:t>
      </w:r>
      <w:r w:rsidRPr="00AB1299">
        <w:rPr>
          <w:rFonts w:asciiTheme="majorBidi" w:hAnsiTheme="majorBidi" w:cstheme="majorBidi"/>
          <w:sz w:val="20"/>
          <w:szCs w:val="20"/>
        </w:rPr>
        <w:t xml:space="preserve"> oleh</w:t>
      </w:r>
      <w:r w:rsidR="00D17D10" w:rsidRPr="00AB1299">
        <w:rPr>
          <w:rFonts w:asciiTheme="majorBidi" w:hAnsiTheme="majorBidi" w:cstheme="majorBidi"/>
          <w:sz w:val="20"/>
          <w:szCs w:val="20"/>
        </w:rPr>
        <w:t xml:space="preserve"> </w:t>
      </w:r>
      <w:r w:rsidRPr="00AB1299">
        <w:rPr>
          <w:rFonts w:asciiTheme="majorBidi" w:hAnsiTheme="majorBidi" w:cstheme="majorBidi"/>
          <w:sz w:val="20"/>
          <w:szCs w:val="20"/>
        </w:rPr>
        <w:t xml:space="preserve">siswa </w:t>
      </w:r>
      <w:r w:rsidR="00D17D10" w:rsidRPr="00AB1299">
        <w:rPr>
          <w:rFonts w:asciiTheme="majorBidi" w:hAnsiTheme="majorBidi" w:cstheme="majorBidi"/>
          <w:sz w:val="20"/>
          <w:szCs w:val="20"/>
        </w:rPr>
        <w:t xml:space="preserve">yang mengacu pada indikator motivasi </w:t>
      </w:r>
      <w:r w:rsidRPr="00AB1299">
        <w:rPr>
          <w:rFonts w:asciiTheme="majorBidi" w:hAnsiTheme="majorBidi" w:cstheme="majorBidi"/>
          <w:sz w:val="20"/>
          <w:szCs w:val="20"/>
        </w:rPr>
        <w:t xml:space="preserve">belajar </w:t>
      </w:r>
      <w:r w:rsidR="00D17D10" w:rsidRPr="00AB1299">
        <w:rPr>
          <w:rFonts w:asciiTheme="majorBidi" w:hAnsiTheme="majorBidi" w:cstheme="majorBidi"/>
          <w:sz w:val="20"/>
          <w:szCs w:val="20"/>
        </w:rPr>
        <w:t>yang telah disusun.</w:t>
      </w:r>
      <w:proofErr w:type="gramEnd"/>
      <w:r w:rsidR="00D17D10" w:rsidRPr="00AB1299">
        <w:rPr>
          <w:rFonts w:asciiTheme="majorBidi" w:hAnsiTheme="majorBidi" w:cstheme="majorBidi"/>
          <w:sz w:val="20"/>
          <w:szCs w:val="20"/>
        </w:rPr>
        <w:t xml:space="preserve"> </w:t>
      </w:r>
      <w:proofErr w:type="gramStart"/>
      <w:r w:rsidR="00D17D10" w:rsidRPr="00AB1299">
        <w:rPr>
          <w:rFonts w:asciiTheme="majorBidi" w:hAnsiTheme="majorBidi" w:cstheme="majorBidi"/>
          <w:sz w:val="20"/>
          <w:szCs w:val="20"/>
        </w:rPr>
        <w:t xml:space="preserve">Teknik angket dimaksud adalah untuk melihat seberapa pengaruhnya model </w:t>
      </w:r>
      <w:r w:rsidR="008A0B5C" w:rsidRPr="00AB1299">
        <w:rPr>
          <w:rFonts w:asciiTheme="majorBidi" w:hAnsiTheme="majorBidi" w:cstheme="majorBidi"/>
          <w:sz w:val="20"/>
          <w:szCs w:val="20"/>
        </w:rPr>
        <w:t>PAIKEM</w:t>
      </w:r>
      <w:r w:rsidR="00D17D10" w:rsidRPr="00AB1299">
        <w:rPr>
          <w:rFonts w:asciiTheme="majorBidi" w:hAnsiTheme="majorBidi" w:cstheme="majorBidi"/>
          <w:sz w:val="20"/>
          <w:szCs w:val="20"/>
        </w:rPr>
        <w:t xml:space="preserve"> terintegrasi media sosial terhadap tingkat motivasi belajar sisw</w:t>
      </w:r>
      <w:r w:rsidRPr="00AB1299">
        <w:rPr>
          <w:rFonts w:asciiTheme="majorBidi" w:hAnsiTheme="majorBidi" w:cstheme="majorBidi"/>
          <w:sz w:val="20"/>
          <w:szCs w:val="20"/>
        </w:rPr>
        <w:t>a</w:t>
      </w:r>
      <w:r w:rsidR="00D17D10" w:rsidRPr="00AB1299">
        <w:rPr>
          <w:rFonts w:asciiTheme="majorBidi" w:hAnsiTheme="majorBidi" w:cstheme="majorBidi"/>
          <w:sz w:val="20"/>
          <w:szCs w:val="20"/>
        </w:rPr>
        <w:t>.</w:t>
      </w:r>
      <w:proofErr w:type="gramEnd"/>
      <w:r w:rsidR="00D17D10" w:rsidRPr="00AB1299">
        <w:rPr>
          <w:rFonts w:asciiTheme="majorBidi" w:hAnsiTheme="majorBidi" w:cstheme="majorBidi"/>
          <w:sz w:val="20"/>
          <w:szCs w:val="20"/>
        </w:rPr>
        <w:t xml:space="preserve"> Teknik dokumentasi yang dimaksud adalah pengumpulan data berupa foto kegiatan siswa kelas X-MIPA 2 saat diberikan model </w:t>
      </w:r>
      <w:r w:rsidR="008A0B5C" w:rsidRPr="00AB1299">
        <w:rPr>
          <w:rFonts w:asciiTheme="majorBidi" w:hAnsiTheme="majorBidi" w:cstheme="majorBidi"/>
          <w:sz w:val="20"/>
          <w:szCs w:val="20"/>
        </w:rPr>
        <w:t>PAIKEM</w:t>
      </w:r>
      <w:r w:rsidR="00D17D10" w:rsidRPr="00AB1299">
        <w:rPr>
          <w:rFonts w:asciiTheme="majorBidi" w:hAnsiTheme="majorBidi" w:cstheme="majorBidi"/>
          <w:sz w:val="20"/>
          <w:szCs w:val="20"/>
        </w:rPr>
        <w:t xml:space="preserve">. Teknik analisis data dalam PTK dilakukan dengan analisis kualitatif dan kuantitatif </w:t>
      </w:r>
      <w:r w:rsidR="007D7910" w:rsidRPr="00AB1299">
        <w:rPr>
          <w:rFonts w:asciiTheme="majorBidi" w:hAnsiTheme="majorBidi" w:cstheme="majorBidi"/>
          <w:sz w:val="20"/>
          <w:szCs w:val="20"/>
        </w:rPr>
        <w:t xml:space="preserve">yaitu </w:t>
      </w:r>
      <w:proofErr w:type="gramStart"/>
      <w:r w:rsidR="007D7910" w:rsidRPr="00AB1299">
        <w:rPr>
          <w:rFonts w:asciiTheme="majorBidi" w:hAnsiTheme="majorBidi" w:cstheme="majorBidi"/>
          <w:sz w:val="20"/>
          <w:szCs w:val="20"/>
        </w:rPr>
        <w:t>deng</w:t>
      </w:r>
      <w:r w:rsidRPr="00AB1299">
        <w:rPr>
          <w:rFonts w:asciiTheme="majorBidi" w:hAnsiTheme="majorBidi" w:cstheme="majorBidi"/>
          <w:sz w:val="20"/>
          <w:szCs w:val="20"/>
        </w:rPr>
        <w:t>an</w:t>
      </w:r>
      <w:r w:rsidR="007D7910" w:rsidRPr="00AB1299">
        <w:rPr>
          <w:rFonts w:asciiTheme="majorBidi" w:hAnsiTheme="majorBidi" w:cstheme="majorBidi"/>
          <w:sz w:val="20"/>
          <w:szCs w:val="20"/>
        </w:rPr>
        <w:t xml:space="preserve"> </w:t>
      </w:r>
      <w:r w:rsidR="00D17D10" w:rsidRPr="00AB1299">
        <w:rPr>
          <w:rFonts w:asciiTheme="majorBidi" w:hAnsiTheme="majorBidi" w:cstheme="majorBidi"/>
          <w:sz w:val="20"/>
          <w:szCs w:val="20"/>
        </w:rPr>
        <w:t xml:space="preserve"> </w:t>
      </w:r>
      <w:r w:rsidRPr="00AB1299">
        <w:rPr>
          <w:rFonts w:asciiTheme="majorBidi" w:hAnsiTheme="majorBidi" w:cstheme="majorBidi"/>
          <w:sz w:val="20"/>
          <w:szCs w:val="20"/>
        </w:rPr>
        <w:t>r</w:t>
      </w:r>
      <w:r w:rsidR="007D7910" w:rsidRPr="00AB1299">
        <w:rPr>
          <w:rFonts w:asciiTheme="majorBidi" w:hAnsiTheme="majorBidi" w:cstheme="majorBidi"/>
          <w:sz w:val="20"/>
          <w:szCs w:val="20"/>
          <w:lang w:val="id-ID"/>
        </w:rPr>
        <w:t>eduksi</w:t>
      </w:r>
      <w:proofErr w:type="gramEnd"/>
      <w:r w:rsidR="007D7910" w:rsidRPr="00AB1299">
        <w:rPr>
          <w:rFonts w:asciiTheme="majorBidi" w:hAnsiTheme="majorBidi" w:cstheme="majorBidi"/>
          <w:sz w:val="20"/>
          <w:szCs w:val="20"/>
          <w:lang w:val="id-ID"/>
        </w:rPr>
        <w:t xml:space="preserve"> </w:t>
      </w:r>
      <w:r w:rsidR="007D7910" w:rsidRPr="00AB1299">
        <w:rPr>
          <w:rFonts w:asciiTheme="majorBidi" w:hAnsiTheme="majorBidi" w:cstheme="majorBidi"/>
          <w:sz w:val="20"/>
          <w:szCs w:val="20"/>
        </w:rPr>
        <w:t>d</w:t>
      </w:r>
      <w:r w:rsidR="007D7910" w:rsidRPr="00AB1299">
        <w:rPr>
          <w:rFonts w:asciiTheme="majorBidi" w:hAnsiTheme="majorBidi" w:cstheme="majorBidi"/>
          <w:sz w:val="20"/>
          <w:szCs w:val="20"/>
          <w:lang w:val="id-ID"/>
        </w:rPr>
        <w:t>ata</w:t>
      </w:r>
      <w:r w:rsidR="007D7910" w:rsidRPr="00AB1299">
        <w:rPr>
          <w:rFonts w:asciiTheme="majorBidi" w:hAnsiTheme="majorBidi" w:cstheme="majorBidi"/>
          <w:sz w:val="20"/>
          <w:szCs w:val="20"/>
        </w:rPr>
        <w:t xml:space="preserve">, penyajian data dan kesimpulan. </w:t>
      </w:r>
      <w:proofErr w:type="gramStart"/>
      <w:r w:rsidR="007D7910" w:rsidRPr="00AB1299">
        <w:rPr>
          <w:rFonts w:asciiTheme="majorBidi" w:hAnsiTheme="majorBidi" w:cstheme="majorBidi"/>
          <w:sz w:val="20"/>
          <w:szCs w:val="20"/>
        </w:rPr>
        <w:t xml:space="preserve">Reduksi data yaitu </w:t>
      </w:r>
      <w:r w:rsidR="007D7910" w:rsidRPr="00AB1299">
        <w:rPr>
          <w:rFonts w:asciiTheme="majorBidi" w:hAnsiTheme="majorBidi" w:cstheme="majorBidi"/>
          <w:sz w:val="20"/>
          <w:szCs w:val="20"/>
          <w:lang w:val="id-ID"/>
        </w:rPr>
        <w:t>merangkum, memilih hal-hal yang pokok</w:t>
      </w:r>
      <w:r w:rsidR="007D7910" w:rsidRPr="00AB1299">
        <w:rPr>
          <w:rFonts w:asciiTheme="majorBidi" w:hAnsiTheme="majorBidi" w:cstheme="majorBidi"/>
          <w:sz w:val="20"/>
          <w:szCs w:val="20"/>
        </w:rPr>
        <w:t>.</w:t>
      </w:r>
      <w:proofErr w:type="gramEnd"/>
      <w:r w:rsidR="007D7910" w:rsidRPr="00AB1299">
        <w:rPr>
          <w:rFonts w:asciiTheme="majorBidi" w:hAnsiTheme="majorBidi" w:cstheme="majorBidi"/>
          <w:sz w:val="20"/>
          <w:szCs w:val="20"/>
        </w:rPr>
        <w:t xml:space="preserve"> </w:t>
      </w:r>
      <w:r w:rsidR="007D7910" w:rsidRPr="00AB1299">
        <w:rPr>
          <w:rFonts w:asciiTheme="majorBidi" w:hAnsiTheme="majorBidi" w:cstheme="majorBidi"/>
          <w:sz w:val="20"/>
          <w:szCs w:val="20"/>
          <w:lang w:val="id-ID"/>
        </w:rPr>
        <w:t xml:space="preserve">Penyajian </w:t>
      </w:r>
      <w:r w:rsidR="007D7910" w:rsidRPr="00AB1299">
        <w:rPr>
          <w:rFonts w:asciiTheme="majorBidi" w:hAnsiTheme="majorBidi" w:cstheme="majorBidi"/>
          <w:sz w:val="20"/>
          <w:szCs w:val="20"/>
        </w:rPr>
        <w:t>d</w:t>
      </w:r>
      <w:r w:rsidR="007D7910" w:rsidRPr="00AB1299">
        <w:rPr>
          <w:rFonts w:asciiTheme="majorBidi" w:hAnsiTheme="majorBidi" w:cstheme="majorBidi"/>
          <w:sz w:val="20"/>
          <w:szCs w:val="20"/>
          <w:lang w:val="id-ID"/>
        </w:rPr>
        <w:t>ata</w:t>
      </w:r>
      <w:r w:rsidR="007D7910" w:rsidRPr="00AB1299">
        <w:rPr>
          <w:rFonts w:asciiTheme="majorBidi" w:hAnsiTheme="majorBidi" w:cstheme="majorBidi"/>
          <w:sz w:val="20"/>
          <w:szCs w:val="20"/>
        </w:rPr>
        <w:t xml:space="preserve"> </w:t>
      </w:r>
      <w:r w:rsidR="007D7910" w:rsidRPr="00AB1299">
        <w:rPr>
          <w:rFonts w:asciiTheme="majorBidi" w:hAnsiTheme="majorBidi" w:cstheme="majorBidi"/>
          <w:sz w:val="20"/>
          <w:szCs w:val="20"/>
          <w:lang w:val="id-ID"/>
        </w:rPr>
        <w:t>adalah</w:t>
      </w:r>
      <w:r w:rsidR="007D7910" w:rsidRPr="00AB1299">
        <w:rPr>
          <w:rFonts w:asciiTheme="majorBidi" w:hAnsiTheme="majorBidi" w:cstheme="majorBidi"/>
          <w:sz w:val="20"/>
          <w:szCs w:val="20"/>
        </w:rPr>
        <w:t xml:space="preserve"> </w:t>
      </w:r>
      <w:r w:rsidR="007D7910" w:rsidRPr="00AB1299">
        <w:rPr>
          <w:rFonts w:asciiTheme="majorBidi" w:hAnsiTheme="majorBidi" w:cstheme="majorBidi"/>
          <w:sz w:val="20"/>
          <w:szCs w:val="20"/>
          <w:lang w:val="id-ID"/>
        </w:rPr>
        <w:t>mendisplaykan data, sehingga data dapat terorganisasikan dan dapat</w:t>
      </w:r>
      <w:r w:rsidR="007D7910" w:rsidRPr="00AB1299">
        <w:rPr>
          <w:rFonts w:asciiTheme="majorBidi" w:hAnsiTheme="majorBidi" w:cstheme="majorBidi"/>
          <w:sz w:val="20"/>
          <w:szCs w:val="20"/>
        </w:rPr>
        <w:t xml:space="preserve"> </w:t>
      </w:r>
      <w:r w:rsidR="007D7910" w:rsidRPr="00AB1299">
        <w:rPr>
          <w:rFonts w:asciiTheme="majorBidi" w:hAnsiTheme="majorBidi" w:cstheme="majorBidi"/>
          <w:sz w:val="20"/>
          <w:szCs w:val="20"/>
          <w:lang w:val="id-ID"/>
        </w:rPr>
        <w:t xml:space="preserve">semakin mudah dipahami. </w:t>
      </w:r>
      <w:r w:rsidR="007D7910" w:rsidRPr="00AB1299">
        <w:rPr>
          <w:rFonts w:asciiTheme="majorBidi" w:hAnsiTheme="majorBidi" w:cstheme="majorBidi"/>
          <w:sz w:val="20"/>
          <w:szCs w:val="20"/>
          <w:lang w:val="id-ID"/>
        </w:rPr>
        <w:lastRenderedPageBreak/>
        <w:t>Kesimpulan</w:t>
      </w:r>
      <w:r w:rsidR="007D7910" w:rsidRPr="00AB1299">
        <w:rPr>
          <w:rFonts w:asciiTheme="majorBidi" w:hAnsiTheme="majorBidi" w:cstheme="majorBidi"/>
          <w:sz w:val="20"/>
          <w:szCs w:val="20"/>
        </w:rPr>
        <w:t xml:space="preserve"> </w:t>
      </w:r>
      <w:r w:rsidR="00A746DE" w:rsidRPr="00AB1299">
        <w:rPr>
          <w:rFonts w:asciiTheme="majorBidi" w:hAnsiTheme="majorBidi" w:cstheme="majorBidi"/>
          <w:sz w:val="20"/>
          <w:szCs w:val="20"/>
        </w:rPr>
        <w:t>dalam hal ini dalah</w:t>
      </w:r>
      <w:r w:rsidR="007D7910" w:rsidRPr="00AB1299">
        <w:rPr>
          <w:rFonts w:asciiTheme="majorBidi" w:hAnsiTheme="majorBidi" w:cstheme="majorBidi"/>
          <w:sz w:val="20"/>
          <w:szCs w:val="20"/>
          <w:lang w:val="id-ID"/>
        </w:rPr>
        <w:t xml:space="preserve"> </w:t>
      </w:r>
      <w:r w:rsidR="00A746DE" w:rsidRPr="00AB1299">
        <w:rPr>
          <w:rFonts w:asciiTheme="majorBidi" w:hAnsiTheme="majorBidi" w:cstheme="majorBidi"/>
          <w:sz w:val="20"/>
          <w:szCs w:val="20"/>
        </w:rPr>
        <w:t>jawaban terhadap rumusan masalah</w:t>
      </w:r>
      <w:r w:rsidR="007D7910" w:rsidRPr="00AB1299">
        <w:rPr>
          <w:rFonts w:asciiTheme="majorBidi" w:hAnsiTheme="majorBidi" w:cstheme="majorBidi"/>
          <w:sz w:val="20"/>
          <w:szCs w:val="20"/>
          <w:lang w:val="id-ID"/>
        </w:rPr>
        <w:t xml:space="preserve"> dan verifikasi</w:t>
      </w:r>
      <w:r w:rsidRPr="00AB1299">
        <w:rPr>
          <w:rFonts w:asciiTheme="majorBidi" w:hAnsiTheme="majorBidi" w:cstheme="majorBidi"/>
          <w:sz w:val="20"/>
          <w:szCs w:val="20"/>
        </w:rPr>
        <w:t xml:space="preserve"> terhadap temuan penelitian</w:t>
      </w:r>
      <w:r w:rsidR="007D7910" w:rsidRPr="00AB1299">
        <w:rPr>
          <w:rFonts w:asciiTheme="majorBidi" w:hAnsiTheme="majorBidi" w:cstheme="majorBidi"/>
          <w:sz w:val="20"/>
          <w:szCs w:val="20"/>
          <w:lang w:val="id-ID"/>
        </w:rPr>
        <w:t>.</w:t>
      </w:r>
    </w:p>
    <w:p w:rsidR="00AB1299" w:rsidRPr="00AB1299" w:rsidRDefault="00AB1299" w:rsidP="00AB1299">
      <w:pPr>
        <w:tabs>
          <w:tab w:val="left" w:pos="990"/>
        </w:tabs>
        <w:spacing w:after="0"/>
        <w:jc w:val="both"/>
        <w:rPr>
          <w:rFonts w:asciiTheme="majorBidi" w:hAnsiTheme="majorBidi" w:cstheme="majorBidi"/>
          <w:sz w:val="20"/>
          <w:szCs w:val="20"/>
        </w:rPr>
      </w:pPr>
    </w:p>
    <w:p w:rsidR="00745CE3" w:rsidRPr="00AB1299" w:rsidRDefault="00F55FC5" w:rsidP="00AB1299">
      <w:pPr>
        <w:tabs>
          <w:tab w:val="left" w:pos="990"/>
        </w:tabs>
        <w:spacing w:after="0"/>
        <w:jc w:val="both"/>
        <w:rPr>
          <w:rFonts w:asciiTheme="majorBidi" w:hAnsiTheme="majorBidi" w:cstheme="majorBidi"/>
          <w:b/>
          <w:bCs/>
          <w:sz w:val="20"/>
          <w:szCs w:val="20"/>
        </w:rPr>
      </w:pPr>
      <w:r w:rsidRPr="00AB1299">
        <w:rPr>
          <w:rFonts w:asciiTheme="majorBidi" w:hAnsiTheme="majorBidi" w:cstheme="majorBidi"/>
          <w:b/>
          <w:bCs/>
          <w:sz w:val="20"/>
          <w:szCs w:val="20"/>
        </w:rPr>
        <w:t xml:space="preserve">HASIL PENELITAN </w:t>
      </w:r>
    </w:p>
    <w:p w:rsidR="00E72308" w:rsidRPr="00AB1299" w:rsidRDefault="00E72308" w:rsidP="00AB1299">
      <w:pPr>
        <w:spacing w:after="0"/>
        <w:jc w:val="both"/>
        <w:rPr>
          <w:rFonts w:asciiTheme="majorBidi" w:hAnsiTheme="majorBidi" w:cstheme="majorBidi"/>
          <w:b/>
          <w:bCs/>
          <w:sz w:val="20"/>
          <w:szCs w:val="20"/>
        </w:rPr>
      </w:pPr>
      <w:r w:rsidRPr="00AB1299">
        <w:rPr>
          <w:rFonts w:asciiTheme="majorBidi" w:hAnsiTheme="majorBidi" w:cstheme="majorBidi"/>
          <w:b/>
          <w:bCs/>
          <w:sz w:val="20"/>
          <w:szCs w:val="20"/>
        </w:rPr>
        <w:t xml:space="preserve">Penerapan </w:t>
      </w:r>
      <w:r w:rsidR="0098737F" w:rsidRPr="00AB1299">
        <w:rPr>
          <w:rFonts w:asciiTheme="majorBidi" w:hAnsiTheme="majorBidi" w:cstheme="majorBidi"/>
          <w:b/>
          <w:bCs/>
          <w:sz w:val="20"/>
          <w:szCs w:val="20"/>
        </w:rPr>
        <w:t xml:space="preserve">Pembelajaran Pendidikan Agama Islam berbasis Model </w:t>
      </w:r>
      <w:r w:rsidR="008A0B5C" w:rsidRPr="00AB1299">
        <w:rPr>
          <w:rFonts w:asciiTheme="majorBidi" w:hAnsiTheme="majorBidi" w:cstheme="majorBidi"/>
          <w:b/>
          <w:bCs/>
          <w:sz w:val="20"/>
          <w:szCs w:val="20"/>
        </w:rPr>
        <w:t>PAIKEM</w:t>
      </w:r>
      <w:r w:rsidRPr="00AB1299">
        <w:rPr>
          <w:rFonts w:asciiTheme="majorBidi" w:hAnsiTheme="majorBidi" w:cstheme="majorBidi"/>
          <w:b/>
          <w:bCs/>
          <w:sz w:val="20"/>
          <w:szCs w:val="20"/>
        </w:rPr>
        <w:t xml:space="preserve"> Terintegrasi Media Sosial</w:t>
      </w:r>
    </w:p>
    <w:p w:rsidR="00F55FC5" w:rsidRPr="00AB1299" w:rsidRDefault="00E72308" w:rsidP="00AB1299">
      <w:pPr>
        <w:spacing w:after="0"/>
        <w:jc w:val="both"/>
        <w:rPr>
          <w:rFonts w:asciiTheme="majorBidi" w:hAnsiTheme="majorBidi" w:cstheme="majorBidi"/>
          <w:b/>
          <w:bCs/>
          <w:sz w:val="20"/>
          <w:szCs w:val="20"/>
        </w:rPr>
      </w:pPr>
      <w:r w:rsidRPr="00AB1299">
        <w:rPr>
          <w:rFonts w:asciiTheme="majorBidi" w:hAnsiTheme="majorBidi" w:cstheme="majorBidi"/>
          <w:b/>
          <w:bCs/>
          <w:sz w:val="20"/>
          <w:szCs w:val="20"/>
        </w:rPr>
        <w:t>Siklus I</w:t>
      </w:r>
    </w:p>
    <w:p w:rsidR="00F55FC5" w:rsidRPr="00AB1299" w:rsidRDefault="00A648F6" w:rsidP="00AB1299">
      <w:pPr>
        <w:spacing w:after="0"/>
        <w:ind w:firstLine="284"/>
        <w:jc w:val="both"/>
        <w:rPr>
          <w:rFonts w:asciiTheme="majorBidi" w:hAnsiTheme="majorBidi" w:cstheme="majorBidi"/>
          <w:b/>
          <w:bCs/>
          <w:sz w:val="20"/>
          <w:szCs w:val="20"/>
          <w:lang w:val="id-ID"/>
        </w:rPr>
      </w:pPr>
      <w:r w:rsidRPr="00AB1299">
        <w:rPr>
          <w:rFonts w:asciiTheme="majorBidi" w:hAnsiTheme="majorBidi" w:cstheme="majorBidi"/>
          <w:sz w:val="20"/>
          <w:szCs w:val="20"/>
          <w:lang w:val="id-ID"/>
        </w:rPr>
        <w:t xml:space="preserve">Pada </w:t>
      </w:r>
      <w:r w:rsidR="007E1125" w:rsidRPr="00AB1299">
        <w:rPr>
          <w:rFonts w:asciiTheme="majorBidi" w:hAnsiTheme="majorBidi" w:cstheme="majorBidi"/>
          <w:sz w:val="20"/>
          <w:szCs w:val="20"/>
          <w:lang w:val="id-ID"/>
        </w:rPr>
        <w:t>siklus pertama ini dilaksanakan</w:t>
      </w:r>
      <w:r w:rsidRPr="00AB1299">
        <w:rPr>
          <w:rFonts w:asciiTheme="majorBidi" w:hAnsiTheme="majorBidi" w:cstheme="majorBidi"/>
          <w:sz w:val="20"/>
          <w:szCs w:val="20"/>
          <w:lang w:val="id-ID"/>
        </w:rPr>
        <w:t xml:space="preserve"> </w:t>
      </w:r>
      <w:r w:rsidR="007E1125" w:rsidRPr="00AB1299">
        <w:rPr>
          <w:rFonts w:asciiTheme="majorBidi" w:hAnsiTheme="majorBidi" w:cstheme="majorBidi"/>
          <w:sz w:val="20"/>
          <w:szCs w:val="20"/>
        </w:rPr>
        <w:t xml:space="preserve">dengan </w:t>
      </w:r>
      <w:r w:rsidRPr="00AB1299">
        <w:rPr>
          <w:rFonts w:asciiTheme="majorBidi" w:hAnsiTheme="majorBidi" w:cstheme="majorBidi"/>
          <w:sz w:val="20"/>
          <w:szCs w:val="20"/>
          <w:lang w:val="id-ID"/>
        </w:rPr>
        <w:t xml:space="preserve">menggunakan model </w:t>
      </w:r>
      <w:r w:rsidR="008A0B5C" w:rsidRPr="00AB1299">
        <w:rPr>
          <w:rFonts w:asciiTheme="majorBidi" w:hAnsiTheme="majorBidi" w:cstheme="majorBidi"/>
          <w:sz w:val="20"/>
          <w:szCs w:val="20"/>
        </w:rPr>
        <w:t>PAIKEM</w:t>
      </w:r>
      <w:r w:rsidR="00F55FC5" w:rsidRPr="00AB1299">
        <w:rPr>
          <w:rFonts w:asciiTheme="majorBidi" w:hAnsiTheme="majorBidi" w:cstheme="majorBidi"/>
          <w:sz w:val="20"/>
          <w:szCs w:val="20"/>
        </w:rPr>
        <w:t xml:space="preserve"> melalui</w:t>
      </w:r>
      <w:r w:rsidRPr="00AB1299">
        <w:rPr>
          <w:rFonts w:asciiTheme="majorBidi" w:hAnsiTheme="majorBidi" w:cstheme="majorBidi"/>
          <w:sz w:val="20"/>
          <w:szCs w:val="20"/>
        </w:rPr>
        <w:t xml:space="preserve"> metode </w:t>
      </w:r>
      <w:r w:rsidRPr="00AB1299">
        <w:rPr>
          <w:rFonts w:asciiTheme="majorBidi" w:hAnsiTheme="majorBidi" w:cstheme="majorBidi"/>
          <w:i/>
          <w:iCs/>
          <w:sz w:val="20"/>
          <w:szCs w:val="20"/>
        </w:rPr>
        <w:t>Small Group Discussion</w:t>
      </w:r>
      <w:r w:rsidRPr="00AB1299">
        <w:rPr>
          <w:rFonts w:asciiTheme="majorBidi" w:hAnsiTheme="majorBidi" w:cstheme="majorBidi"/>
          <w:sz w:val="20"/>
          <w:szCs w:val="20"/>
        </w:rPr>
        <w:t xml:space="preserve"> yang mengacu pada langkah-langkah pembelajaran dan penugasan di akhir pembelajaran dengan membuat gambar atau video mengenai </w:t>
      </w:r>
      <w:r w:rsidR="00F55FC5" w:rsidRPr="00AB1299">
        <w:rPr>
          <w:rFonts w:asciiTheme="majorBidi" w:hAnsiTheme="majorBidi" w:cstheme="majorBidi"/>
          <w:sz w:val="20"/>
          <w:szCs w:val="20"/>
        </w:rPr>
        <w:t>materi PAI yang sudah dipelajar</w:t>
      </w:r>
      <w:r w:rsidRPr="00AB1299">
        <w:rPr>
          <w:rFonts w:asciiTheme="majorBidi" w:hAnsiTheme="majorBidi" w:cstheme="majorBidi"/>
          <w:sz w:val="20"/>
          <w:szCs w:val="20"/>
        </w:rPr>
        <w:t xml:space="preserve">i di </w:t>
      </w:r>
      <w:r w:rsidR="007E1125" w:rsidRPr="00AB1299">
        <w:rPr>
          <w:rFonts w:asciiTheme="majorBidi" w:hAnsiTheme="majorBidi" w:cstheme="majorBidi"/>
          <w:sz w:val="20"/>
          <w:szCs w:val="20"/>
        </w:rPr>
        <w:t xml:space="preserve">dalam </w:t>
      </w:r>
      <w:r w:rsidRPr="00AB1299">
        <w:rPr>
          <w:rFonts w:asciiTheme="majorBidi" w:hAnsiTheme="majorBidi" w:cstheme="majorBidi"/>
          <w:sz w:val="20"/>
          <w:szCs w:val="20"/>
        </w:rPr>
        <w:t>kelas kemudian di-</w:t>
      </w:r>
      <w:r w:rsidRPr="00AB1299">
        <w:rPr>
          <w:rFonts w:asciiTheme="majorBidi" w:hAnsiTheme="majorBidi" w:cstheme="majorBidi"/>
          <w:i/>
          <w:iCs/>
          <w:sz w:val="20"/>
          <w:szCs w:val="20"/>
        </w:rPr>
        <w:t>upload</w:t>
      </w:r>
      <w:r w:rsidRPr="00AB1299">
        <w:rPr>
          <w:rFonts w:asciiTheme="majorBidi" w:hAnsiTheme="majorBidi" w:cstheme="majorBidi"/>
          <w:sz w:val="20"/>
          <w:szCs w:val="20"/>
        </w:rPr>
        <w:t xml:space="preserve"> ke media sosial. </w:t>
      </w:r>
      <w:r w:rsidRPr="00AB1299">
        <w:rPr>
          <w:rFonts w:asciiTheme="majorBidi" w:hAnsiTheme="majorBidi" w:cstheme="majorBidi"/>
          <w:sz w:val="20"/>
          <w:szCs w:val="20"/>
          <w:lang w:val="id-ID"/>
        </w:rPr>
        <w:t>Kegiatan siklus pertama ini dimulai dengan tahap perencanaan,</w:t>
      </w:r>
      <w:r w:rsidRPr="00AB1299">
        <w:rPr>
          <w:rFonts w:asciiTheme="majorBidi" w:hAnsiTheme="majorBidi" w:cstheme="majorBidi"/>
          <w:sz w:val="20"/>
          <w:szCs w:val="20"/>
        </w:rPr>
        <w:t xml:space="preserve"> </w:t>
      </w:r>
      <w:r w:rsidRPr="00AB1299">
        <w:rPr>
          <w:rFonts w:asciiTheme="majorBidi" w:hAnsiTheme="majorBidi" w:cstheme="majorBidi"/>
          <w:sz w:val="20"/>
          <w:szCs w:val="20"/>
          <w:lang w:val="id-ID"/>
        </w:rPr>
        <w:t xml:space="preserve">tindakan dan observasi, </w:t>
      </w:r>
      <w:r w:rsidRPr="00AB1299">
        <w:rPr>
          <w:rFonts w:asciiTheme="majorBidi" w:hAnsiTheme="majorBidi" w:cstheme="majorBidi"/>
          <w:sz w:val="20"/>
          <w:szCs w:val="20"/>
        </w:rPr>
        <w:t>analisis dan refleksi</w:t>
      </w:r>
      <w:r w:rsidRPr="00AB1299">
        <w:rPr>
          <w:rFonts w:asciiTheme="majorBidi" w:hAnsiTheme="majorBidi" w:cstheme="majorBidi"/>
          <w:sz w:val="20"/>
          <w:szCs w:val="20"/>
          <w:lang w:val="id-ID"/>
        </w:rPr>
        <w:t xml:space="preserve">. Pada </w:t>
      </w:r>
      <w:r w:rsidR="007E1125" w:rsidRPr="00AB1299">
        <w:rPr>
          <w:rFonts w:asciiTheme="majorBidi" w:hAnsiTheme="majorBidi" w:cstheme="majorBidi"/>
          <w:sz w:val="20"/>
          <w:szCs w:val="20"/>
          <w:lang w:val="id-ID"/>
        </w:rPr>
        <w:t xml:space="preserve">siklus I ini </w:t>
      </w:r>
      <w:r w:rsidRPr="00AB1299">
        <w:rPr>
          <w:rFonts w:asciiTheme="majorBidi" w:hAnsiTheme="majorBidi" w:cstheme="majorBidi"/>
          <w:sz w:val="20"/>
          <w:szCs w:val="20"/>
          <w:lang w:val="id-ID"/>
        </w:rPr>
        <w:t>diperoleh dari hasil pengamatan</w:t>
      </w:r>
      <w:r w:rsidR="00F55FC5" w:rsidRPr="00AB1299">
        <w:rPr>
          <w:rFonts w:asciiTheme="majorBidi" w:hAnsiTheme="majorBidi" w:cstheme="majorBidi"/>
          <w:sz w:val="20"/>
          <w:szCs w:val="20"/>
          <w:lang w:val="id-ID"/>
        </w:rPr>
        <w:t xml:space="preserve"> bahwa </w:t>
      </w:r>
      <w:r w:rsidRPr="00AB1299">
        <w:rPr>
          <w:rFonts w:asciiTheme="majorBidi" w:hAnsiTheme="majorBidi" w:cstheme="majorBidi"/>
          <w:sz w:val="20"/>
          <w:szCs w:val="20"/>
          <w:lang w:val="id-ID"/>
        </w:rPr>
        <w:t xml:space="preserve">siswa terlihat </w:t>
      </w:r>
      <w:r w:rsidR="00F55FC5" w:rsidRPr="00AB1299">
        <w:rPr>
          <w:rFonts w:asciiTheme="majorBidi" w:hAnsiTheme="majorBidi" w:cstheme="majorBidi"/>
          <w:sz w:val="20"/>
          <w:szCs w:val="20"/>
          <w:lang w:val="id-ID"/>
        </w:rPr>
        <w:t>antusias tatkala</w:t>
      </w:r>
      <w:r w:rsidRPr="00AB1299">
        <w:rPr>
          <w:rFonts w:asciiTheme="majorBidi" w:hAnsiTheme="majorBidi" w:cstheme="majorBidi"/>
          <w:sz w:val="20"/>
          <w:szCs w:val="20"/>
          <w:lang w:val="id-ID"/>
        </w:rPr>
        <w:t xml:space="preserve"> peneliti menayangkan sebuah video </w:t>
      </w:r>
      <w:r w:rsidR="00F55FC5" w:rsidRPr="00AB1299">
        <w:rPr>
          <w:rFonts w:asciiTheme="majorBidi" w:hAnsiTheme="majorBidi" w:cstheme="majorBidi"/>
          <w:sz w:val="20"/>
          <w:szCs w:val="20"/>
          <w:lang w:val="id-ID"/>
        </w:rPr>
        <w:t>yang berhubungan dengan</w:t>
      </w:r>
      <w:r w:rsidRPr="00AB1299">
        <w:rPr>
          <w:rFonts w:asciiTheme="majorBidi" w:hAnsiTheme="majorBidi" w:cstheme="majorBidi"/>
          <w:sz w:val="20"/>
          <w:szCs w:val="20"/>
          <w:lang w:val="id-ID"/>
        </w:rPr>
        <w:t xml:space="preserve"> materi diskusi di kelas, sebagian siswa di dalam kelas masih ribut sehingga siswa masih kurang serius mengikuti pelajaran, beberapa siswa masih ada yang belum memperhatikan pelajaran dengan baik, kondisi kelas masih pasif dalam belajar karena hanya beberapa siswa yang bertanya dan menanggapi pertanyaan, ketika dalam kelompok belajar, belum semua anggota ikut berpartisipasi karena masih ada yang diam dan memainkan</w:t>
      </w:r>
      <w:r w:rsidRPr="00AB1299">
        <w:rPr>
          <w:rFonts w:asciiTheme="majorBidi" w:hAnsiTheme="majorBidi" w:cstheme="majorBidi"/>
          <w:i/>
          <w:iCs/>
          <w:sz w:val="20"/>
          <w:szCs w:val="20"/>
          <w:lang w:val="id-ID"/>
        </w:rPr>
        <w:t xml:space="preserve"> handphone </w:t>
      </w:r>
      <w:r w:rsidRPr="00AB1299">
        <w:rPr>
          <w:rFonts w:asciiTheme="majorBidi" w:hAnsiTheme="majorBidi" w:cstheme="majorBidi"/>
          <w:sz w:val="20"/>
          <w:szCs w:val="20"/>
          <w:lang w:val="id-ID"/>
        </w:rPr>
        <w:t xml:space="preserve">dan masih mengandalkan satu atau dua temannya untuk menyelaskan tugas kelompok belajar, antusias ketua kelompok </w:t>
      </w:r>
      <w:r w:rsidR="0091311C" w:rsidRPr="00AB1299">
        <w:rPr>
          <w:rFonts w:asciiTheme="majorBidi" w:hAnsiTheme="majorBidi" w:cstheme="majorBidi"/>
          <w:sz w:val="20"/>
          <w:szCs w:val="20"/>
          <w:lang w:val="id-ID"/>
        </w:rPr>
        <w:t>pada saat</w:t>
      </w:r>
      <w:r w:rsidRPr="00AB1299">
        <w:rPr>
          <w:rFonts w:asciiTheme="majorBidi" w:hAnsiTheme="majorBidi" w:cstheme="majorBidi"/>
          <w:sz w:val="20"/>
          <w:szCs w:val="20"/>
          <w:lang w:val="id-ID"/>
        </w:rPr>
        <w:t xml:space="preserve"> diskusi </w:t>
      </w:r>
      <w:r w:rsidR="0091311C" w:rsidRPr="00AB1299">
        <w:rPr>
          <w:rFonts w:asciiTheme="majorBidi" w:hAnsiTheme="majorBidi" w:cstheme="majorBidi"/>
          <w:sz w:val="20"/>
          <w:szCs w:val="20"/>
          <w:lang w:val="id-ID"/>
        </w:rPr>
        <w:t xml:space="preserve">terlihat </w:t>
      </w:r>
      <w:r w:rsidRPr="00AB1299">
        <w:rPr>
          <w:rFonts w:asciiTheme="majorBidi" w:hAnsiTheme="majorBidi" w:cstheme="majorBidi"/>
          <w:sz w:val="20"/>
          <w:szCs w:val="20"/>
          <w:lang w:val="id-ID"/>
        </w:rPr>
        <w:t xml:space="preserve">sangat semangat dalam menyampaikan materi hasil diskusi di depan </w:t>
      </w:r>
      <w:r w:rsidR="0091311C" w:rsidRPr="00AB1299">
        <w:rPr>
          <w:rFonts w:asciiTheme="majorBidi" w:hAnsiTheme="majorBidi" w:cstheme="majorBidi"/>
          <w:sz w:val="20"/>
          <w:szCs w:val="20"/>
          <w:lang w:val="id-ID"/>
        </w:rPr>
        <w:t xml:space="preserve">kelas. </w:t>
      </w:r>
      <w:proofErr w:type="gramStart"/>
      <w:r w:rsidR="0091311C" w:rsidRPr="00AB1299">
        <w:rPr>
          <w:rFonts w:asciiTheme="majorBidi" w:hAnsiTheme="majorBidi" w:cstheme="majorBidi"/>
          <w:sz w:val="20"/>
          <w:szCs w:val="20"/>
        </w:rPr>
        <w:t xml:space="preserve">Akan tetapi, terdapat beberapa </w:t>
      </w:r>
      <w:r w:rsidRPr="00AB1299">
        <w:rPr>
          <w:rFonts w:asciiTheme="majorBidi" w:hAnsiTheme="majorBidi" w:cstheme="majorBidi"/>
          <w:sz w:val="20"/>
          <w:szCs w:val="20"/>
          <w:lang w:val="id-ID"/>
        </w:rPr>
        <w:t>siswa</w:t>
      </w:r>
      <w:r w:rsidR="0091311C" w:rsidRPr="00AB1299">
        <w:rPr>
          <w:rFonts w:asciiTheme="majorBidi" w:hAnsiTheme="majorBidi" w:cstheme="majorBidi"/>
          <w:sz w:val="20"/>
          <w:szCs w:val="20"/>
        </w:rPr>
        <w:t xml:space="preserve"> yang</w:t>
      </w:r>
      <w:r w:rsidRPr="00AB1299">
        <w:rPr>
          <w:rFonts w:asciiTheme="majorBidi" w:hAnsiTheme="majorBidi" w:cstheme="majorBidi"/>
          <w:sz w:val="20"/>
          <w:szCs w:val="20"/>
          <w:lang w:val="id-ID"/>
        </w:rPr>
        <w:t xml:space="preserve"> masih bingung </w:t>
      </w:r>
      <w:r w:rsidR="0091311C" w:rsidRPr="00AB1299">
        <w:rPr>
          <w:rFonts w:asciiTheme="majorBidi" w:hAnsiTheme="majorBidi" w:cstheme="majorBidi"/>
          <w:sz w:val="20"/>
          <w:szCs w:val="20"/>
        </w:rPr>
        <w:t xml:space="preserve">pada </w:t>
      </w:r>
      <w:r w:rsidRPr="00AB1299">
        <w:rPr>
          <w:rFonts w:asciiTheme="majorBidi" w:hAnsiTheme="majorBidi" w:cstheme="majorBidi"/>
          <w:sz w:val="20"/>
          <w:szCs w:val="20"/>
          <w:lang w:val="id-ID"/>
        </w:rPr>
        <w:t>saat diberi penugasan untuk membuat gambar atau video yang kemudian</w:t>
      </w:r>
      <w:r w:rsidR="0091311C" w:rsidRPr="00AB1299">
        <w:rPr>
          <w:rFonts w:asciiTheme="majorBidi" w:hAnsiTheme="majorBidi" w:cstheme="majorBidi"/>
          <w:sz w:val="20"/>
          <w:szCs w:val="20"/>
        </w:rPr>
        <w:t xml:space="preserve"> hasil karyanya</w:t>
      </w:r>
      <w:r w:rsidRPr="00AB1299">
        <w:rPr>
          <w:rFonts w:asciiTheme="majorBidi" w:hAnsiTheme="majorBidi" w:cstheme="majorBidi"/>
          <w:sz w:val="20"/>
          <w:szCs w:val="20"/>
          <w:lang w:val="id-ID"/>
        </w:rPr>
        <w:t xml:space="preserve"> di-</w:t>
      </w:r>
      <w:r w:rsidRPr="00AB1299">
        <w:rPr>
          <w:rFonts w:asciiTheme="majorBidi" w:hAnsiTheme="majorBidi" w:cstheme="majorBidi"/>
          <w:i/>
          <w:iCs/>
          <w:sz w:val="20"/>
          <w:szCs w:val="20"/>
          <w:lang w:val="id-ID"/>
        </w:rPr>
        <w:t>upload</w:t>
      </w:r>
      <w:r w:rsidR="0091311C" w:rsidRPr="00AB1299">
        <w:rPr>
          <w:rFonts w:asciiTheme="majorBidi" w:hAnsiTheme="majorBidi" w:cstheme="majorBidi"/>
          <w:sz w:val="20"/>
          <w:szCs w:val="20"/>
        </w:rPr>
        <w:t xml:space="preserve"> di media sosial</w:t>
      </w:r>
      <w:r w:rsidR="007E1125" w:rsidRPr="00AB1299">
        <w:rPr>
          <w:rFonts w:asciiTheme="majorBidi" w:hAnsiTheme="majorBidi" w:cstheme="majorBidi"/>
          <w:i/>
          <w:iCs/>
          <w:sz w:val="20"/>
          <w:szCs w:val="20"/>
          <w:lang w:val="id-ID"/>
        </w:rPr>
        <w:t>.</w:t>
      </w:r>
      <w:proofErr w:type="gramEnd"/>
    </w:p>
    <w:p w:rsidR="003419A7" w:rsidRPr="00AB1299" w:rsidRDefault="007E1125" w:rsidP="00AB1299">
      <w:pPr>
        <w:spacing w:after="0"/>
        <w:ind w:firstLine="284"/>
        <w:jc w:val="both"/>
        <w:rPr>
          <w:rFonts w:asciiTheme="majorBidi" w:hAnsiTheme="majorBidi" w:cstheme="majorBidi"/>
          <w:sz w:val="20"/>
          <w:szCs w:val="20"/>
        </w:rPr>
      </w:pPr>
      <w:r w:rsidRPr="00AB1299">
        <w:rPr>
          <w:rFonts w:asciiTheme="majorBidi" w:hAnsiTheme="majorBidi" w:cstheme="majorBidi"/>
          <w:sz w:val="20"/>
          <w:szCs w:val="20"/>
          <w:lang w:val="id-ID"/>
        </w:rPr>
        <w:t xml:space="preserve">Berdasarkan hasil </w:t>
      </w:r>
      <w:r w:rsidRPr="00AB1299">
        <w:rPr>
          <w:rFonts w:asciiTheme="majorBidi" w:hAnsiTheme="majorBidi" w:cstheme="majorBidi"/>
          <w:sz w:val="20"/>
          <w:szCs w:val="20"/>
        </w:rPr>
        <w:t>tindak</w:t>
      </w:r>
      <w:r w:rsidR="00CA7003" w:rsidRPr="00AB1299">
        <w:rPr>
          <w:rFonts w:asciiTheme="majorBidi" w:hAnsiTheme="majorBidi" w:cstheme="majorBidi"/>
          <w:sz w:val="20"/>
          <w:szCs w:val="20"/>
        </w:rPr>
        <w:t>a</w:t>
      </w:r>
      <w:r w:rsidRPr="00AB1299">
        <w:rPr>
          <w:rFonts w:asciiTheme="majorBidi" w:hAnsiTheme="majorBidi" w:cstheme="majorBidi"/>
          <w:sz w:val="20"/>
          <w:szCs w:val="20"/>
        </w:rPr>
        <w:t xml:space="preserve">n I, </w:t>
      </w:r>
      <w:r w:rsidRPr="00AB1299">
        <w:rPr>
          <w:rFonts w:asciiTheme="majorBidi" w:hAnsiTheme="majorBidi" w:cstheme="majorBidi"/>
          <w:sz w:val="20"/>
          <w:szCs w:val="20"/>
          <w:lang w:val="id-ID"/>
        </w:rPr>
        <w:t xml:space="preserve"> peneliti </w:t>
      </w:r>
      <w:r w:rsidR="003419A7" w:rsidRPr="00AB1299">
        <w:rPr>
          <w:rFonts w:asciiTheme="majorBidi" w:hAnsiTheme="majorBidi" w:cstheme="majorBidi"/>
          <w:sz w:val="20"/>
          <w:szCs w:val="20"/>
        </w:rPr>
        <w:t>bersama perwakilan kelompok</w:t>
      </w:r>
      <w:r w:rsidRPr="00AB1299">
        <w:rPr>
          <w:rFonts w:asciiTheme="majorBidi" w:hAnsiTheme="majorBidi" w:cstheme="majorBidi"/>
          <w:sz w:val="20"/>
          <w:szCs w:val="20"/>
        </w:rPr>
        <w:t xml:space="preserve"> siswa dan  guru Pendidikan Agama Islam (PAI) </w:t>
      </w:r>
      <w:r w:rsidRPr="00AB1299">
        <w:rPr>
          <w:rFonts w:asciiTheme="majorBidi" w:hAnsiTheme="majorBidi" w:cstheme="majorBidi"/>
          <w:sz w:val="20"/>
          <w:szCs w:val="20"/>
          <w:lang w:val="id-ID"/>
        </w:rPr>
        <w:t>melakukan analisis dan</w:t>
      </w:r>
      <w:r w:rsidRPr="00AB1299">
        <w:rPr>
          <w:rFonts w:asciiTheme="majorBidi" w:hAnsiTheme="majorBidi" w:cstheme="majorBidi"/>
          <w:sz w:val="20"/>
          <w:szCs w:val="20"/>
        </w:rPr>
        <w:t xml:space="preserve"> </w:t>
      </w:r>
      <w:r w:rsidRPr="00AB1299">
        <w:rPr>
          <w:rFonts w:asciiTheme="majorBidi" w:hAnsiTheme="majorBidi" w:cstheme="majorBidi"/>
          <w:sz w:val="20"/>
          <w:szCs w:val="20"/>
          <w:lang w:val="id-ID"/>
        </w:rPr>
        <w:t xml:space="preserve">refleksi </w:t>
      </w:r>
      <w:r w:rsidRPr="00AB1299">
        <w:rPr>
          <w:rFonts w:asciiTheme="majorBidi" w:hAnsiTheme="majorBidi" w:cstheme="majorBidi"/>
          <w:sz w:val="20"/>
          <w:szCs w:val="20"/>
        </w:rPr>
        <w:t xml:space="preserve">yang mana diperoleh hasil bahwa siswa tertarik dan senang dengan penerapan model </w:t>
      </w:r>
      <w:r w:rsidR="008A0B5C" w:rsidRPr="00AB1299">
        <w:rPr>
          <w:rFonts w:asciiTheme="majorBidi" w:hAnsiTheme="majorBidi" w:cstheme="majorBidi"/>
          <w:sz w:val="20"/>
          <w:szCs w:val="20"/>
        </w:rPr>
        <w:t>PAIKEM</w:t>
      </w:r>
      <w:r w:rsidRPr="00AB1299">
        <w:rPr>
          <w:rFonts w:asciiTheme="majorBidi" w:hAnsiTheme="majorBidi" w:cstheme="majorBidi"/>
          <w:sz w:val="20"/>
          <w:szCs w:val="20"/>
        </w:rPr>
        <w:t xml:space="preserve"> dan metode </w:t>
      </w:r>
      <w:r w:rsidRPr="00AB1299">
        <w:rPr>
          <w:rFonts w:asciiTheme="majorBidi" w:hAnsiTheme="majorBidi" w:cstheme="majorBidi"/>
          <w:i/>
          <w:iCs/>
          <w:sz w:val="20"/>
          <w:szCs w:val="20"/>
        </w:rPr>
        <w:t>Small Group Discussion</w:t>
      </w:r>
      <w:r w:rsidRPr="00AB1299">
        <w:rPr>
          <w:rFonts w:asciiTheme="majorBidi" w:hAnsiTheme="majorBidi" w:cstheme="majorBidi"/>
          <w:sz w:val="20"/>
          <w:szCs w:val="20"/>
        </w:rPr>
        <w:t xml:space="preserve"> yang telah dilakukan pada materi PAI dengan sub materi </w:t>
      </w:r>
      <w:r w:rsidRPr="00AB1299">
        <w:rPr>
          <w:rFonts w:asciiTheme="majorBidi" w:hAnsiTheme="majorBidi" w:cstheme="majorBidi"/>
          <w:i/>
          <w:iCs/>
          <w:sz w:val="20"/>
          <w:szCs w:val="20"/>
        </w:rPr>
        <w:t>Meniti Hidup dengan Kemuliaan</w:t>
      </w:r>
      <w:r w:rsidRPr="00AB1299">
        <w:rPr>
          <w:rFonts w:asciiTheme="majorBidi" w:hAnsiTheme="majorBidi" w:cstheme="majorBidi"/>
          <w:sz w:val="20"/>
          <w:szCs w:val="20"/>
        </w:rPr>
        <w:t xml:space="preserve"> </w:t>
      </w:r>
      <w:r w:rsidR="0091311C" w:rsidRPr="00AB1299">
        <w:rPr>
          <w:rFonts w:asciiTheme="majorBidi" w:hAnsiTheme="majorBidi" w:cstheme="majorBidi"/>
          <w:sz w:val="20"/>
          <w:szCs w:val="20"/>
        </w:rPr>
        <w:t xml:space="preserve">melalui </w:t>
      </w:r>
      <w:r w:rsidRPr="00AB1299">
        <w:rPr>
          <w:rFonts w:asciiTheme="majorBidi" w:eastAsia="MyriadPro-Regular" w:hAnsiTheme="majorBidi" w:cstheme="majorBidi"/>
          <w:sz w:val="20"/>
          <w:szCs w:val="20"/>
        </w:rPr>
        <w:t>perilaku kontrol diri (</w:t>
      </w:r>
      <w:r w:rsidRPr="00AB1299">
        <w:rPr>
          <w:rFonts w:asciiTheme="majorBidi" w:eastAsia="MyriadPro-It" w:hAnsiTheme="majorBidi" w:cstheme="majorBidi"/>
          <w:i/>
          <w:iCs/>
          <w:sz w:val="20"/>
          <w:szCs w:val="20"/>
        </w:rPr>
        <w:t>mujahadah an-nafs</w:t>
      </w:r>
      <w:r w:rsidRPr="00AB1299">
        <w:rPr>
          <w:rFonts w:asciiTheme="majorBidi" w:eastAsia="MyriadPro-Regular" w:hAnsiTheme="majorBidi" w:cstheme="majorBidi"/>
          <w:sz w:val="20"/>
          <w:szCs w:val="20"/>
        </w:rPr>
        <w:t>), prasangka baik (</w:t>
      </w:r>
      <w:r w:rsidRPr="00AB1299">
        <w:rPr>
          <w:rFonts w:asciiTheme="majorBidi" w:eastAsia="MyriadPro-It" w:hAnsiTheme="majorBidi" w:cstheme="majorBidi"/>
          <w:i/>
          <w:iCs/>
          <w:sz w:val="20"/>
          <w:szCs w:val="20"/>
        </w:rPr>
        <w:t>husnuzzan</w:t>
      </w:r>
      <w:r w:rsidRPr="00AB1299">
        <w:rPr>
          <w:rFonts w:asciiTheme="majorBidi" w:eastAsia="MyriadPro-Regular" w:hAnsiTheme="majorBidi" w:cstheme="majorBidi"/>
          <w:sz w:val="20"/>
          <w:szCs w:val="20"/>
        </w:rPr>
        <w:t>), dan persaudaraan (</w:t>
      </w:r>
      <w:r w:rsidRPr="00AB1299">
        <w:rPr>
          <w:rFonts w:asciiTheme="majorBidi" w:eastAsia="MyriadPro-It" w:hAnsiTheme="majorBidi" w:cstheme="majorBidi"/>
          <w:i/>
          <w:iCs/>
          <w:sz w:val="20"/>
          <w:szCs w:val="20"/>
        </w:rPr>
        <w:t>ukhuwah</w:t>
      </w:r>
      <w:r w:rsidRPr="00AB1299">
        <w:rPr>
          <w:rFonts w:asciiTheme="majorBidi" w:eastAsia="MyriadPro-Regular" w:hAnsiTheme="majorBidi" w:cstheme="majorBidi"/>
          <w:sz w:val="20"/>
          <w:szCs w:val="20"/>
        </w:rPr>
        <w:t>) sebagai implementasi dari Q</w:t>
      </w:r>
      <w:r w:rsidR="0091311C" w:rsidRPr="00AB1299">
        <w:rPr>
          <w:rFonts w:asciiTheme="majorBidi" w:eastAsia="MyriadPro-Regular" w:hAnsiTheme="majorBidi" w:cstheme="majorBidi"/>
          <w:sz w:val="20"/>
          <w:szCs w:val="20"/>
        </w:rPr>
        <w:t>.</w:t>
      </w:r>
      <w:r w:rsidR="003419A7" w:rsidRPr="00AB1299">
        <w:rPr>
          <w:rFonts w:asciiTheme="majorBidi" w:eastAsia="MyriadPro-Regular" w:hAnsiTheme="majorBidi" w:cstheme="majorBidi"/>
          <w:sz w:val="20"/>
          <w:szCs w:val="20"/>
        </w:rPr>
        <w:t>S</w:t>
      </w:r>
      <w:r w:rsidR="0091311C" w:rsidRPr="00AB1299">
        <w:rPr>
          <w:rFonts w:asciiTheme="majorBidi" w:eastAsia="MyriadPro-Regular" w:hAnsiTheme="majorBidi" w:cstheme="majorBidi"/>
          <w:sz w:val="20"/>
          <w:szCs w:val="20"/>
        </w:rPr>
        <w:t>. al-</w:t>
      </w:r>
      <w:r w:rsidR="003419A7" w:rsidRPr="00AB1299">
        <w:rPr>
          <w:rFonts w:asciiTheme="majorBidi" w:eastAsia="MyriadPro-Regular" w:hAnsiTheme="majorBidi" w:cstheme="majorBidi"/>
          <w:sz w:val="20"/>
          <w:szCs w:val="20"/>
        </w:rPr>
        <w:t>Hujurat ayat</w:t>
      </w:r>
      <w:r w:rsidRPr="00AB1299">
        <w:rPr>
          <w:rFonts w:asciiTheme="majorBidi" w:eastAsia="MyriadPro-Regular" w:hAnsiTheme="majorBidi" w:cstheme="majorBidi"/>
          <w:sz w:val="20"/>
          <w:szCs w:val="20"/>
        </w:rPr>
        <w:t xml:space="preserve"> 10 dan 12 serta hadits terkait. Akan tetapi </w:t>
      </w:r>
      <w:r w:rsidR="0091311C" w:rsidRPr="00AB1299">
        <w:rPr>
          <w:rFonts w:asciiTheme="majorBidi" w:eastAsia="MyriadPro-Regular" w:hAnsiTheme="majorBidi" w:cstheme="majorBidi"/>
          <w:sz w:val="20"/>
          <w:szCs w:val="20"/>
        </w:rPr>
        <w:t xml:space="preserve">ditemukan </w:t>
      </w:r>
      <w:r w:rsidR="00FD6E3D" w:rsidRPr="00AB1299">
        <w:rPr>
          <w:rFonts w:asciiTheme="majorBidi" w:eastAsia="MyriadPro-Regular" w:hAnsiTheme="majorBidi" w:cstheme="majorBidi"/>
          <w:sz w:val="20"/>
          <w:szCs w:val="20"/>
        </w:rPr>
        <w:t>keluhan dari siswa</w:t>
      </w:r>
      <w:r w:rsidRPr="00AB1299">
        <w:rPr>
          <w:rFonts w:asciiTheme="majorBidi" w:eastAsia="MyriadPro-Regular" w:hAnsiTheme="majorBidi" w:cstheme="majorBidi"/>
          <w:sz w:val="20"/>
          <w:szCs w:val="20"/>
        </w:rPr>
        <w:t xml:space="preserve"> ketika </w:t>
      </w:r>
      <w:r w:rsidR="0091311C" w:rsidRPr="00AB1299">
        <w:rPr>
          <w:rFonts w:asciiTheme="majorBidi" w:eastAsia="MyriadPro-Regular" w:hAnsiTheme="majorBidi" w:cstheme="majorBidi"/>
          <w:sz w:val="20"/>
          <w:szCs w:val="20"/>
        </w:rPr>
        <w:t xml:space="preserve">diberikan kesempatan untuk </w:t>
      </w:r>
      <w:r w:rsidRPr="00AB1299">
        <w:rPr>
          <w:rFonts w:asciiTheme="majorBidi" w:eastAsia="MyriadPro-Regular" w:hAnsiTheme="majorBidi" w:cstheme="majorBidi"/>
          <w:sz w:val="20"/>
          <w:szCs w:val="20"/>
        </w:rPr>
        <w:t xml:space="preserve">menjelaskan materi </w:t>
      </w:r>
      <w:r w:rsidR="0091311C" w:rsidRPr="00AB1299">
        <w:rPr>
          <w:rFonts w:asciiTheme="majorBidi" w:eastAsia="MyriadPro-Regular" w:hAnsiTheme="majorBidi" w:cstheme="majorBidi"/>
          <w:sz w:val="20"/>
          <w:szCs w:val="20"/>
        </w:rPr>
        <w:t>di</w:t>
      </w:r>
      <w:r w:rsidRPr="00AB1299">
        <w:rPr>
          <w:rFonts w:asciiTheme="majorBidi" w:eastAsia="MyriadPro-Regular" w:hAnsiTheme="majorBidi" w:cstheme="majorBidi"/>
          <w:sz w:val="20"/>
          <w:szCs w:val="20"/>
        </w:rPr>
        <w:t xml:space="preserve"> depan</w:t>
      </w:r>
      <w:r w:rsidR="0091311C" w:rsidRPr="00AB1299">
        <w:rPr>
          <w:rFonts w:asciiTheme="majorBidi" w:eastAsia="MyriadPro-Regular" w:hAnsiTheme="majorBidi" w:cstheme="majorBidi"/>
          <w:sz w:val="20"/>
          <w:szCs w:val="20"/>
        </w:rPr>
        <w:t xml:space="preserve"> kelas</w:t>
      </w:r>
      <w:r w:rsidRPr="00AB1299">
        <w:rPr>
          <w:rFonts w:asciiTheme="majorBidi" w:eastAsia="MyriadPro-Regular" w:hAnsiTheme="majorBidi" w:cstheme="majorBidi"/>
          <w:sz w:val="20"/>
          <w:szCs w:val="20"/>
        </w:rPr>
        <w:t xml:space="preserve"> rasanya kurang adil jika hanya satu orang saja</w:t>
      </w:r>
      <w:r w:rsidR="0091311C" w:rsidRPr="00AB1299">
        <w:rPr>
          <w:rFonts w:asciiTheme="majorBidi" w:eastAsia="MyriadPro-Regular" w:hAnsiTheme="majorBidi" w:cstheme="majorBidi"/>
          <w:sz w:val="20"/>
          <w:szCs w:val="20"/>
        </w:rPr>
        <w:t>,</w:t>
      </w:r>
      <w:r w:rsidR="00FD6E3D" w:rsidRPr="00AB1299">
        <w:rPr>
          <w:rFonts w:asciiTheme="majorBidi" w:eastAsia="MyriadPro-Regular" w:hAnsiTheme="majorBidi" w:cstheme="majorBidi"/>
          <w:sz w:val="20"/>
          <w:szCs w:val="20"/>
        </w:rPr>
        <w:t xml:space="preserve"> seharusnya semua </w:t>
      </w:r>
      <w:r w:rsidR="0091311C" w:rsidRPr="00AB1299">
        <w:rPr>
          <w:rFonts w:asciiTheme="majorBidi" w:eastAsia="MyriadPro-Regular" w:hAnsiTheme="majorBidi" w:cstheme="majorBidi"/>
          <w:sz w:val="20"/>
          <w:szCs w:val="20"/>
        </w:rPr>
        <w:t xml:space="preserve">mendapat kesempatan </w:t>
      </w:r>
      <w:r w:rsidRPr="00AB1299">
        <w:rPr>
          <w:rFonts w:asciiTheme="majorBidi" w:eastAsia="MyriadPro-Regular" w:hAnsiTheme="majorBidi" w:cstheme="majorBidi"/>
          <w:sz w:val="20"/>
          <w:szCs w:val="20"/>
        </w:rPr>
        <w:t>ke depan</w:t>
      </w:r>
      <w:r w:rsidR="00FD6E3D" w:rsidRPr="00AB1299">
        <w:rPr>
          <w:rFonts w:asciiTheme="majorBidi" w:eastAsia="MyriadPro-Regular" w:hAnsiTheme="majorBidi" w:cstheme="majorBidi"/>
          <w:sz w:val="20"/>
          <w:szCs w:val="20"/>
        </w:rPr>
        <w:t xml:space="preserve"> kelas dengan tujuan untuk melihat siapa diantara siswa yang tergolong</w:t>
      </w:r>
      <w:r w:rsidRPr="00AB1299">
        <w:rPr>
          <w:rFonts w:asciiTheme="majorBidi" w:eastAsia="MyriadPro-Regular" w:hAnsiTheme="majorBidi" w:cstheme="majorBidi"/>
          <w:sz w:val="20"/>
          <w:szCs w:val="20"/>
        </w:rPr>
        <w:t xml:space="preserve"> aktif da</w:t>
      </w:r>
      <w:r w:rsidR="00FD6E3D" w:rsidRPr="00AB1299">
        <w:rPr>
          <w:rFonts w:asciiTheme="majorBidi" w:eastAsia="MyriadPro-Regular" w:hAnsiTheme="majorBidi" w:cstheme="majorBidi"/>
          <w:sz w:val="20"/>
          <w:szCs w:val="20"/>
        </w:rPr>
        <w:t>n</w:t>
      </w:r>
      <w:r w:rsidR="0091311C" w:rsidRPr="00AB1299">
        <w:rPr>
          <w:rFonts w:asciiTheme="majorBidi" w:eastAsia="MyriadPro-Regular" w:hAnsiTheme="majorBidi" w:cstheme="majorBidi"/>
          <w:sz w:val="20"/>
          <w:szCs w:val="20"/>
        </w:rPr>
        <w:t xml:space="preserve"> tidak. </w:t>
      </w:r>
      <w:proofErr w:type="gramStart"/>
      <w:r w:rsidR="0091311C" w:rsidRPr="00AB1299">
        <w:rPr>
          <w:rFonts w:asciiTheme="majorBidi" w:eastAsia="MyriadPro-Regular" w:hAnsiTheme="majorBidi" w:cstheme="majorBidi"/>
          <w:sz w:val="20"/>
          <w:szCs w:val="20"/>
        </w:rPr>
        <w:t xml:space="preserve">Terlepas </w:t>
      </w:r>
      <w:r w:rsidR="00FD6E3D" w:rsidRPr="00AB1299">
        <w:rPr>
          <w:rFonts w:asciiTheme="majorBidi" w:eastAsia="MyriadPro-Regular" w:hAnsiTheme="majorBidi" w:cstheme="majorBidi"/>
          <w:sz w:val="20"/>
          <w:szCs w:val="20"/>
        </w:rPr>
        <w:t>dari semua itu</w:t>
      </w:r>
      <w:r w:rsidR="0091311C" w:rsidRPr="00AB1299">
        <w:rPr>
          <w:rFonts w:asciiTheme="majorBidi" w:eastAsia="MyriadPro-Regular" w:hAnsiTheme="majorBidi" w:cstheme="majorBidi"/>
          <w:sz w:val="20"/>
          <w:szCs w:val="20"/>
        </w:rPr>
        <w:t>, masih terdapat siswa yang</w:t>
      </w:r>
      <w:r w:rsidR="003419A7" w:rsidRPr="00AB1299">
        <w:rPr>
          <w:rFonts w:asciiTheme="majorBidi" w:eastAsia="MyriadPro-Regular" w:hAnsiTheme="majorBidi" w:cstheme="majorBidi"/>
          <w:sz w:val="20"/>
          <w:szCs w:val="20"/>
        </w:rPr>
        <w:t xml:space="preserve"> </w:t>
      </w:r>
      <w:r w:rsidR="0091311C" w:rsidRPr="00AB1299">
        <w:rPr>
          <w:rFonts w:asciiTheme="majorBidi" w:eastAsia="MyriadPro-Regular" w:hAnsiTheme="majorBidi" w:cstheme="majorBidi"/>
          <w:sz w:val="20"/>
          <w:szCs w:val="20"/>
        </w:rPr>
        <w:t>antusias</w:t>
      </w:r>
      <w:r w:rsidRPr="00AB1299">
        <w:rPr>
          <w:rFonts w:asciiTheme="majorBidi" w:eastAsia="MyriadPro-Regular" w:hAnsiTheme="majorBidi" w:cstheme="majorBidi"/>
          <w:sz w:val="20"/>
          <w:szCs w:val="20"/>
        </w:rPr>
        <w:t xml:space="preserve"> dan senang dengan pemberian tugas meng-</w:t>
      </w:r>
      <w:r w:rsidRPr="00AB1299">
        <w:rPr>
          <w:rFonts w:asciiTheme="majorBidi" w:eastAsia="MyriadPro-Regular" w:hAnsiTheme="majorBidi" w:cstheme="majorBidi"/>
          <w:i/>
          <w:iCs/>
          <w:sz w:val="20"/>
          <w:szCs w:val="20"/>
        </w:rPr>
        <w:t xml:space="preserve">upload </w:t>
      </w:r>
      <w:r w:rsidRPr="00AB1299">
        <w:rPr>
          <w:rFonts w:asciiTheme="majorBidi" w:eastAsia="MyriadPro-Regular" w:hAnsiTheme="majorBidi" w:cstheme="majorBidi"/>
          <w:sz w:val="20"/>
          <w:szCs w:val="20"/>
        </w:rPr>
        <w:t xml:space="preserve">gambar atau video ke media sosial </w:t>
      </w:r>
      <w:r w:rsidR="00FD6E3D" w:rsidRPr="00AB1299">
        <w:rPr>
          <w:rFonts w:asciiTheme="majorBidi" w:eastAsia="MyriadPro-Regular" w:hAnsiTheme="majorBidi" w:cstheme="majorBidi"/>
          <w:sz w:val="20"/>
          <w:szCs w:val="20"/>
        </w:rPr>
        <w:t>tentang materi</w:t>
      </w:r>
      <w:r w:rsidRPr="00AB1299">
        <w:rPr>
          <w:rFonts w:asciiTheme="majorBidi" w:eastAsia="MyriadPro-Regular" w:hAnsiTheme="majorBidi" w:cstheme="majorBidi"/>
          <w:sz w:val="20"/>
          <w:szCs w:val="20"/>
        </w:rPr>
        <w:t xml:space="preserve"> </w:t>
      </w:r>
      <w:r w:rsidRPr="00AB1299">
        <w:rPr>
          <w:rFonts w:asciiTheme="majorBidi" w:hAnsiTheme="majorBidi" w:cstheme="majorBidi"/>
          <w:i/>
          <w:iCs/>
          <w:sz w:val="20"/>
          <w:szCs w:val="20"/>
        </w:rPr>
        <w:t>Meniti Hidup dengan Kemuliaan</w:t>
      </w:r>
      <w:r w:rsidRPr="00AB1299">
        <w:rPr>
          <w:rFonts w:asciiTheme="majorBidi" w:eastAsia="MyriadPro-Regular" w:hAnsiTheme="majorBidi" w:cstheme="majorBidi"/>
          <w:sz w:val="20"/>
          <w:szCs w:val="20"/>
        </w:rPr>
        <w:t>.</w:t>
      </w:r>
      <w:proofErr w:type="gramEnd"/>
      <w:r w:rsidRPr="00AB1299">
        <w:rPr>
          <w:rFonts w:asciiTheme="majorBidi" w:eastAsia="MyriadPro-Regular" w:hAnsiTheme="majorBidi" w:cstheme="majorBidi"/>
          <w:sz w:val="20"/>
          <w:szCs w:val="20"/>
        </w:rPr>
        <w:t xml:space="preserve"> </w:t>
      </w:r>
    </w:p>
    <w:p w:rsidR="007E1125" w:rsidRPr="00AB1299" w:rsidRDefault="007E1125" w:rsidP="00AB1299">
      <w:pPr>
        <w:spacing w:after="0"/>
        <w:jc w:val="both"/>
        <w:rPr>
          <w:rFonts w:asciiTheme="majorBidi" w:hAnsiTheme="majorBidi" w:cstheme="majorBidi"/>
          <w:b/>
          <w:bCs/>
          <w:sz w:val="20"/>
          <w:szCs w:val="20"/>
        </w:rPr>
      </w:pPr>
      <w:r w:rsidRPr="00AB1299">
        <w:rPr>
          <w:rFonts w:asciiTheme="majorBidi" w:hAnsiTheme="majorBidi" w:cstheme="majorBidi"/>
          <w:b/>
          <w:bCs/>
          <w:sz w:val="20"/>
          <w:szCs w:val="20"/>
        </w:rPr>
        <w:t>Siklus II</w:t>
      </w:r>
    </w:p>
    <w:p w:rsidR="003419A7" w:rsidRPr="00AB1299" w:rsidRDefault="007E1125" w:rsidP="00AB1299">
      <w:pPr>
        <w:spacing w:after="0"/>
        <w:ind w:firstLine="284"/>
        <w:jc w:val="both"/>
        <w:rPr>
          <w:rFonts w:asciiTheme="majorBidi" w:hAnsiTheme="majorBidi" w:cstheme="majorBidi"/>
          <w:color w:val="FF0000"/>
          <w:sz w:val="20"/>
          <w:szCs w:val="20"/>
          <w:lang w:val="id-ID"/>
        </w:rPr>
      </w:pPr>
      <w:r w:rsidRPr="00AB1299">
        <w:rPr>
          <w:rFonts w:asciiTheme="majorBidi" w:hAnsiTheme="majorBidi" w:cstheme="majorBidi"/>
          <w:sz w:val="20"/>
          <w:szCs w:val="20"/>
          <w:lang w:val="id-ID"/>
        </w:rPr>
        <w:t xml:space="preserve">Pada siklus </w:t>
      </w:r>
      <w:r w:rsidRPr="00AB1299">
        <w:rPr>
          <w:rFonts w:asciiTheme="majorBidi" w:hAnsiTheme="majorBidi" w:cstheme="majorBidi"/>
          <w:sz w:val="20"/>
          <w:szCs w:val="20"/>
        </w:rPr>
        <w:t>kedua</w:t>
      </w:r>
      <w:r w:rsidRPr="00AB1299">
        <w:rPr>
          <w:rFonts w:asciiTheme="majorBidi" w:hAnsiTheme="majorBidi" w:cstheme="majorBidi"/>
          <w:sz w:val="20"/>
          <w:szCs w:val="20"/>
          <w:lang w:val="id-ID"/>
        </w:rPr>
        <w:t xml:space="preserve"> ini dilaksanakan </w:t>
      </w:r>
      <w:r w:rsidRPr="00AB1299">
        <w:rPr>
          <w:rFonts w:asciiTheme="majorBidi" w:hAnsiTheme="majorBidi" w:cstheme="majorBidi"/>
          <w:sz w:val="20"/>
          <w:szCs w:val="20"/>
        </w:rPr>
        <w:t xml:space="preserve">dengan </w:t>
      </w:r>
      <w:r w:rsidRPr="00AB1299">
        <w:rPr>
          <w:rFonts w:asciiTheme="majorBidi" w:hAnsiTheme="majorBidi" w:cstheme="majorBidi"/>
          <w:sz w:val="20"/>
          <w:szCs w:val="20"/>
          <w:lang w:val="id-ID"/>
        </w:rPr>
        <w:t xml:space="preserve">menggunakan model </w:t>
      </w:r>
      <w:r w:rsidR="008A0B5C" w:rsidRPr="00AB1299">
        <w:rPr>
          <w:rFonts w:asciiTheme="majorBidi" w:hAnsiTheme="majorBidi" w:cstheme="majorBidi"/>
          <w:sz w:val="20"/>
          <w:szCs w:val="20"/>
        </w:rPr>
        <w:t>PAIKEM</w:t>
      </w:r>
      <w:r w:rsidR="00FD6E3D" w:rsidRPr="00AB1299">
        <w:rPr>
          <w:rFonts w:asciiTheme="majorBidi" w:hAnsiTheme="majorBidi" w:cstheme="majorBidi"/>
          <w:sz w:val="20"/>
          <w:szCs w:val="20"/>
        </w:rPr>
        <w:t xml:space="preserve"> melalui</w:t>
      </w:r>
      <w:r w:rsidRPr="00AB1299">
        <w:rPr>
          <w:rFonts w:asciiTheme="majorBidi" w:hAnsiTheme="majorBidi" w:cstheme="majorBidi"/>
          <w:sz w:val="20"/>
          <w:szCs w:val="20"/>
        </w:rPr>
        <w:t xml:space="preserve"> metode </w:t>
      </w:r>
      <w:r w:rsidRPr="00AB1299">
        <w:rPr>
          <w:rFonts w:asciiTheme="majorBidi" w:hAnsiTheme="majorBidi" w:cstheme="majorBidi"/>
          <w:i/>
          <w:iCs/>
          <w:sz w:val="20"/>
          <w:szCs w:val="20"/>
        </w:rPr>
        <w:t>Card Short</w:t>
      </w:r>
      <w:r w:rsidRPr="00AB1299">
        <w:rPr>
          <w:rFonts w:asciiTheme="majorBidi" w:hAnsiTheme="majorBidi" w:cstheme="majorBidi"/>
          <w:sz w:val="20"/>
          <w:szCs w:val="20"/>
        </w:rPr>
        <w:t xml:space="preserve"> yang mengacu pada langkah-langkah pembelajaran dan penugasan di akhir pembelajaran dengan membuat gambar atau video mengenai </w:t>
      </w:r>
      <w:r w:rsidR="003419A7" w:rsidRPr="00AB1299">
        <w:rPr>
          <w:rFonts w:asciiTheme="majorBidi" w:hAnsiTheme="majorBidi" w:cstheme="majorBidi"/>
          <w:sz w:val="20"/>
          <w:szCs w:val="20"/>
        </w:rPr>
        <w:t>materi PAI yang sudah dipelajar</w:t>
      </w:r>
      <w:r w:rsidRPr="00AB1299">
        <w:rPr>
          <w:rFonts w:asciiTheme="majorBidi" w:hAnsiTheme="majorBidi" w:cstheme="majorBidi"/>
          <w:sz w:val="20"/>
          <w:szCs w:val="20"/>
        </w:rPr>
        <w:t>i di dalam kelas kemudian di-</w:t>
      </w:r>
      <w:r w:rsidRPr="00AB1299">
        <w:rPr>
          <w:rFonts w:asciiTheme="majorBidi" w:hAnsiTheme="majorBidi" w:cstheme="majorBidi"/>
          <w:i/>
          <w:iCs/>
          <w:sz w:val="20"/>
          <w:szCs w:val="20"/>
        </w:rPr>
        <w:t>upload</w:t>
      </w:r>
      <w:r w:rsidRPr="00AB1299">
        <w:rPr>
          <w:rFonts w:asciiTheme="majorBidi" w:hAnsiTheme="majorBidi" w:cstheme="majorBidi"/>
          <w:sz w:val="20"/>
          <w:szCs w:val="20"/>
        </w:rPr>
        <w:t xml:space="preserve"> ke media sosial. </w:t>
      </w:r>
      <w:r w:rsidRPr="00AB1299">
        <w:rPr>
          <w:rFonts w:asciiTheme="majorBidi" w:hAnsiTheme="majorBidi" w:cstheme="majorBidi"/>
          <w:sz w:val="20"/>
          <w:szCs w:val="20"/>
          <w:lang w:val="id-ID"/>
        </w:rPr>
        <w:t>Kegiatan siklus pertama ini dimulai dengan tahap perencanaan,</w:t>
      </w:r>
      <w:r w:rsidRPr="00AB1299">
        <w:rPr>
          <w:rFonts w:asciiTheme="majorBidi" w:hAnsiTheme="majorBidi" w:cstheme="majorBidi"/>
          <w:sz w:val="20"/>
          <w:szCs w:val="20"/>
        </w:rPr>
        <w:t xml:space="preserve"> </w:t>
      </w:r>
      <w:r w:rsidRPr="00AB1299">
        <w:rPr>
          <w:rFonts w:asciiTheme="majorBidi" w:hAnsiTheme="majorBidi" w:cstheme="majorBidi"/>
          <w:sz w:val="20"/>
          <w:szCs w:val="20"/>
          <w:lang w:val="id-ID"/>
        </w:rPr>
        <w:t xml:space="preserve">tindakan dan observasi, </w:t>
      </w:r>
      <w:r w:rsidRPr="00AB1299">
        <w:rPr>
          <w:rFonts w:asciiTheme="majorBidi" w:hAnsiTheme="majorBidi" w:cstheme="majorBidi"/>
          <w:sz w:val="20"/>
          <w:szCs w:val="20"/>
        </w:rPr>
        <w:t>analisis dan refleksi</w:t>
      </w:r>
      <w:r w:rsidRPr="00AB1299">
        <w:rPr>
          <w:rFonts w:asciiTheme="majorBidi" w:hAnsiTheme="majorBidi" w:cstheme="majorBidi"/>
          <w:sz w:val="20"/>
          <w:szCs w:val="20"/>
          <w:lang w:val="id-ID"/>
        </w:rPr>
        <w:t xml:space="preserve">. Pada siklus II ini diperoleh dari hasil pengamatan bahwa  </w:t>
      </w:r>
      <w:r w:rsidR="00B940A9" w:rsidRPr="00AB1299">
        <w:rPr>
          <w:rFonts w:asciiTheme="majorBidi" w:hAnsiTheme="majorBidi" w:cstheme="majorBidi"/>
          <w:sz w:val="20"/>
          <w:szCs w:val="20"/>
          <w:lang w:val="id-ID"/>
        </w:rPr>
        <w:t>d</w:t>
      </w:r>
      <w:r w:rsidRPr="00AB1299">
        <w:rPr>
          <w:rFonts w:asciiTheme="majorBidi" w:hAnsiTheme="majorBidi" w:cstheme="majorBidi"/>
          <w:sz w:val="20"/>
          <w:szCs w:val="20"/>
          <w:lang w:val="id-ID"/>
        </w:rPr>
        <w:t>alam mengikuti pembelajaran PAI secara keseluruhan siswa di dalam kelas sudah mulai kondusif</w:t>
      </w:r>
      <w:r w:rsidR="003419A7" w:rsidRPr="00AB1299">
        <w:rPr>
          <w:rFonts w:asciiTheme="majorBidi" w:hAnsiTheme="majorBidi" w:cstheme="majorBidi"/>
          <w:sz w:val="20"/>
          <w:szCs w:val="20"/>
          <w:lang w:val="id-ID"/>
        </w:rPr>
        <w:t xml:space="preserve">,  hal tersebut </w:t>
      </w:r>
      <w:r w:rsidRPr="00AB1299">
        <w:rPr>
          <w:rFonts w:asciiTheme="majorBidi" w:hAnsiTheme="majorBidi" w:cstheme="majorBidi"/>
          <w:sz w:val="20"/>
          <w:szCs w:val="20"/>
          <w:lang w:val="id-ID"/>
        </w:rPr>
        <w:t>dibuktikan dengan kesiap</w:t>
      </w:r>
      <w:r w:rsidR="00B940A9" w:rsidRPr="00AB1299">
        <w:rPr>
          <w:rFonts w:asciiTheme="majorBidi" w:hAnsiTheme="majorBidi" w:cstheme="majorBidi"/>
          <w:sz w:val="20"/>
          <w:szCs w:val="20"/>
          <w:lang w:val="id-ID"/>
        </w:rPr>
        <w:t xml:space="preserve">an siswa dalam belajar di kelas, </w:t>
      </w:r>
      <w:r w:rsidRPr="00AB1299">
        <w:rPr>
          <w:rFonts w:asciiTheme="majorBidi" w:hAnsiTheme="majorBidi" w:cstheme="majorBidi"/>
          <w:sz w:val="20"/>
          <w:szCs w:val="20"/>
          <w:lang w:val="id-ID"/>
        </w:rPr>
        <w:t xml:space="preserve">siswa </w:t>
      </w:r>
      <w:r w:rsidR="003419A7" w:rsidRPr="00AB1299">
        <w:rPr>
          <w:rFonts w:asciiTheme="majorBidi" w:hAnsiTheme="majorBidi" w:cstheme="majorBidi"/>
          <w:sz w:val="20"/>
          <w:szCs w:val="20"/>
          <w:lang w:val="id-ID"/>
        </w:rPr>
        <w:t>telah</w:t>
      </w:r>
      <w:r w:rsidRPr="00AB1299">
        <w:rPr>
          <w:rFonts w:asciiTheme="majorBidi" w:hAnsiTheme="majorBidi" w:cstheme="majorBidi"/>
          <w:sz w:val="20"/>
          <w:szCs w:val="20"/>
          <w:lang w:val="id-ID"/>
        </w:rPr>
        <w:t xml:space="preserve"> memperhatikan pelajaran dengan baik</w:t>
      </w:r>
      <w:r w:rsidR="00B940A9" w:rsidRPr="00AB1299">
        <w:rPr>
          <w:rFonts w:asciiTheme="majorBidi" w:hAnsiTheme="majorBidi" w:cstheme="majorBidi"/>
          <w:sz w:val="20"/>
          <w:szCs w:val="20"/>
          <w:lang w:val="id-ID"/>
        </w:rPr>
        <w:t>, k</w:t>
      </w:r>
      <w:r w:rsidRPr="00AB1299">
        <w:rPr>
          <w:rFonts w:asciiTheme="majorBidi" w:hAnsiTheme="majorBidi" w:cstheme="majorBidi"/>
          <w:sz w:val="20"/>
          <w:szCs w:val="20"/>
          <w:lang w:val="id-ID"/>
        </w:rPr>
        <w:t xml:space="preserve">ondisi kelas </w:t>
      </w:r>
      <w:r w:rsidR="00B940A9" w:rsidRPr="00AB1299">
        <w:rPr>
          <w:rFonts w:asciiTheme="majorBidi" w:hAnsiTheme="majorBidi" w:cstheme="majorBidi"/>
          <w:sz w:val="20"/>
          <w:szCs w:val="20"/>
          <w:lang w:val="id-ID"/>
        </w:rPr>
        <w:t>sudah</w:t>
      </w:r>
      <w:r w:rsidR="003419A7" w:rsidRPr="00AB1299">
        <w:rPr>
          <w:rFonts w:asciiTheme="majorBidi" w:hAnsiTheme="majorBidi" w:cstheme="majorBidi"/>
          <w:sz w:val="20"/>
          <w:szCs w:val="20"/>
          <w:lang w:val="id-ID"/>
        </w:rPr>
        <w:t xml:space="preserve"> mulai aktif </w:t>
      </w:r>
      <w:r w:rsidRPr="00AB1299">
        <w:rPr>
          <w:rFonts w:asciiTheme="majorBidi" w:hAnsiTheme="majorBidi" w:cstheme="majorBidi"/>
          <w:sz w:val="20"/>
          <w:szCs w:val="20"/>
          <w:lang w:val="id-ID"/>
        </w:rPr>
        <w:t>dalam belajar</w:t>
      </w:r>
      <w:r w:rsidR="003419A7" w:rsidRPr="00AB1299">
        <w:rPr>
          <w:rFonts w:asciiTheme="majorBidi" w:hAnsiTheme="majorBidi" w:cstheme="majorBidi"/>
          <w:sz w:val="20"/>
          <w:szCs w:val="20"/>
          <w:lang w:val="id-ID"/>
        </w:rPr>
        <w:t xml:space="preserve"> ditandai dengan</w:t>
      </w:r>
      <w:r w:rsidRPr="00AB1299">
        <w:rPr>
          <w:rFonts w:asciiTheme="majorBidi" w:hAnsiTheme="majorBidi" w:cstheme="majorBidi"/>
          <w:sz w:val="20"/>
          <w:szCs w:val="20"/>
          <w:lang w:val="id-ID"/>
        </w:rPr>
        <w:t xml:space="preserve"> siswa yang bertanya dan menanggapi pertanyaan.</w:t>
      </w:r>
      <w:r w:rsidR="00B940A9" w:rsidRPr="00AB1299">
        <w:rPr>
          <w:rFonts w:asciiTheme="majorBidi" w:hAnsiTheme="majorBidi" w:cstheme="majorBidi"/>
          <w:sz w:val="20"/>
          <w:szCs w:val="20"/>
          <w:lang w:val="id-ID"/>
        </w:rPr>
        <w:t xml:space="preserve"> </w:t>
      </w:r>
      <w:r w:rsidR="003419A7" w:rsidRPr="00AB1299">
        <w:rPr>
          <w:rFonts w:asciiTheme="majorBidi" w:hAnsiTheme="majorBidi" w:cstheme="majorBidi"/>
          <w:sz w:val="20"/>
          <w:szCs w:val="20"/>
          <w:lang w:val="id-ID"/>
        </w:rPr>
        <w:t>K</w:t>
      </w:r>
      <w:r w:rsidRPr="00AB1299">
        <w:rPr>
          <w:rFonts w:asciiTheme="majorBidi" w:hAnsiTheme="majorBidi" w:cstheme="majorBidi"/>
          <w:sz w:val="20"/>
          <w:szCs w:val="20"/>
          <w:lang w:val="id-ID"/>
        </w:rPr>
        <w:t>etika</w:t>
      </w:r>
      <w:r w:rsidR="003419A7" w:rsidRPr="00AB1299">
        <w:rPr>
          <w:rFonts w:asciiTheme="majorBidi" w:hAnsiTheme="majorBidi" w:cstheme="majorBidi"/>
          <w:sz w:val="20"/>
          <w:szCs w:val="20"/>
          <w:lang w:val="id-ID"/>
        </w:rPr>
        <w:t xml:space="preserve"> </w:t>
      </w:r>
      <w:r w:rsidRPr="00AB1299">
        <w:rPr>
          <w:rFonts w:asciiTheme="majorBidi" w:hAnsiTheme="majorBidi" w:cstheme="majorBidi"/>
          <w:sz w:val="20"/>
          <w:szCs w:val="20"/>
          <w:lang w:val="id-ID"/>
        </w:rPr>
        <w:t>dalam kelompok b</w:t>
      </w:r>
      <w:r w:rsidR="003419A7" w:rsidRPr="00AB1299">
        <w:rPr>
          <w:rFonts w:asciiTheme="majorBidi" w:hAnsiTheme="majorBidi" w:cstheme="majorBidi"/>
          <w:sz w:val="20"/>
          <w:szCs w:val="20"/>
          <w:lang w:val="id-ID"/>
        </w:rPr>
        <w:t xml:space="preserve">elajar, anggota </w:t>
      </w:r>
      <w:r w:rsidRPr="00AB1299">
        <w:rPr>
          <w:rFonts w:asciiTheme="majorBidi" w:hAnsiTheme="majorBidi" w:cstheme="majorBidi"/>
          <w:sz w:val="20"/>
          <w:szCs w:val="20"/>
          <w:lang w:val="id-ID"/>
        </w:rPr>
        <w:t>kelompok ikut berpartisipasi dalam m</w:t>
      </w:r>
      <w:r w:rsidR="00B940A9" w:rsidRPr="00AB1299">
        <w:rPr>
          <w:rFonts w:asciiTheme="majorBidi" w:hAnsiTheme="majorBidi" w:cstheme="majorBidi"/>
          <w:sz w:val="20"/>
          <w:szCs w:val="20"/>
          <w:lang w:val="id-ID"/>
        </w:rPr>
        <w:t>engerjakan tugas yang diberikan, a</w:t>
      </w:r>
      <w:r w:rsidRPr="00AB1299">
        <w:rPr>
          <w:rFonts w:asciiTheme="majorBidi" w:hAnsiTheme="majorBidi" w:cstheme="majorBidi"/>
          <w:sz w:val="20"/>
          <w:szCs w:val="20"/>
          <w:lang w:val="id-ID"/>
        </w:rPr>
        <w:t>ntusias</w:t>
      </w:r>
      <w:r w:rsidR="00B940A9" w:rsidRPr="00AB1299">
        <w:rPr>
          <w:rFonts w:asciiTheme="majorBidi" w:hAnsiTheme="majorBidi" w:cstheme="majorBidi"/>
          <w:sz w:val="20"/>
          <w:szCs w:val="20"/>
          <w:lang w:val="id-ID"/>
        </w:rPr>
        <w:t xml:space="preserve"> </w:t>
      </w:r>
      <w:r w:rsidR="003419A7" w:rsidRPr="00AB1299">
        <w:rPr>
          <w:rFonts w:asciiTheme="majorBidi" w:hAnsiTheme="majorBidi" w:cstheme="majorBidi"/>
          <w:sz w:val="20"/>
          <w:szCs w:val="20"/>
          <w:lang w:val="id-ID"/>
        </w:rPr>
        <w:t xml:space="preserve">anggota dari masing-masing </w:t>
      </w:r>
      <w:r w:rsidRPr="00AB1299">
        <w:rPr>
          <w:rFonts w:asciiTheme="majorBidi" w:hAnsiTheme="majorBidi" w:cstheme="majorBidi"/>
          <w:sz w:val="20"/>
          <w:szCs w:val="20"/>
          <w:lang w:val="id-ID"/>
        </w:rPr>
        <w:t xml:space="preserve">kelompok diskusi </w:t>
      </w:r>
      <w:r w:rsidR="00B940A9" w:rsidRPr="00AB1299">
        <w:rPr>
          <w:rFonts w:asciiTheme="majorBidi" w:hAnsiTheme="majorBidi" w:cstheme="majorBidi"/>
          <w:sz w:val="20"/>
          <w:szCs w:val="20"/>
          <w:lang w:val="id-ID"/>
        </w:rPr>
        <w:t xml:space="preserve">sangat baik </w:t>
      </w:r>
      <w:r w:rsidRPr="00AB1299">
        <w:rPr>
          <w:rFonts w:asciiTheme="majorBidi" w:hAnsiTheme="majorBidi" w:cstheme="majorBidi"/>
          <w:sz w:val="20"/>
          <w:szCs w:val="20"/>
          <w:lang w:val="id-ID"/>
        </w:rPr>
        <w:t xml:space="preserve">hal tersebut ditunjukan dengan banyaknya </w:t>
      </w:r>
      <w:r w:rsidR="00B940A9" w:rsidRPr="00AB1299">
        <w:rPr>
          <w:rFonts w:asciiTheme="majorBidi" w:hAnsiTheme="majorBidi" w:cstheme="majorBidi"/>
          <w:sz w:val="20"/>
          <w:szCs w:val="20"/>
          <w:lang w:val="id-ID"/>
        </w:rPr>
        <w:t xml:space="preserve">siswa </w:t>
      </w:r>
      <w:r w:rsidRPr="00AB1299">
        <w:rPr>
          <w:rFonts w:asciiTheme="majorBidi" w:hAnsiTheme="majorBidi" w:cstheme="majorBidi"/>
          <w:sz w:val="20"/>
          <w:szCs w:val="20"/>
          <w:lang w:val="id-ID"/>
        </w:rPr>
        <w:t xml:space="preserve">yang maju ke depan </w:t>
      </w:r>
      <w:r w:rsidR="003419A7" w:rsidRPr="00AB1299">
        <w:rPr>
          <w:rFonts w:asciiTheme="majorBidi" w:hAnsiTheme="majorBidi" w:cstheme="majorBidi"/>
          <w:sz w:val="20"/>
          <w:szCs w:val="20"/>
          <w:lang w:val="id-ID"/>
        </w:rPr>
        <w:t xml:space="preserve">kelas </w:t>
      </w:r>
      <w:r w:rsidRPr="00AB1299">
        <w:rPr>
          <w:rFonts w:asciiTheme="majorBidi" w:hAnsiTheme="majorBidi" w:cstheme="majorBidi"/>
          <w:sz w:val="20"/>
          <w:szCs w:val="20"/>
          <w:lang w:val="id-ID"/>
        </w:rPr>
        <w:t>untuk mengisi kolom bagan yang d</w:t>
      </w:r>
      <w:r w:rsidR="003419A7" w:rsidRPr="00AB1299">
        <w:rPr>
          <w:rFonts w:asciiTheme="majorBidi" w:hAnsiTheme="majorBidi" w:cstheme="majorBidi"/>
          <w:sz w:val="20"/>
          <w:szCs w:val="20"/>
          <w:lang w:val="id-ID"/>
        </w:rPr>
        <w:t>i</w:t>
      </w:r>
      <w:r w:rsidRPr="00AB1299">
        <w:rPr>
          <w:rFonts w:asciiTheme="majorBidi" w:hAnsiTheme="majorBidi" w:cstheme="majorBidi"/>
          <w:sz w:val="20"/>
          <w:szCs w:val="20"/>
          <w:lang w:val="id-ID"/>
        </w:rPr>
        <w:t>buat peneliti dan guru di papan tulis</w:t>
      </w:r>
      <w:r w:rsidR="00B940A9" w:rsidRPr="00AB1299">
        <w:rPr>
          <w:rFonts w:asciiTheme="majorBidi" w:hAnsiTheme="majorBidi" w:cstheme="majorBidi"/>
          <w:sz w:val="20"/>
          <w:szCs w:val="20"/>
          <w:lang w:val="id-ID"/>
        </w:rPr>
        <w:t xml:space="preserve">, </w:t>
      </w:r>
      <w:r w:rsidR="00B940A9" w:rsidRPr="00AB1299">
        <w:rPr>
          <w:rFonts w:asciiTheme="majorBidi" w:hAnsiTheme="majorBidi" w:cstheme="majorBidi"/>
          <w:sz w:val="20"/>
          <w:szCs w:val="20"/>
          <w:lang w:val="id-ID"/>
        </w:rPr>
        <w:lastRenderedPageBreak/>
        <w:t>s</w:t>
      </w:r>
      <w:r w:rsidRPr="00AB1299">
        <w:rPr>
          <w:rFonts w:asciiTheme="majorBidi" w:hAnsiTheme="majorBidi" w:cstheme="majorBidi"/>
          <w:sz w:val="20"/>
          <w:szCs w:val="20"/>
          <w:lang w:val="id-ID"/>
        </w:rPr>
        <w:t xml:space="preserve">iswa terlihat </w:t>
      </w:r>
      <w:r w:rsidR="003419A7" w:rsidRPr="00AB1299">
        <w:rPr>
          <w:rFonts w:asciiTheme="majorBidi" w:hAnsiTheme="majorBidi" w:cstheme="majorBidi"/>
          <w:sz w:val="20"/>
          <w:szCs w:val="20"/>
          <w:lang w:val="id-ID"/>
        </w:rPr>
        <w:t>mulai memahami</w:t>
      </w:r>
      <w:r w:rsidRPr="00AB1299">
        <w:rPr>
          <w:rFonts w:asciiTheme="majorBidi" w:hAnsiTheme="majorBidi" w:cstheme="majorBidi"/>
          <w:sz w:val="20"/>
          <w:szCs w:val="20"/>
          <w:lang w:val="id-ID"/>
        </w:rPr>
        <w:t xml:space="preserve"> </w:t>
      </w:r>
      <w:r w:rsidR="003419A7" w:rsidRPr="00AB1299">
        <w:rPr>
          <w:rFonts w:asciiTheme="majorBidi" w:hAnsiTheme="majorBidi" w:cstheme="majorBidi"/>
          <w:sz w:val="20"/>
          <w:szCs w:val="20"/>
          <w:lang w:val="id-ID"/>
        </w:rPr>
        <w:t xml:space="preserve">terkait </w:t>
      </w:r>
      <w:r w:rsidRPr="00AB1299">
        <w:rPr>
          <w:rFonts w:asciiTheme="majorBidi" w:hAnsiTheme="majorBidi" w:cstheme="majorBidi"/>
          <w:sz w:val="20"/>
          <w:szCs w:val="20"/>
          <w:lang w:val="id-ID"/>
        </w:rPr>
        <w:t>penugasan dalam membuat gambar atau video yang kemudian di-</w:t>
      </w:r>
      <w:r w:rsidRPr="00AB1299">
        <w:rPr>
          <w:rFonts w:asciiTheme="majorBidi" w:hAnsiTheme="majorBidi" w:cstheme="majorBidi"/>
          <w:i/>
          <w:iCs/>
          <w:sz w:val="20"/>
          <w:szCs w:val="20"/>
          <w:lang w:val="id-ID"/>
        </w:rPr>
        <w:t xml:space="preserve">upload </w:t>
      </w:r>
      <w:r w:rsidRPr="00AB1299">
        <w:rPr>
          <w:rFonts w:asciiTheme="majorBidi" w:hAnsiTheme="majorBidi" w:cstheme="majorBidi"/>
          <w:sz w:val="20"/>
          <w:szCs w:val="20"/>
          <w:lang w:val="id-ID"/>
        </w:rPr>
        <w:t>ke media sosial</w:t>
      </w:r>
      <w:r w:rsidR="003419A7" w:rsidRPr="00AB1299">
        <w:rPr>
          <w:rFonts w:asciiTheme="majorBidi" w:hAnsiTheme="majorBidi" w:cstheme="majorBidi"/>
          <w:sz w:val="20"/>
          <w:szCs w:val="20"/>
          <w:lang w:val="id-ID"/>
        </w:rPr>
        <w:t>.</w:t>
      </w:r>
    </w:p>
    <w:p w:rsidR="001D0F99" w:rsidRPr="00AB1299" w:rsidRDefault="00B940A9" w:rsidP="00AB1299">
      <w:pPr>
        <w:spacing w:after="0"/>
        <w:ind w:firstLine="284"/>
        <w:jc w:val="both"/>
        <w:rPr>
          <w:rFonts w:asciiTheme="majorBidi" w:hAnsiTheme="majorBidi" w:cstheme="majorBidi"/>
          <w:color w:val="FF0000"/>
          <w:sz w:val="20"/>
          <w:szCs w:val="20"/>
        </w:rPr>
      </w:pPr>
      <w:r w:rsidRPr="00AB1299">
        <w:rPr>
          <w:rFonts w:asciiTheme="majorBidi" w:hAnsiTheme="majorBidi" w:cstheme="majorBidi"/>
          <w:sz w:val="20"/>
          <w:szCs w:val="20"/>
          <w:lang w:val="id-ID"/>
        </w:rPr>
        <w:t xml:space="preserve">Berdasarkan hasil </w:t>
      </w:r>
      <w:r w:rsidRPr="00AB1299">
        <w:rPr>
          <w:rFonts w:asciiTheme="majorBidi" w:hAnsiTheme="majorBidi" w:cstheme="majorBidi"/>
          <w:sz w:val="20"/>
          <w:szCs w:val="20"/>
        </w:rPr>
        <w:t>tindak</w:t>
      </w:r>
      <w:r w:rsidR="003419A7" w:rsidRPr="00AB1299">
        <w:rPr>
          <w:rFonts w:asciiTheme="majorBidi" w:hAnsiTheme="majorBidi" w:cstheme="majorBidi"/>
          <w:sz w:val="20"/>
          <w:szCs w:val="20"/>
        </w:rPr>
        <w:t>a</w:t>
      </w:r>
      <w:r w:rsidRPr="00AB1299">
        <w:rPr>
          <w:rFonts w:asciiTheme="majorBidi" w:hAnsiTheme="majorBidi" w:cstheme="majorBidi"/>
          <w:sz w:val="20"/>
          <w:szCs w:val="20"/>
        </w:rPr>
        <w:t xml:space="preserve">n I, </w:t>
      </w:r>
      <w:r w:rsidRPr="00AB1299">
        <w:rPr>
          <w:rFonts w:asciiTheme="majorBidi" w:hAnsiTheme="majorBidi" w:cstheme="majorBidi"/>
          <w:sz w:val="20"/>
          <w:szCs w:val="20"/>
          <w:lang w:val="id-ID"/>
        </w:rPr>
        <w:t xml:space="preserve">peneliti </w:t>
      </w:r>
      <w:r w:rsidR="003419A7" w:rsidRPr="00AB1299">
        <w:rPr>
          <w:rFonts w:asciiTheme="majorBidi" w:hAnsiTheme="majorBidi" w:cstheme="majorBidi"/>
          <w:sz w:val="20"/>
          <w:szCs w:val="20"/>
        </w:rPr>
        <w:t xml:space="preserve">bersama perwakilan kelompok </w:t>
      </w:r>
      <w:r w:rsidRPr="00AB1299">
        <w:rPr>
          <w:rFonts w:asciiTheme="majorBidi" w:hAnsiTheme="majorBidi" w:cstheme="majorBidi"/>
          <w:sz w:val="20"/>
          <w:szCs w:val="20"/>
        </w:rPr>
        <w:t xml:space="preserve">siswa dan  guru Pendidikan Agama Islam (PAI) </w:t>
      </w:r>
      <w:r w:rsidRPr="00AB1299">
        <w:rPr>
          <w:rFonts w:asciiTheme="majorBidi" w:hAnsiTheme="majorBidi" w:cstheme="majorBidi"/>
          <w:sz w:val="20"/>
          <w:szCs w:val="20"/>
          <w:lang w:val="id-ID"/>
        </w:rPr>
        <w:t>melakukan analisis dan</w:t>
      </w:r>
      <w:r w:rsidRPr="00AB1299">
        <w:rPr>
          <w:rFonts w:asciiTheme="majorBidi" w:hAnsiTheme="majorBidi" w:cstheme="majorBidi"/>
          <w:sz w:val="20"/>
          <w:szCs w:val="20"/>
        </w:rPr>
        <w:t xml:space="preserve"> </w:t>
      </w:r>
      <w:r w:rsidRPr="00AB1299">
        <w:rPr>
          <w:rFonts w:asciiTheme="majorBidi" w:hAnsiTheme="majorBidi" w:cstheme="majorBidi"/>
          <w:sz w:val="20"/>
          <w:szCs w:val="20"/>
          <w:lang w:val="id-ID"/>
        </w:rPr>
        <w:t xml:space="preserve">refleksi </w:t>
      </w:r>
      <w:r w:rsidRPr="00AB1299">
        <w:rPr>
          <w:rFonts w:asciiTheme="majorBidi" w:hAnsiTheme="majorBidi" w:cstheme="majorBidi"/>
          <w:sz w:val="20"/>
          <w:szCs w:val="20"/>
        </w:rPr>
        <w:t xml:space="preserve">yang mana diperoleh hasil bahwa dalam menggunakan model </w:t>
      </w:r>
      <w:r w:rsidR="008A0B5C" w:rsidRPr="00AB1299">
        <w:rPr>
          <w:rFonts w:asciiTheme="majorBidi" w:hAnsiTheme="majorBidi" w:cstheme="majorBidi"/>
          <w:sz w:val="20"/>
          <w:szCs w:val="20"/>
        </w:rPr>
        <w:t>PAIKEM</w:t>
      </w:r>
      <w:r w:rsidRPr="00AB1299">
        <w:rPr>
          <w:rFonts w:asciiTheme="majorBidi" w:hAnsiTheme="majorBidi" w:cstheme="majorBidi"/>
          <w:sz w:val="20"/>
          <w:szCs w:val="20"/>
        </w:rPr>
        <w:t xml:space="preserve"> dengan metode </w:t>
      </w:r>
      <w:r w:rsidRPr="00AB1299">
        <w:rPr>
          <w:rFonts w:asciiTheme="majorBidi" w:hAnsiTheme="majorBidi" w:cstheme="majorBidi"/>
          <w:i/>
          <w:iCs/>
          <w:sz w:val="20"/>
          <w:szCs w:val="20"/>
        </w:rPr>
        <w:t>Card Short</w:t>
      </w:r>
      <w:r w:rsidRPr="00AB1299">
        <w:rPr>
          <w:rFonts w:asciiTheme="majorBidi" w:hAnsiTheme="majorBidi" w:cstheme="majorBidi"/>
          <w:sz w:val="20"/>
          <w:szCs w:val="20"/>
        </w:rPr>
        <w:t xml:space="preserve"> pada pembelajaran PAI sudah berjalan sesuai rencana, terlihat dari pengamatan antara pembelajaran dengan RPP sudah sesuai, penggunaan model </w:t>
      </w:r>
      <w:r w:rsidR="008A0B5C" w:rsidRPr="00AB1299">
        <w:rPr>
          <w:rFonts w:asciiTheme="majorBidi" w:hAnsiTheme="majorBidi" w:cstheme="majorBidi"/>
          <w:sz w:val="20"/>
          <w:szCs w:val="20"/>
        </w:rPr>
        <w:t>PAIKEM</w:t>
      </w:r>
      <w:r w:rsidRPr="00AB1299">
        <w:rPr>
          <w:rFonts w:asciiTheme="majorBidi" w:hAnsiTheme="majorBidi" w:cstheme="majorBidi"/>
          <w:sz w:val="20"/>
          <w:szCs w:val="20"/>
        </w:rPr>
        <w:t xml:space="preserve"> dengan metode </w:t>
      </w:r>
      <w:r w:rsidRPr="00AB1299">
        <w:rPr>
          <w:rFonts w:asciiTheme="majorBidi" w:hAnsiTheme="majorBidi" w:cstheme="majorBidi"/>
          <w:i/>
          <w:iCs/>
          <w:sz w:val="20"/>
          <w:szCs w:val="20"/>
        </w:rPr>
        <w:t xml:space="preserve">Card Short. </w:t>
      </w:r>
      <w:r w:rsidRPr="00AB1299">
        <w:rPr>
          <w:rFonts w:asciiTheme="majorBidi" w:hAnsiTheme="majorBidi" w:cstheme="majorBidi"/>
          <w:sz w:val="20"/>
          <w:szCs w:val="20"/>
        </w:rPr>
        <w:t>dan pemberian tugas keterampilan dalam membuat gambar atau video yang di-</w:t>
      </w:r>
      <w:r w:rsidRPr="00AB1299">
        <w:rPr>
          <w:rFonts w:asciiTheme="majorBidi" w:hAnsiTheme="majorBidi" w:cstheme="majorBidi"/>
          <w:i/>
          <w:iCs/>
          <w:sz w:val="20"/>
          <w:szCs w:val="20"/>
        </w:rPr>
        <w:t>upload</w:t>
      </w:r>
      <w:r w:rsidRPr="00AB1299">
        <w:rPr>
          <w:rFonts w:asciiTheme="majorBidi" w:hAnsiTheme="majorBidi" w:cstheme="majorBidi"/>
          <w:sz w:val="20"/>
          <w:szCs w:val="20"/>
        </w:rPr>
        <w:t xml:space="preserve"> ke media sosial oleh siswa pada pembelajaran PAI dapat menambah keaktifan siswa dalam belajar, terlihat siswa sangat antusias dalam mengikuti pembelajaran, </w:t>
      </w:r>
      <w:r w:rsidR="003419A7" w:rsidRPr="00AB1299">
        <w:rPr>
          <w:rFonts w:asciiTheme="majorBidi" w:hAnsiTheme="majorBidi" w:cstheme="majorBidi"/>
          <w:sz w:val="20"/>
          <w:szCs w:val="20"/>
        </w:rPr>
        <w:t xml:space="preserve">indikator yang dituangkan </w:t>
      </w:r>
      <w:r w:rsidRPr="00AB1299">
        <w:rPr>
          <w:rFonts w:asciiTheme="majorBidi" w:hAnsiTheme="majorBidi" w:cstheme="majorBidi"/>
          <w:sz w:val="20"/>
          <w:szCs w:val="20"/>
        </w:rPr>
        <w:t>dalam RPP tersampaikan dengan jelas, s</w:t>
      </w:r>
      <w:r w:rsidRPr="00AB1299">
        <w:rPr>
          <w:rFonts w:asciiTheme="majorBidi" w:hAnsiTheme="majorBidi" w:cstheme="majorBidi"/>
          <w:sz w:val="20"/>
          <w:szCs w:val="20"/>
          <w:lang w:val="id-ID"/>
        </w:rPr>
        <w:t xml:space="preserve">iswa sudah mulai </w:t>
      </w:r>
      <w:r w:rsidRPr="00AB1299">
        <w:rPr>
          <w:rFonts w:asciiTheme="majorBidi" w:hAnsiTheme="majorBidi" w:cstheme="majorBidi"/>
          <w:sz w:val="20"/>
          <w:szCs w:val="20"/>
        </w:rPr>
        <w:t>antusias</w:t>
      </w:r>
      <w:r w:rsidRPr="00AB1299">
        <w:rPr>
          <w:rFonts w:asciiTheme="majorBidi" w:hAnsiTheme="majorBidi" w:cstheme="majorBidi"/>
          <w:sz w:val="20"/>
          <w:szCs w:val="20"/>
          <w:lang w:val="id-ID"/>
        </w:rPr>
        <w:t xml:space="preserve"> dengan</w:t>
      </w:r>
      <w:r w:rsidRPr="00AB1299">
        <w:rPr>
          <w:rFonts w:asciiTheme="majorBidi" w:hAnsiTheme="majorBidi" w:cstheme="majorBidi"/>
          <w:sz w:val="20"/>
          <w:szCs w:val="20"/>
        </w:rPr>
        <w:t xml:space="preserve"> </w:t>
      </w:r>
      <w:r w:rsidRPr="00AB1299">
        <w:rPr>
          <w:rFonts w:asciiTheme="majorBidi" w:hAnsiTheme="majorBidi" w:cstheme="majorBidi"/>
          <w:sz w:val="20"/>
          <w:szCs w:val="20"/>
          <w:lang w:val="id-ID"/>
        </w:rPr>
        <w:t>model</w:t>
      </w:r>
      <w:r w:rsidRPr="00AB1299">
        <w:rPr>
          <w:rFonts w:asciiTheme="majorBidi" w:hAnsiTheme="majorBidi" w:cstheme="majorBidi"/>
          <w:sz w:val="20"/>
          <w:szCs w:val="20"/>
        </w:rPr>
        <w:t xml:space="preserve"> </w:t>
      </w:r>
      <w:r w:rsidR="008A0B5C" w:rsidRPr="00AB1299">
        <w:rPr>
          <w:rFonts w:asciiTheme="majorBidi" w:hAnsiTheme="majorBidi" w:cstheme="majorBidi"/>
          <w:sz w:val="20"/>
          <w:szCs w:val="20"/>
          <w:lang w:val="id-ID"/>
        </w:rPr>
        <w:t>PAIKEM</w:t>
      </w:r>
      <w:r w:rsidRPr="00AB1299">
        <w:rPr>
          <w:rFonts w:asciiTheme="majorBidi" w:hAnsiTheme="majorBidi" w:cstheme="majorBidi"/>
          <w:sz w:val="20"/>
          <w:szCs w:val="20"/>
        </w:rPr>
        <w:t xml:space="preserve"> dan metode </w:t>
      </w:r>
      <w:r w:rsidRPr="00AB1299">
        <w:rPr>
          <w:rFonts w:asciiTheme="majorBidi" w:hAnsiTheme="majorBidi" w:cstheme="majorBidi"/>
          <w:i/>
          <w:iCs/>
          <w:sz w:val="20"/>
          <w:szCs w:val="20"/>
        </w:rPr>
        <w:t>Card Short</w:t>
      </w:r>
      <w:r w:rsidRPr="00AB1299">
        <w:rPr>
          <w:rFonts w:asciiTheme="majorBidi" w:hAnsiTheme="majorBidi" w:cstheme="majorBidi"/>
          <w:sz w:val="20"/>
          <w:szCs w:val="20"/>
          <w:lang w:val="id-ID"/>
        </w:rPr>
        <w:t xml:space="preserve"> yang diberikan</w:t>
      </w:r>
      <w:r w:rsidRPr="00AB1299">
        <w:rPr>
          <w:rFonts w:asciiTheme="majorBidi" w:hAnsiTheme="majorBidi" w:cstheme="majorBidi"/>
          <w:sz w:val="20"/>
          <w:szCs w:val="20"/>
        </w:rPr>
        <w:t xml:space="preserve"> karena k</w:t>
      </w:r>
      <w:r w:rsidRPr="00AB1299">
        <w:rPr>
          <w:rFonts w:asciiTheme="majorBidi" w:hAnsiTheme="majorBidi" w:cstheme="majorBidi"/>
          <w:sz w:val="20"/>
          <w:szCs w:val="20"/>
          <w:lang w:val="id-ID"/>
        </w:rPr>
        <w:t>ekurangan-kekurangan yang terjadi</w:t>
      </w:r>
      <w:r w:rsidRPr="00AB1299">
        <w:rPr>
          <w:rFonts w:asciiTheme="majorBidi" w:hAnsiTheme="majorBidi" w:cstheme="majorBidi"/>
          <w:sz w:val="20"/>
          <w:szCs w:val="20"/>
        </w:rPr>
        <w:t xml:space="preserve"> </w:t>
      </w:r>
      <w:r w:rsidRPr="00AB1299">
        <w:rPr>
          <w:rFonts w:asciiTheme="majorBidi" w:hAnsiTheme="majorBidi" w:cstheme="majorBidi"/>
          <w:sz w:val="20"/>
          <w:szCs w:val="20"/>
          <w:lang w:val="id-ID"/>
        </w:rPr>
        <w:t>pada siklus sebelumnya telah dapat diatasi</w:t>
      </w:r>
      <w:r w:rsidRPr="00AB1299">
        <w:rPr>
          <w:rFonts w:asciiTheme="majorBidi" w:hAnsiTheme="majorBidi" w:cstheme="majorBidi"/>
          <w:sz w:val="20"/>
          <w:szCs w:val="20"/>
        </w:rPr>
        <w:t>, s</w:t>
      </w:r>
      <w:r w:rsidRPr="00AB1299">
        <w:rPr>
          <w:rFonts w:asciiTheme="majorBidi" w:hAnsiTheme="majorBidi" w:cstheme="majorBidi"/>
          <w:sz w:val="20"/>
          <w:szCs w:val="20"/>
          <w:lang w:val="id-ID"/>
        </w:rPr>
        <w:t>iswa yang pada awalnya kurang</w:t>
      </w:r>
      <w:r w:rsidRPr="00AB1299">
        <w:rPr>
          <w:rFonts w:asciiTheme="majorBidi" w:hAnsiTheme="majorBidi" w:cstheme="majorBidi"/>
          <w:sz w:val="20"/>
          <w:szCs w:val="20"/>
        </w:rPr>
        <w:t xml:space="preserve"> a</w:t>
      </w:r>
      <w:r w:rsidRPr="00AB1299">
        <w:rPr>
          <w:rFonts w:asciiTheme="majorBidi" w:hAnsiTheme="majorBidi" w:cstheme="majorBidi"/>
          <w:sz w:val="20"/>
          <w:szCs w:val="20"/>
          <w:lang w:val="id-ID"/>
        </w:rPr>
        <w:t>ktif</w:t>
      </w:r>
      <w:r w:rsidRPr="00AB1299">
        <w:rPr>
          <w:rFonts w:asciiTheme="majorBidi" w:hAnsiTheme="majorBidi" w:cstheme="majorBidi"/>
          <w:sz w:val="20"/>
          <w:szCs w:val="20"/>
        </w:rPr>
        <w:t xml:space="preserve">, </w:t>
      </w:r>
      <w:r w:rsidRPr="00AB1299">
        <w:rPr>
          <w:rFonts w:asciiTheme="majorBidi" w:hAnsiTheme="majorBidi" w:cstheme="majorBidi"/>
          <w:sz w:val="20"/>
          <w:szCs w:val="20"/>
          <w:lang w:val="id-ID"/>
        </w:rPr>
        <w:t xml:space="preserve">akhirnya menjadi </w:t>
      </w:r>
      <w:r w:rsidRPr="00AB1299">
        <w:rPr>
          <w:rFonts w:asciiTheme="majorBidi" w:hAnsiTheme="majorBidi" w:cstheme="majorBidi"/>
          <w:sz w:val="20"/>
          <w:szCs w:val="20"/>
        </w:rPr>
        <w:t xml:space="preserve">lebih </w:t>
      </w:r>
      <w:r w:rsidRPr="00AB1299">
        <w:rPr>
          <w:rFonts w:asciiTheme="majorBidi" w:hAnsiTheme="majorBidi" w:cstheme="majorBidi"/>
          <w:sz w:val="20"/>
          <w:szCs w:val="20"/>
          <w:lang w:val="id-ID"/>
        </w:rPr>
        <w:t xml:space="preserve">aktif dan bersemangat ketika diberi pembelajaran </w:t>
      </w:r>
      <w:r w:rsidRPr="00AB1299">
        <w:rPr>
          <w:rFonts w:asciiTheme="majorBidi" w:hAnsiTheme="majorBidi" w:cstheme="majorBidi"/>
          <w:sz w:val="20"/>
          <w:szCs w:val="20"/>
        </w:rPr>
        <w:t xml:space="preserve">PAI berbasis </w:t>
      </w:r>
      <w:r w:rsidR="008A0B5C" w:rsidRPr="00AB1299">
        <w:rPr>
          <w:rFonts w:asciiTheme="majorBidi" w:hAnsiTheme="majorBidi" w:cstheme="majorBidi"/>
          <w:sz w:val="20"/>
          <w:szCs w:val="20"/>
        </w:rPr>
        <w:t>PAIKEM</w:t>
      </w:r>
      <w:r w:rsidRPr="00AB1299">
        <w:rPr>
          <w:rFonts w:asciiTheme="majorBidi" w:hAnsiTheme="majorBidi" w:cstheme="majorBidi"/>
          <w:sz w:val="20"/>
          <w:szCs w:val="20"/>
        </w:rPr>
        <w:t xml:space="preserve"> dan penugasan meng-</w:t>
      </w:r>
      <w:r w:rsidRPr="00AB1299">
        <w:rPr>
          <w:rFonts w:asciiTheme="majorBidi" w:hAnsiTheme="majorBidi" w:cstheme="majorBidi"/>
          <w:i/>
          <w:iCs/>
          <w:sz w:val="20"/>
          <w:szCs w:val="20"/>
        </w:rPr>
        <w:t>upload</w:t>
      </w:r>
      <w:r w:rsidRPr="00AB1299">
        <w:rPr>
          <w:rFonts w:asciiTheme="majorBidi" w:hAnsiTheme="majorBidi" w:cstheme="majorBidi"/>
          <w:sz w:val="20"/>
          <w:szCs w:val="20"/>
        </w:rPr>
        <w:t xml:space="preserve"> gambar atau video ke media sosial</w:t>
      </w:r>
      <w:r w:rsidRPr="00AB1299">
        <w:rPr>
          <w:rFonts w:asciiTheme="majorBidi" w:hAnsiTheme="majorBidi" w:cstheme="majorBidi"/>
          <w:sz w:val="20"/>
          <w:szCs w:val="20"/>
          <w:lang w:val="id-ID"/>
        </w:rPr>
        <w:t xml:space="preserve">. </w:t>
      </w:r>
    </w:p>
    <w:p w:rsidR="0000287E" w:rsidRPr="00AB1299" w:rsidRDefault="001D0F99" w:rsidP="00AB1299">
      <w:pPr>
        <w:spacing w:after="0"/>
        <w:ind w:firstLine="284"/>
        <w:jc w:val="both"/>
        <w:rPr>
          <w:rFonts w:asciiTheme="majorBidi" w:hAnsiTheme="majorBidi" w:cstheme="majorBidi"/>
          <w:sz w:val="20"/>
          <w:szCs w:val="20"/>
        </w:rPr>
      </w:pPr>
      <w:r w:rsidRPr="00AB1299">
        <w:rPr>
          <w:rFonts w:asciiTheme="majorBidi" w:hAnsiTheme="majorBidi" w:cstheme="majorBidi"/>
          <w:sz w:val="20"/>
          <w:szCs w:val="20"/>
        </w:rPr>
        <w:t>S</w:t>
      </w:r>
      <w:r w:rsidR="00B940A9" w:rsidRPr="00AB1299">
        <w:rPr>
          <w:rFonts w:asciiTheme="majorBidi" w:hAnsiTheme="majorBidi" w:cstheme="majorBidi"/>
          <w:sz w:val="20"/>
          <w:szCs w:val="20"/>
          <w:lang w:val="id-ID"/>
        </w:rPr>
        <w:t>ecara keseluruhan</w:t>
      </w:r>
      <w:r w:rsidR="00B940A9" w:rsidRPr="00AB1299">
        <w:rPr>
          <w:rFonts w:asciiTheme="majorBidi" w:hAnsiTheme="majorBidi" w:cstheme="majorBidi"/>
          <w:sz w:val="20"/>
          <w:szCs w:val="20"/>
        </w:rPr>
        <w:t xml:space="preserve"> dalam menerapkan model</w:t>
      </w:r>
      <w:r w:rsidR="00B940A9" w:rsidRPr="00AB1299">
        <w:rPr>
          <w:rFonts w:asciiTheme="majorBidi" w:hAnsiTheme="majorBidi" w:cstheme="majorBidi"/>
          <w:sz w:val="20"/>
          <w:szCs w:val="20"/>
          <w:lang w:val="id-ID"/>
        </w:rPr>
        <w:t xml:space="preserve"> </w:t>
      </w:r>
      <w:r w:rsidR="008A0B5C" w:rsidRPr="00AB1299">
        <w:rPr>
          <w:rFonts w:asciiTheme="majorBidi" w:hAnsiTheme="majorBidi" w:cstheme="majorBidi"/>
          <w:sz w:val="20"/>
          <w:szCs w:val="20"/>
          <w:lang w:val="id-ID"/>
        </w:rPr>
        <w:t>PAIKEM</w:t>
      </w:r>
      <w:r w:rsidR="00B940A9" w:rsidRPr="00AB1299">
        <w:rPr>
          <w:rFonts w:asciiTheme="majorBidi" w:hAnsiTheme="majorBidi" w:cstheme="majorBidi"/>
          <w:sz w:val="20"/>
          <w:szCs w:val="20"/>
        </w:rPr>
        <w:t xml:space="preserve"> dan metode </w:t>
      </w:r>
      <w:r w:rsidR="00B940A9" w:rsidRPr="00AB1299">
        <w:rPr>
          <w:rFonts w:asciiTheme="majorBidi" w:hAnsiTheme="majorBidi" w:cstheme="majorBidi"/>
          <w:i/>
          <w:iCs/>
          <w:sz w:val="20"/>
          <w:szCs w:val="20"/>
        </w:rPr>
        <w:t>Card Short</w:t>
      </w:r>
      <w:r w:rsidR="00B940A9" w:rsidRPr="00AB1299">
        <w:rPr>
          <w:rFonts w:asciiTheme="majorBidi" w:hAnsiTheme="majorBidi" w:cstheme="majorBidi"/>
          <w:sz w:val="20"/>
          <w:szCs w:val="20"/>
        </w:rPr>
        <w:t>,</w:t>
      </w:r>
      <w:r w:rsidR="00B940A9" w:rsidRPr="00AB1299">
        <w:rPr>
          <w:rFonts w:asciiTheme="majorBidi" w:hAnsiTheme="majorBidi" w:cstheme="majorBidi"/>
          <w:sz w:val="20"/>
          <w:szCs w:val="20"/>
          <w:lang w:val="id-ID"/>
        </w:rPr>
        <w:t xml:space="preserve"> pada </w:t>
      </w:r>
      <w:r w:rsidR="00B940A9" w:rsidRPr="00AB1299">
        <w:rPr>
          <w:rFonts w:asciiTheme="majorBidi" w:hAnsiTheme="majorBidi" w:cstheme="majorBidi"/>
          <w:sz w:val="20"/>
          <w:szCs w:val="20"/>
        </w:rPr>
        <w:t xml:space="preserve">materi “Meniti hidup dengan Kemuliaan” </w:t>
      </w:r>
      <w:r w:rsidR="00FD6E3D" w:rsidRPr="00AB1299">
        <w:rPr>
          <w:rFonts w:asciiTheme="majorBidi" w:hAnsiTheme="majorBidi" w:cstheme="majorBidi"/>
          <w:sz w:val="20"/>
          <w:szCs w:val="20"/>
        </w:rPr>
        <w:t xml:space="preserve">dengan sub materi hukum tajwid </w:t>
      </w:r>
      <w:r w:rsidR="00B940A9" w:rsidRPr="00AB1299">
        <w:rPr>
          <w:rFonts w:asciiTheme="majorBidi" w:hAnsiTheme="majorBidi" w:cstheme="majorBidi"/>
          <w:sz w:val="20"/>
          <w:szCs w:val="20"/>
        </w:rPr>
        <w:t xml:space="preserve">pada </w:t>
      </w:r>
      <w:r w:rsidR="00B940A9" w:rsidRPr="00AB1299">
        <w:rPr>
          <w:rFonts w:asciiTheme="majorBidi" w:eastAsia="MyriadPro-Regular" w:hAnsiTheme="majorBidi" w:cstheme="majorBidi"/>
          <w:sz w:val="20"/>
          <w:szCs w:val="20"/>
        </w:rPr>
        <w:t>Q</w:t>
      </w:r>
      <w:r w:rsidRPr="00AB1299">
        <w:rPr>
          <w:rFonts w:asciiTheme="majorBidi" w:eastAsia="MyriadPro-Regular" w:hAnsiTheme="majorBidi" w:cstheme="majorBidi"/>
          <w:sz w:val="20"/>
          <w:szCs w:val="20"/>
        </w:rPr>
        <w:t>.S</w:t>
      </w:r>
      <w:r w:rsidRPr="00AB1299">
        <w:rPr>
          <w:rFonts w:asciiTheme="majorBidi" w:eastAsia="MyriadPro-Regular" w:hAnsiTheme="majorBidi" w:cstheme="majorBidi"/>
          <w:sz w:val="20"/>
          <w:szCs w:val="20"/>
          <w:lang w:val="id-ID"/>
        </w:rPr>
        <w:t>. al-Hujurat</w:t>
      </w:r>
      <w:r w:rsidRPr="00AB1299">
        <w:rPr>
          <w:rFonts w:asciiTheme="majorBidi" w:eastAsia="MyriadPro-Regular" w:hAnsiTheme="majorBidi" w:cstheme="majorBidi"/>
          <w:sz w:val="20"/>
          <w:szCs w:val="20"/>
        </w:rPr>
        <w:t xml:space="preserve"> ayat</w:t>
      </w:r>
      <w:r w:rsidR="00B940A9" w:rsidRPr="00AB1299">
        <w:rPr>
          <w:rFonts w:asciiTheme="majorBidi" w:eastAsia="MyriadPro-Regular" w:hAnsiTheme="majorBidi" w:cstheme="majorBidi"/>
          <w:sz w:val="20"/>
          <w:szCs w:val="20"/>
          <w:lang w:val="id-ID"/>
        </w:rPr>
        <w:t xml:space="preserve"> 10</w:t>
      </w:r>
      <w:r w:rsidR="00B940A9" w:rsidRPr="00AB1299">
        <w:rPr>
          <w:rFonts w:asciiTheme="majorBidi" w:hAnsiTheme="majorBidi" w:cstheme="majorBidi"/>
          <w:sz w:val="20"/>
          <w:szCs w:val="20"/>
        </w:rPr>
        <w:t xml:space="preserve"> dan 12, </w:t>
      </w:r>
      <w:r w:rsidR="00B940A9" w:rsidRPr="00AB1299">
        <w:rPr>
          <w:rFonts w:asciiTheme="majorBidi" w:hAnsiTheme="majorBidi" w:cstheme="majorBidi"/>
          <w:sz w:val="20"/>
          <w:szCs w:val="20"/>
          <w:lang w:val="id-ID"/>
        </w:rPr>
        <w:t>proses</w:t>
      </w:r>
      <w:r w:rsidR="00B940A9" w:rsidRPr="00AB1299">
        <w:rPr>
          <w:rFonts w:asciiTheme="majorBidi" w:hAnsiTheme="majorBidi" w:cstheme="majorBidi"/>
          <w:sz w:val="20"/>
          <w:szCs w:val="20"/>
        </w:rPr>
        <w:t xml:space="preserve"> </w:t>
      </w:r>
      <w:r w:rsidR="00B940A9" w:rsidRPr="00AB1299">
        <w:rPr>
          <w:rFonts w:asciiTheme="majorBidi" w:hAnsiTheme="majorBidi" w:cstheme="majorBidi"/>
          <w:sz w:val="20"/>
          <w:szCs w:val="20"/>
          <w:lang w:val="id-ID"/>
        </w:rPr>
        <w:t>belajar mengajar berjalan dengan lancar</w:t>
      </w:r>
      <w:r w:rsidR="00B940A9" w:rsidRPr="00AB1299">
        <w:rPr>
          <w:rFonts w:asciiTheme="majorBidi" w:hAnsiTheme="majorBidi" w:cstheme="majorBidi"/>
          <w:sz w:val="20"/>
          <w:szCs w:val="20"/>
        </w:rPr>
        <w:t xml:space="preserve">, dan PTK dinyatakan berhasil dalam pelaksanaannya terlihat dari siklus I dan siklus II. Di sisi </w:t>
      </w:r>
      <w:proofErr w:type="gramStart"/>
      <w:r w:rsidR="00B940A9" w:rsidRPr="00AB1299">
        <w:rPr>
          <w:rFonts w:asciiTheme="majorBidi" w:hAnsiTheme="majorBidi" w:cstheme="majorBidi"/>
          <w:sz w:val="20"/>
          <w:szCs w:val="20"/>
        </w:rPr>
        <w:t>lain</w:t>
      </w:r>
      <w:proofErr w:type="gramEnd"/>
      <w:r w:rsidR="00B940A9" w:rsidRPr="00AB1299">
        <w:rPr>
          <w:rFonts w:asciiTheme="majorBidi" w:hAnsiTheme="majorBidi" w:cstheme="majorBidi"/>
          <w:sz w:val="20"/>
          <w:szCs w:val="20"/>
        </w:rPr>
        <w:t>, terlihat juga keaktifan maupun antusias s</w:t>
      </w:r>
      <w:r w:rsidR="00B940A9" w:rsidRPr="00AB1299">
        <w:rPr>
          <w:rFonts w:asciiTheme="majorBidi" w:hAnsiTheme="majorBidi" w:cstheme="majorBidi"/>
          <w:sz w:val="20"/>
          <w:szCs w:val="20"/>
          <w:lang w:val="id-ID"/>
        </w:rPr>
        <w:t xml:space="preserve">iswa </w:t>
      </w:r>
      <w:r w:rsidR="00B940A9" w:rsidRPr="00AB1299">
        <w:rPr>
          <w:rFonts w:asciiTheme="majorBidi" w:hAnsiTheme="majorBidi" w:cstheme="majorBidi"/>
          <w:sz w:val="20"/>
          <w:szCs w:val="20"/>
        </w:rPr>
        <w:t xml:space="preserve">dalam belajar dan interaksi peneliti lebih interaktif dengan siswa. </w:t>
      </w:r>
      <w:proofErr w:type="gramStart"/>
      <w:r w:rsidR="00B940A9" w:rsidRPr="00AB1299">
        <w:rPr>
          <w:rFonts w:asciiTheme="majorBidi" w:hAnsiTheme="majorBidi" w:cstheme="majorBidi"/>
          <w:sz w:val="20"/>
          <w:szCs w:val="20"/>
        </w:rPr>
        <w:t>Sehingga  adanya</w:t>
      </w:r>
      <w:proofErr w:type="gramEnd"/>
      <w:r w:rsidR="00B940A9" w:rsidRPr="00AB1299">
        <w:rPr>
          <w:rFonts w:asciiTheme="majorBidi" w:hAnsiTheme="majorBidi" w:cstheme="majorBidi"/>
          <w:sz w:val="20"/>
          <w:szCs w:val="20"/>
        </w:rPr>
        <w:t xml:space="preserve"> p</w:t>
      </w:r>
      <w:r w:rsidR="00B940A9" w:rsidRPr="00AB1299">
        <w:rPr>
          <w:rFonts w:asciiTheme="majorBidi" w:hAnsiTheme="majorBidi" w:cstheme="majorBidi"/>
          <w:sz w:val="20"/>
          <w:szCs w:val="20"/>
          <w:lang w:val="id-ID"/>
        </w:rPr>
        <w:t>eningkatan indikator</w:t>
      </w:r>
      <w:r w:rsidR="00B940A9" w:rsidRPr="00AB1299">
        <w:rPr>
          <w:rFonts w:asciiTheme="majorBidi" w:hAnsiTheme="majorBidi" w:cstheme="majorBidi"/>
          <w:sz w:val="20"/>
          <w:szCs w:val="20"/>
        </w:rPr>
        <w:t xml:space="preserve"> model </w:t>
      </w:r>
      <w:r w:rsidR="008A0B5C" w:rsidRPr="00AB1299">
        <w:rPr>
          <w:rFonts w:asciiTheme="majorBidi" w:hAnsiTheme="majorBidi" w:cstheme="majorBidi"/>
          <w:sz w:val="20"/>
          <w:szCs w:val="20"/>
        </w:rPr>
        <w:t>PAIKEM</w:t>
      </w:r>
      <w:r w:rsidR="00B940A9" w:rsidRPr="00AB1299">
        <w:rPr>
          <w:rFonts w:asciiTheme="majorBidi" w:hAnsiTheme="majorBidi" w:cstheme="majorBidi"/>
          <w:sz w:val="20"/>
          <w:szCs w:val="20"/>
        </w:rPr>
        <w:t xml:space="preserve"> dan media sosial yang didapat, hal tersebut berdasarkan</w:t>
      </w:r>
      <w:r w:rsidR="00B940A9" w:rsidRPr="00AB1299">
        <w:rPr>
          <w:rFonts w:asciiTheme="majorBidi" w:hAnsiTheme="majorBidi" w:cstheme="majorBidi"/>
          <w:sz w:val="20"/>
          <w:szCs w:val="20"/>
          <w:lang w:val="id-ID"/>
        </w:rPr>
        <w:t xml:space="preserve"> hasil jawaban angket yang dikerjakan siswa </w:t>
      </w:r>
      <w:r w:rsidR="00B940A9" w:rsidRPr="00AB1299">
        <w:rPr>
          <w:rFonts w:asciiTheme="majorBidi" w:hAnsiTheme="majorBidi" w:cstheme="majorBidi"/>
          <w:sz w:val="20"/>
          <w:szCs w:val="20"/>
        </w:rPr>
        <w:t xml:space="preserve">setelah dilaksanakan </w:t>
      </w:r>
      <w:r w:rsidR="00B940A9" w:rsidRPr="00AB1299">
        <w:rPr>
          <w:rFonts w:asciiTheme="majorBidi" w:hAnsiTheme="majorBidi" w:cstheme="majorBidi"/>
          <w:sz w:val="20"/>
          <w:szCs w:val="20"/>
          <w:lang w:val="id-ID"/>
        </w:rPr>
        <w:t>siklus</w:t>
      </w:r>
      <w:r w:rsidR="00B940A9" w:rsidRPr="00AB1299">
        <w:rPr>
          <w:rFonts w:asciiTheme="majorBidi" w:hAnsiTheme="majorBidi" w:cstheme="majorBidi"/>
          <w:sz w:val="20"/>
          <w:szCs w:val="20"/>
        </w:rPr>
        <w:t xml:space="preserve"> </w:t>
      </w:r>
      <w:r w:rsidR="00B940A9" w:rsidRPr="00AB1299">
        <w:rPr>
          <w:rFonts w:asciiTheme="majorBidi" w:hAnsiTheme="majorBidi" w:cstheme="majorBidi"/>
          <w:sz w:val="20"/>
          <w:szCs w:val="20"/>
          <w:lang w:val="id-ID"/>
        </w:rPr>
        <w:t>I dan siklus II.</w:t>
      </w:r>
      <w:r w:rsidR="00B940A9" w:rsidRPr="00AB1299">
        <w:rPr>
          <w:rFonts w:asciiTheme="majorBidi" w:hAnsiTheme="majorBidi" w:cstheme="majorBidi"/>
          <w:sz w:val="20"/>
          <w:szCs w:val="20"/>
        </w:rPr>
        <w:t xml:space="preserve"> Adapun </w:t>
      </w:r>
      <w:r w:rsidR="008A0B5C" w:rsidRPr="00AB1299">
        <w:rPr>
          <w:rFonts w:asciiTheme="majorBidi" w:hAnsiTheme="majorBidi" w:cstheme="majorBidi"/>
          <w:sz w:val="20"/>
          <w:szCs w:val="20"/>
        </w:rPr>
        <w:t>h</w:t>
      </w:r>
      <w:r w:rsidR="00B940A9" w:rsidRPr="00AB1299">
        <w:rPr>
          <w:rFonts w:asciiTheme="majorBidi" w:hAnsiTheme="majorBidi" w:cstheme="majorBidi"/>
          <w:sz w:val="20"/>
          <w:szCs w:val="20"/>
        </w:rPr>
        <w:t xml:space="preserve">asil dari angket model </w:t>
      </w:r>
      <w:r w:rsidR="008A0B5C" w:rsidRPr="00AB1299">
        <w:rPr>
          <w:rFonts w:asciiTheme="majorBidi" w:hAnsiTheme="majorBidi" w:cstheme="majorBidi"/>
          <w:sz w:val="20"/>
          <w:szCs w:val="20"/>
        </w:rPr>
        <w:t>PAIKEM</w:t>
      </w:r>
      <w:r w:rsidR="00B940A9" w:rsidRPr="00AB1299">
        <w:rPr>
          <w:rFonts w:asciiTheme="majorBidi" w:hAnsiTheme="majorBidi" w:cstheme="majorBidi"/>
          <w:sz w:val="20"/>
          <w:szCs w:val="20"/>
        </w:rPr>
        <w:t xml:space="preserve"> terintegrasi media sosial dapat dili</w:t>
      </w:r>
      <w:r w:rsidR="00C13D82" w:rsidRPr="00AB1299">
        <w:rPr>
          <w:rFonts w:asciiTheme="majorBidi" w:hAnsiTheme="majorBidi" w:cstheme="majorBidi"/>
          <w:sz w:val="20"/>
          <w:szCs w:val="20"/>
        </w:rPr>
        <w:t>hat melalui diagram berikut ini</w:t>
      </w:r>
    </w:p>
    <w:p w:rsidR="00C13D82" w:rsidRPr="00AB1299" w:rsidRDefault="00C13D82" w:rsidP="00AB1299">
      <w:pPr>
        <w:spacing w:after="0"/>
        <w:ind w:firstLine="284"/>
        <w:jc w:val="both"/>
        <w:rPr>
          <w:rFonts w:asciiTheme="majorBidi" w:hAnsiTheme="majorBidi" w:cstheme="majorBidi"/>
          <w:sz w:val="20"/>
          <w:szCs w:val="20"/>
        </w:rPr>
      </w:pPr>
      <w:r w:rsidRPr="00AB1299">
        <w:rPr>
          <w:rFonts w:asciiTheme="majorBidi" w:hAnsiTheme="majorBidi" w:cstheme="majorBidi"/>
          <w:noProof/>
          <w:sz w:val="20"/>
          <w:szCs w:val="20"/>
        </w:rPr>
        <w:drawing>
          <wp:inline distT="0" distB="0" distL="0" distR="0" wp14:anchorId="142D25D1" wp14:editId="23106DDD">
            <wp:extent cx="4474724" cy="1429966"/>
            <wp:effectExtent l="0" t="0" r="2159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00D5" w:rsidRPr="00AB1299" w:rsidRDefault="001400D5" w:rsidP="00AB1299">
      <w:pPr>
        <w:spacing w:after="0"/>
        <w:jc w:val="center"/>
        <w:rPr>
          <w:rFonts w:asciiTheme="majorBidi" w:hAnsiTheme="majorBidi" w:cstheme="majorBidi"/>
          <w:sz w:val="20"/>
          <w:szCs w:val="20"/>
        </w:rPr>
      </w:pPr>
      <w:proofErr w:type="gramStart"/>
      <w:r w:rsidRPr="00AB1299">
        <w:rPr>
          <w:rFonts w:asciiTheme="majorBidi" w:hAnsiTheme="majorBidi" w:cstheme="majorBidi"/>
          <w:b/>
          <w:bCs/>
          <w:sz w:val="20"/>
          <w:szCs w:val="20"/>
        </w:rPr>
        <w:t>Gambar 1.</w:t>
      </w:r>
      <w:proofErr w:type="gramEnd"/>
      <w:r w:rsidRPr="00AB1299">
        <w:rPr>
          <w:rFonts w:asciiTheme="majorBidi" w:hAnsiTheme="majorBidi" w:cstheme="majorBidi"/>
          <w:sz w:val="20"/>
          <w:szCs w:val="20"/>
        </w:rPr>
        <w:t xml:space="preserve"> Hasil Angket Model </w:t>
      </w:r>
      <w:r w:rsidR="008A0B5C" w:rsidRPr="00AB1299">
        <w:rPr>
          <w:rFonts w:asciiTheme="majorBidi" w:hAnsiTheme="majorBidi" w:cstheme="majorBidi"/>
          <w:sz w:val="20"/>
          <w:szCs w:val="20"/>
        </w:rPr>
        <w:t>PAIKEM</w:t>
      </w:r>
    </w:p>
    <w:p w:rsidR="00B940A9" w:rsidRPr="00AB1299" w:rsidRDefault="00B940A9" w:rsidP="00AB1299">
      <w:pPr>
        <w:pStyle w:val="ListParagraph"/>
        <w:spacing w:after="0"/>
        <w:ind w:left="284" w:firstLine="436"/>
        <w:jc w:val="both"/>
        <w:rPr>
          <w:rFonts w:asciiTheme="majorBidi" w:hAnsiTheme="majorBidi" w:cstheme="majorBidi"/>
          <w:sz w:val="20"/>
          <w:szCs w:val="20"/>
        </w:rPr>
      </w:pPr>
    </w:p>
    <w:p w:rsidR="001D0F99" w:rsidRPr="00AB1299" w:rsidRDefault="001400D5" w:rsidP="00AB1299">
      <w:pPr>
        <w:pStyle w:val="ListParagraph"/>
        <w:spacing w:after="0"/>
        <w:ind w:left="284" w:firstLine="436"/>
        <w:jc w:val="center"/>
        <w:rPr>
          <w:rFonts w:asciiTheme="majorBidi" w:hAnsiTheme="majorBidi" w:cstheme="majorBidi"/>
          <w:b/>
          <w:bCs/>
          <w:sz w:val="20"/>
          <w:szCs w:val="20"/>
        </w:rPr>
      </w:pPr>
      <w:r w:rsidRPr="00AB1299">
        <w:rPr>
          <w:rFonts w:asciiTheme="majorBidi" w:hAnsiTheme="majorBidi" w:cstheme="majorBidi"/>
          <w:noProof/>
          <w:sz w:val="20"/>
          <w:szCs w:val="20"/>
        </w:rPr>
        <w:drawing>
          <wp:inline distT="0" distB="0" distL="0" distR="0" wp14:anchorId="48536DD5" wp14:editId="43A96736">
            <wp:extent cx="4426086" cy="2003898"/>
            <wp:effectExtent l="0" t="0" r="12700"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3D82" w:rsidRPr="00AB1299" w:rsidRDefault="00C13D82" w:rsidP="00AB1299">
      <w:pPr>
        <w:pStyle w:val="ListParagraph"/>
        <w:spacing w:after="0"/>
        <w:ind w:left="284" w:firstLine="436"/>
        <w:jc w:val="center"/>
        <w:rPr>
          <w:rFonts w:asciiTheme="majorBidi" w:hAnsiTheme="majorBidi" w:cstheme="majorBidi"/>
          <w:sz w:val="20"/>
          <w:szCs w:val="20"/>
        </w:rPr>
      </w:pPr>
      <w:proofErr w:type="gramStart"/>
      <w:r w:rsidRPr="00AB1299">
        <w:rPr>
          <w:rFonts w:asciiTheme="majorBidi" w:hAnsiTheme="majorBidi" w:cstheme="majorBidi"/>
          <w:b/>
          <w:bCs/>
          <w:sz w:val="20"/>
          <w:szCs w:val="20"/>
        </w:rPr>
        <w:t>Gambar 2.</w:t>
      </w:r>
      <w:proofErr w:type="gramEnd"/>
      <w:r w:rsidRPr="00AB1299">
        <w:rPr>
          <w:rFonts w:asciiTheme="majorBidi" w:hAnsiTheme="majorBidi" w:cstheme="majorBidi"/>
          <w:b/>
          <w:bCs/>
          <w:sz w:val="20"/>
          <w:szCs w:val="20"/>
        </w:rPr>
        <w:t xml:space="preserve"> </w:t>
      </w:r>
      <w:r w:rsidRPr="00AB1299">
        <w:rPr>
          <w:rFonts w:asciiTheme="majorBidi" w:hAnsiTheme="majorBidi" w:cstheme="majorBidi"/>
          <w:sz w:val="20"/>
          <w:szCs w:val="20"/>
        </w:rPr>
        <w:t>Hasil Angket Media Sosial</w:t>
      </w:r>
    </w:p>
    <w:p w:rsidR="00AB1299" w:rsidRDefault="00AB1299" w:rsidP="00AB1299">
      <w:pPr>
        <w:spacing w:after="0"/>
        <w:jc w:val="both"/>
        <w:rPr>
          <w:rFonts w:asciiTheme="majorBidi" w:hAnsiTheme="majorBidi" w:cstheme="majorBidi"/>
          <w:b/>
          <w:bCs/>
          <w:sz w:val="20"/>
          <w:szCs w:val="20"/>
        </w:rPr>
      </w:pPr>
    </w:p>
    <w:p w:rsidR="001400D5" w:rsidRPr="00AB1299" w:rsidRDefault="001400D5" w:rsidP="00AB1299">
      <w:pPr>
        <w:spacing w:after="0"/>
        <w:jc w:val="both"/>
        <w:rPr>
          <w:rFonts w:asciiTheme="majorBidi" w:hAnsiTheme="majorBidi" w:cstheme="majorBidi"/>
          <w:sz w:val="20"/>
          <w:szCs w:val="20"/>
        </w:rPr>
      </w:pPr>
      <w:r w:rsidRPr="00AB1299">
        <w:rPr>
          <w:rFonts w:asciiTheme="majorBidi" w:hAnsiTheme="majorBidi" w:cstheme="majorBidi"/>
          <w:b/>
          <w:bCs/>
          <w:sz w:val="20"/>
          <w:szCs w:val="20"/>
        </w:rPr>
        <w:lastRenderedPageBreak/>
        <w:t xml:space="preserve">Tingkat Motivasi Belajar Pendidikan Agama Islam </w:t>
      </w:r>
    </w:p>
    <w:p w:rsidR="001400D5" w:rsidRPr="00AB1299" w:rsidRDefault="001400D5" w:rsidP="00AB1299">
      <w:pPr>
        <w:spacing w:after="0"/>
        <w:ind w:firstLine="284"/>
        <w:jc w:val="both"/>
        <w:rPr>
          <w:rFonts w:asciiTheme="majorBidi" w:hAnsiTheme="majorBidi" w:cstheme="majorBidi"/>
          <w:sz w:val="20"/>
          <w:szCs w:val="20"/>
        </w:rPr>
      </w:pPr>
      <w:proofErr w:type="gramStart"/>
      <w:r w:rsidRPr="00AB1299">
        <w:rPr>
          <w:rFonts w:asciiTheme="majorBidi" w:hAnsiTheme="majorBidi" w:cstheme="majorBidi"/>
          <w:sz w:val="20"/>
          <w:szCs w:val="20"/>
        </w:rPr>
        <w:t>Tingkat motivasi belajar siswa pada siklus I dan siklus II mengalami peningkatan, baik berdasarkan motivasi intri</w:t>
      </w:r>
      <w:r w:rsidR="008A0B5C" w:rsidRPr="00AB1299">
        <w:rPr>
          <w:rFonts w:asciiTheme="majorBidi" w:hAnsiTheme="majorBidi" w:cstheme="majorBidi"/>
          <w:sz w:val="20"/>
          <w:szCs w:val="20"/>
        </w:rPr>
        <w:t xml:space="preserve">nsik maupun motivasi ektrinsik </w:t>
      </w:r>
      <w:r w:rsidRPr="00AB1299">
        <w:rPr>
          <w:rFonts w:asciiTheme="majorBidi" w:hAnsiTheme="majorBidi" w:cstheme="majorBidi"/>
          <w:sz w:val="20"/>
          <w:szCs w:val="20"/>
        </w:rPr>
        <w:t>hal tersebut dibuktikan dengan lembar pengamatan observasi yang peneliti laksanakan dan hasil angket yang telah peneliti berikan.</w:t>
      </w:r>
      <w:proofErr w:type="gramEnd"/>
    </w:p>
    <w:p w:rsidR="001D0F99" w:rsidRPr="00AB1299" w:rsidRDefault="00E91618" w:rsidP="00AB1299">
      <w:pPr>
        <w:pStyle w:val="ListParagraph"/>
        <w:autoSpaceDE w:val="0"/>
        <w:autoSpaceDN w:val="0"/>
        <w:adjustRightInd w:val="0"/>
        <w:spacing w:after="0"/>
        <w:ind w:left="0"/>
        <w:rPr>
          <w:rFonts w:asciiTheme="majorBidi" w:hAnsiTheme="majorBidi" w:cstheme="majorBidi"/>
          <w:sz w:val="20"/>
          <w:szCs w:val="20"/>
        </w:rPr>
      </w:pPr>
      <w:proofErr w:type="gramStart"/>
      <w:r w:rsidRPr="00AB1299">
        <w:rPr>
          <w:rFonts w:asciiTheme="majorBidi" w:hAnsiTheme="majorBidi" w:cstheme="majorBidi"/>
          <w:b/>
          <w:bCs/>
          <w:sz w:val="20"/>
          <w:szCs w:val="20"/>
        </w:rPr>
        <w:t>Tabel 1</w:t>
      </w:r>
      <w:r w:rsidR="001D0F99" w:rsidRPr="00AB1299">
        <w:rPr>
          <w:rFonts w:asciiTheme="majorBidi" w:hAnsiTheme="majorBidi" w:cstheme="majorBidi"/>
          <w:b/>
          <w:bCs/>
          <w:sz w:val="20"/>
          <w:szCs w:val="20"/>
        </w:rPr>
        <w:t>.</w:t>
      </w:r>
      <w:proofErr w:type="gramEnd"/>
      <w:r w:rsidR="001D0F99" w:rsidRPr="00AB1299">
        <w:rPr>
          <w:rFonts w:asciiTheme="majorBidi" w:hAnsiTheme="majorBidi" w:cstheme="majorBidi"/>
          <w:b/>
          <w:bCs/>
          <w:sz w:val="20"/>
          <w:szCs w:val="20"/>
        </w:rPr>
        <w:t xml:space="preserve"> </w:t>
      </w:r>
      <w:r w:rsidRPr="00AB1299">
        <w:rPr>
          <w:rFonts w:asciiTheme="majorBidi" w:hAnsiTheme="majorBidi" w:cstheme="majorBidi"/>
          <w:sz w:val="20"/>
          <w:szCs w:val="20"/>
        </w:rPr>
        <w:t xml:space="preserve">Hasil observasi Motivasi Belajar PAI </w:t>
      </w:r>
      <w:proofErr w:type="gramStart"/>
      <w:r w:rsidRPr="00AB1299">
        <w:rPr>
          <w:rFonts w:asciiTheme="majorBidi" w:hAnsiTheme="majorBidi" w:cstheme="majorBidi"/>
          <w:sz w:val="20"/>
          <w:szCs w:val="20"/>
        </w:rPr>
        <w:t xml:space="preserve">Siswa </w:t>
      </w:r>
      <w:r w:rsidR="001D0F99" w:rsidRPr="00AB1299">
        <w:rPr>
          <w:rFonts w:asciiTheme="majorBidi" w:hAnsiTheme="majorBidi" w:cstheme="majorBidi"/>
          <w:sz w:val="20"/>
          <w:szCs w:val="20"/>
        </w:rPr>
        <w:t xml:space="preserve"> </w:t>
      </w:r>
      <w:r w:rsidRPr="00AB1299">
        <w:rPr>
          <w:rFonts w:asciiTheme="majorBidi" w:hAnsiTheme="majorBidi" w:cstheme="majorBidi"/>
          <w:sz w:val="20"/>
          <w:szCs w:val="20"/>
        </w:rPr>
        <w:t>Kelas</w:t>
      </w:r>
      <w:proofErr w:type="gramEnd"/>
      <w:r w:rsidRPr="00AB1299">
        <w:rPr>
          <w:rFonts w:asciiTheme="majorBidi" w:hAnsiTheme="majorBidi" w:cstheme="majorBidi"/>
          <w:sz w:val="20"/>
          <w:szCs w:val="20"/>
        </w:rPr>
        <w:t xml:space="preserve"> X-MIPA 2 Pada Siklus I dan Siklus II</w:t>
      </w:r>
    </w:p>
    <w:tbl>
      <w:tblPr>
        <w:tblW w:w="7133" w:type="dxa"/>
        <w:jc w:val="center"/>
        <w:tblInd w:w="772" w:type="dxa"/>
        <w:tblLook w:val="04A0" w:firstRow="1" w:lastRow="0" w:firstColumn="1" w:lastColumn="0" w:noHBand="0" w:noVBand="1"/>
      </w:tblPr>
      <w:tblGrid>
        <w:gridCol w:w="461"/>
        <w:gridCol w:w="5110"/>
        <w:gridCol w:w="749"/>
        <w:gridCol w:w="821"/>
      </w:tblGrid>
      <w:tr w:rsidR="00E91618" w:rsidRPr="00AB1299" w:rsidTr="00E91618">
        <w:trPr>
          <w:trHeight w:val="274"/>
          <w:jc w:val="center"/>
        </w:trPr>
        <w:tc>
          <w:tcPr>
            <w:tcW w:w="4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b/>
                <w:bCs/>
                <w:color w:val="000000"/>
                <w:sz w:val="20"/>
                <w:szCs w:val="20"/>
                <w:lang w:val="id-ID" w:eastAsia="id-ID"/>
              </w:rPr>
            </w:pPr>
            <w:r w:rsidRPr="00AB1299">
              <w:rPr>
                <w:rFonts w:asciiTheme="majorBidi" w:eastAsia="Times New Roman" w:hAnsiTheme="majorBidi" w:cstheme="majorBidi"/>
                <w:b/>
                <w:bCs/>
                <w:color w:val="000000"/>
                <w:sz w:val="20"/>
                <w:szCs w:val="20"/>
                <w:lang w:val="id-ID" w:eastAsia="id-ID"/>
              </w:rPr>
              <w:t>No</w:t>
            </w:r>
          </w:p>
        </w:tc>
        <w:tc>
          <w:tcPr>
            <w:tcW w:w="5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b/>
                <w:bCs/>
                <w:color w:val="000000"/>
                <w:sz w:val="20"/>
                <w:szCs w:val="20"/>
                <w:lang w:val="id-ID" w:eastAsia="id-ID"/>
              </w:rPr>
            </w:pPr>
            <w:r w:rsidRPr="00AB1299">
              <w:rPr>
                <w:rFonts w:asciiTheme="majorBidi" w:eastAsia="Times New Roman" w:hAnsiTheme="majorBidi" w:cstheme="majorBidi"/>
                <w:b/>
                <w:bCs/>
                <w:color w:val="000000"/>
                <w:sz w:val="20"/>
                <w:szCs w:val="20"/>
                <w:lang w:val="id-ID" w:eastAsia="id-ID"/>
              </w:rPr>
              <w:t xml:space="preserve">Indikator Motivasi </w:t>
            </w:r>
            <w:r w:rsidR="008A0B5C" w:rsidRPr="00AB1299">
              <w:rPr>
                <w:rFonts w:asciiTheme="majorBidi" w:eastAsia="Times New Roman" w:hAnsiTheme="majorBidi" w:cstheme="majorBidi"/>
                <w:b/>
                <w:bCs/>
                <w:color w:val="000000"/>
                <w:sz w:val="20"/>
                <w:szCs w:val="20"/>
                <w:lang w:val="id-ID" w:eastAsia="id-ID"/>
              </w:rPr>
              <w:t>B</w:t>
            </w:r>
            <w:r w:rsidRPr="00AB1299">
              <w:rPr>
                <w:rFonts w:asciiTheme="majorBidi" w:eastAsia="Times New Roman" w:hAnsiTheme="majorBidi" w:cstheme="majorBidi"/>
                <w:b/>
                <w:bCs/>
                <w:color w:val="000000"/>
                <w:sz w:val="20"/>
                <w:szCs w:val="20"/>
                <w:lang w:val="id-ID" w:eastAsia="id-ID"/>
              </w:rPr>
              <w:t>elajar Intrinsik dan Ektrinsik</w:t>
            </w:r>
          </w:p>
        </w:tc>
        <w:tc>
          <w:tcPr>
            <w:tcW w:w="1569" w:type="dxa"/>
            <w:gridSpan w:val="2"/>
            <w:tcBorders>
              <w:top w:val="single" w:sz="4" w:space="0" w:color="auto"/>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b/>
                <w:bCs/>
                <w:color w:val="000000"/>
                <w:sz w:val="20"/>
                <w:szCs w:val="20"/>
                <w:lang w:val="id-ID" w:eastAsia="id-ID"/>
              </w:rPr>
            </w:pPr>
            <w:r w:rsidRPr="00AB1299">
              <w:rPr>
                <w:rFonts w:asciiTheme="majorBidi" w:eastAsia="Times New Roman" w:hAnsiTheme="majorBidi" w:cstheme="majorBidi"/>
                <w:b/>
                <w:bCs/>
                <w:color w:val="000000"/>
                <w:sz w:val="20"/>
                <w:szCs w:val="20"/>
                <w:lang w:val="id-ID" w:eastAsia="id-ID"/>
              </w:rPr>
              <w:t>Siklus</w:t>
            </w:r>
          </w:p>
        </w:tc>
      </w:tr>
      <w:tr w:rsidR="00E91618" w:rsidRPr="00AB1299" w:rsidTr="00E91618">
        <w:trPr>
          <w:trHeight w:val="274"/>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rsidR="00E91618" w:rsidRPr="00AB1299" w:rsidRDefault="00E91618" w:rsidP="00AB1299">
            <w:pPr>
              <w:spacing w:after="0"/>
              <w:rPr>
                <w:rFonts w:asciiTheme="majorBidi" w:eastAsia="Times New Roman" w:hAnsiTheme="majorBidi" w:cstheme="majorBidi"/>
                <w:b/>
                <w:bCs/>
                <w:color w:val="000000"/>
                <w:sz w:val="20"/>
                <w:szCs w:val="20"/>
                <w:lang w:val="id-ID" w:eastAsia="id-ID"/>
              </w:rPr>
            </w:pPr>
          </w:p>
        </w:tc>
        <w:tc>
          <w:tcPr>
            <w:tcW w:w="5110" w:type="dxa"/>
            <w:vMerge/>
            <w:tcBorders>
              <w:top w:val="single" w:sz="4" w:space="0" w:color="auto"/>
              <w:left w:val="single" w:sz="4" w:space="0" w:color="auto"/>
              <w:bottom w:val="single" w:sz="4" w:space="0" w:color="auto"/>
              <w:right w:val="single" w:sz="4" w:space="0" w:color="auto"/>
            </w:tcBorders>
            <w:vAlign w:val="center"/>
            <w:hideMark/>
          </w:tcPr>
          <w:p w:rsidR="00E91618" w:rsidRPr="00AB1299" w:rsidRDefault="00E91618" w:rsidP="00AB1299">
            <w:pPr>
              <w:spacing w:after="0"/>
              <w:rPr>
                <w:rFonts w:asciiTheme="majorBidi" w:eastAsia="Times New Roman" w:hAnsiTheme="majorBidi" w:cstheme="majorBidi"/>
                <w:b/>
                <w:bCs/>
                <w:color w:val="000000"/>
                <w:sz w:val="20"/>
                <w:szCs w:val="20"/>
                <w:lang w:val="id-ID" w:eastAsia="id-ID"/>
              </w:rPr>
            </w:pPr>
          </w:p>
        </w:tc>
        <w:tc>
          <w:tcPr>
            <w:tcW w:w="749" w:type="dxa"/>
            <w:tcBorders>
              <w:top w:val="nil"/>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b/>
                <w:bCs/>
                <w:color w:val="000000"/>
                <w:sz w:val="20"/>
                <w:szCs w:val="20"/>
                <w:lang w:val="id-ID" w:eastAsia="id-ID"/>
              </w:rPr>
            </w:pPr>
            <w:r w:rsidRPr="00AB1299">
              <w:rPr>
                <w:rFonts w:asciiTheme="majorBidi" w:eastAsia="Times New Roman" w:hAnsiTheme="majorBidi" w:cstheme="majorBidi"/>
                <w:b/>
                <w:bCs/>
                <w:color w:val="000000"/>
                <w:sz w:val="20"/>
                <w:szCs w:val="20"/>
                <w:lang w:val="id-ID" w:eastAsia="id-ID"/>
              </w:rPr>
              <w:t>I</w:t>
            </w:r>
          </w:p>
        </w:tc>
        <w:tc>
          <w:tcPr>
            <w:tcW w:w="821" w:type="dxa"/>
            <w:tcBorders>
              <w:top w:val="nil"/>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b/>
                <w:bCs/>
                <w:color w:val="000000"/>
                <w:sz w:val="20"/>
                <w:szCs w:val="20"/>
                <w:lang w:val="id-ID" w:eastAsia="id-ID"/>
              </w:rPr>
            </w:pPr>
            <w:r w:rsidRPr="00AB1299">
              <w:rPr>
                <w:rFonts w:asciiTheme="majorBidi" w:eastAsia="Times New Roman" w:hAnsiTheme="majorBidi" w:cstheme="majorBidi"/>
                <w:b/>
                <w:bCs/>
                <w:color w:val="000000"/>
                <w:sz w:val="20"/>
                <w:szCs w:val="20"/>
                <w:lang w:val="id-ID" w:eastAsia="id-ID"/>
              </w:rPr>
              <w:t>II</w:t>
            </w:r>
          </w:p>
        </w:tc>
      </w:tr>
      <w:tr w:rsidR="00E91618" w:rsidRPr="00AB1299" w:rsidTr="00E91618">
        <w:trPr>
          <w:trHeight w:val="274"/>
          <w:jc w:val="center"/>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1</w:t>
            </w:r>
          </w:p>
        </w:tc>
        <w:tc>
          <w:tcPr>
            <w:tcW w:w="5110" w:type="dxa"/>
            <w:tcBorders>
              <w:top w:val="single" w:sz="4" w:space="0" w:color="auto"/>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eastAsia="id-ID"/>
              </w:rPr>
              <w:t>Tekun dalam mengikuti pembelajaran PAI</w:t>
            </w:r>
          </w:p>
        </w:tc>
        <w:tc>
          <w:tcPr>
            <w:tcW w:w="749" w:type="dxa"/>
            <w:tcBorders>
              <w:top w:val="nil"/>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74%</w:t>
            </w:r>
          </w:p>
        </w:tc>
        <w:tc>
          <w:tcPr>
            <w:tcW w:w="821" w:type="dxa"/>
            <w:tcBorders>
              <w:top w:val="nil"/>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8</w:t>
            </w:r>
            <w:r w:rsidRPr="00AB1299">
              <w:rPr>
                <w:rFonts w:asciiTheme="majorBidi" w:eastAsia="Times New Roman" w:hAnsiTheme="majorBidi" w:cstheme="majorBidi"/>
                <w:color w:val="000000"/>
                <w:sz w:val="20"/>
                <w:szCs w:val="20"/>
                <w:lang w:eastAsia="id-ID"/>
              </w:rPr>
              <w:t>1</w:t>
            </w:r>
            <w:r w:rsidRPr="00AB1299">
              <w:rPr>
                <w:rFonts w:asciiTheme="majorBidi" w:eastAsia="Times New Roman" w:hAnsiTheme="majorBidi" w:cstheme="majorBidi"/>
                <w:color w:val="000000"/>
                <w:sz w:val="20"/>
                <w:szCs w:val="20"/>
                <w:lang w:val="id-ID" w:eastAsia="id-ID"/>
              </w:rPr>
              <w:t>%</w:t>
            </w:r>
          </w:p>
        </w:tc>
      </w:tr>
      <w:tr w:rsidR="00E91618" w:rsidRPr="00AB1299" w:rsidTr="00E91618">
        <w:trPr>
          <w:trHeight w:val="274"/>
          <w:jc w:val="center"/>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2</w:t>
            </w:r>
          </w:p>
        </w:tc>
        <w:tc>
          <w:tcPr>
            <w:tcW w:w="5110" w:type="dxa"/>
            <w:tcBorders>
              <w:top w:val="nil"/>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eastAsia="id-ID"/>
              </w:rPr>
            </w:pPr>
            <w:r w:rsidRPr="00AB1299">
              <w:rPr>
                <w:rFonts w:asciiTheme="majorBidi" w:eastAsia="Times New Roman" w:hAnsiTheme="majorBidi" w:cstheme="majorBidi"/>
                <w:color w:val="000000"/>
                <w:sz w:val="20"/>
                <w:szCs w:val="20"/>
                <w:lang w:eastAsia="id-ID"/>
              </w:rPr>
              <w:t>Disiplin dalam mengikuti pembelajaran PAI</w:t>
            </w:r>
          </w:p>
        </w:tc>
        <w:tc>
          <w:tcPr>
            <w:tcW w:w="749" w:type="dxa"/>
            <w:tcBorders>
              <w:top w:val="nil"/>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72%</w:t>
            </w:r>
          </w:p>
        </w:tc>
        <w:tc>
          <w:tcPr>
            <w:tcW w:w="821" w:type="dxa"/>
            <w:tcBorders>
              <w:top w:val="nil"/>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81%</w:t>
            </w:r>
          </w:p>
        </w:tc>
      </w:tr>
      <w:tr w:rsidR="00E91618" w:rsidRPr="00AB1299" w:rsidTr="00E91618">
        <w:trPr>
          <w:trHeight w:val="274"/>
          <w:jc w:val="center"/>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3</w:t>
            </w:r>
          </w:p>
        </w:tc>
        <w:tc>
          <w:tcPr>
            <w:tcW w:w="5110" w:type="dxa"/>
            <w:tcBorders>
              <w:top w:val="nil"/>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eastAsia="id-ID"/>
              </w:rPr>
            </w:pPr>
            <w:r w:rsidRPr="00AB1299">
              <w:rPr>
                <w:rFonts w:asciiTheme="majorBidi" w:eastAsia="Times New Roman" w:hAnsiTheme="majorBidi" w:cstheme="majorBidi"/>
                <w:color w:val="000000"/>
                <w:sz w:val="20"/>
                <w:szCs w:val="20"/>
                <w:lang w:eastAsia="id-ID"/>
              </w:rPr>
              <w:t>Mendapat kepuasan dengan menyenangi pelajaran PAI</w:t>
            </w:r>
          </w:p>
        </w:tc>
        <w:tc>
          <w:tcPr>
            <w:tcW w:w="749" w:type="dxa"/>
            <w:tcBorders>
              <w:top w:val="nil"/>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70%</w:t>
            </w:r>
          </w:p>
        </w:tc>
        <w:tc>
          <w:tcPr>
            <w:tcW w:w="821" w:type="dxa"/>
            <w:tcBorders>
              <w:top w:val="nil"/>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79%</w:t>
            </w:r>
          </w:p>
        </w:tc>
      </w:tr>
      <w:tr w:rsidR="00E91618" w:rsidRPr="00AB1299" w:rsidTr="00E91618">
        <w:trPr>
          <w:trHeight w:val="274"/>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4</w:t>
            </w:r>
          </w:p>
        </w:tc>
        <w:tc>
          <w:tcPr>
            <w:tcW w:w="5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eastAsia="id-ID"/>
              </w:rPr>
              <w:t xml:space="preserve">Mempunyai rasa keinginan untuk maju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70%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76%</w:t>
            </w:r>
          </w:p>
        </w:tc>
      </w:tr>
      <w:tr w:rsidR="00E91618" w:rsidRPr="00AB1299" w:rsidTr="00E91618">
        <w:trPr>
          <w:trHeight w:val="274"/>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5</w:t>
            </w:r>
          </w:p>
        </w:tc>
        <w:tc>
          <w:tcPr>
            <w:tcW w:w="5110" w:type="dxa"/>
            <w:tcBorders>
              <w:top w:val="single" w:sz="4" w:space="0" w:color="auto"/>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eastAsia="id-ID"/>
              </w:rPr>
            </w:pPr>
            <w:r w:rsidRPr="00AB1299">
              <w:rPr>
                <w:rFonts w:asciiTheme="majorBidi" w:eastAsia="Times New Roman" w:hAnsiTheme="majorBidi" w:cstheme="majorBidi"/>
                <w:color w:val="000000"/>
                <w:sz w:val="20"/>
                <w:szCs w:val="20"/>
                <w:lang w:eastAsia="id-ID"/>
              </w:rPr>
              <w:t>Semangat serta mengembangkan aspek kerjasama dalam kelompok</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67%</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72%</w:t>
            </w:r>
          </w:p>
        </w:tc>
      </w:tr>
      <w:tr w:rsidR="00E91618" w:rsidRPr="00AB1299" w:rsidTr="00E91618">
        <w:trPr>
          <w:trHeight w:val="274"/>
          <w:jc w:val="center"/>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6</w:t>
            </w:r>
          </w:p>
        </w:tc>
        <w:tc>
          <w:tcPr>
            <w:tcW w:w="5110" w:type="dxa"/>
            <w:tcBorders>
              <w:top w:val="nil"/>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eastAsia="id-ID"/>
              </w:rPr>
            </w:pPr>
            <w:r w:rsidRPr="00AB1299">
              <w:rPr>
                <w:rFonts w:asciiTheme="majorBidi" w:eastAsia="Times New Roman" w:hAnsiTheme="majorBidi" w:cstheme="majorBidi"/>
                <w:color w:val="000000"/>
                <w:sz w:val="20"/>
                <w:szCs w:val="20"/>
                <w:lang w:eastAsia="id-ID"/>
              </w:rPr>
              <w:t xml:space="preserve">Mendapatkan simpati berupa pujian dari guru </w:t>
            </w:r>
          </w:p>
        </w:tc>
        <w:tc>
          <w:tcPr>
            <w:tcW w:w="749" w:type="dxa"/>
            <w:tcBorders>
              <w:top w:val="nil"/>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74%</w:t>
            </w:r>
          </w:p>
        </w:tc>
        <w:tc>
          <w:tcPr>
            <w:tcW w:w="821" w:type="dxa"/>
            <w:tcBorders>
              <w:top w:val="nil"/>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75%</w:t>
            </w:r>
          </w:p>
        </w:tc>
      </w:tr>
      <w:tr w:rsidR="00E91618" w:rsidRPr="00AB1299" w:rsidTr="00E91618">
        <w:trPr>
          <w:trHeight w:val="274"/>
          <w:jc w:val="center"/>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7</w:t>
            </w:r>
          </w:p>
        </w:tc>
        <w:tc>
          <w:tcPr>
            <w:tcW w:w="5110" w:type="dxa"/>
            <w:tcBorders>
              <w:top w:val="single" w:sz="4" w:space="0" w:color="auto"/>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eastAsia="id-ID"/>
              </w:rPr>
              <w:t xml:space="preserve">Mendapatkan pengakuan dari teman </w:t>
            </w:r>
          </w:p>
        </w:tc>
        <w:tc>
          <w:tcPr>
            <w:tcW w:w="749" w:type="dxa"/>
            <w:tcBorders>
              <w:top w:val="nil"/>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74%</w:t>
            </w:r>
          </w:p>
        </w:tc>
        <w:tc>
          <w:tcPr>
            <w:tcW w:w="821" w:type="dxa"/>
            <w:tcBorders>
              <w:top w:val="nil"/>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78%</w:t>
            </w:r>
          </w:p>
        </w:tc>
      </w:tr>
      <w:tr w:rsidR="00E91618" w:rsidRPr="00AB1299" w:rsidTr="00E91618">
        <w:trPr>
          <w:trHeight w:val="274"/>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8</w:t>
            </w:r>
          </w:p>
        </w:tc>
        <w:tc>
          <w:tcPr>
            <w:tcW w:w="5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eastAsia="id-ID"/>
              </w:rPr>
              <w:t xml:space="preserve">Mendapatkan dukungan dari guru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69%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76%</w:t>
            </w:r>
          </w:p>
        </w:tc>
      </w:tr>
      <w:tr w:rsidR="00E91618" w:rsidRPr="00AB1299" w:rsidTr="00E91618">
        <w:trPr>
          <w:trHeight w:val="274"/>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9</w:t>
            </w:r>
          </w:p>
        </w:tc>
        <w:tc>
          <w:tcPr>
            <w:tcW w:w="5110" w:type="dxa"/>
            <w:tcBorders>
              <w:top w:val="single" w:sz="4" w:space="0" w:color="auto"/>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eastAsia="id-ID"/>
              </w:rPr>
            </w:pPr>
            <w:r w:rsidRPr="00AB1299">
              <w:rPr>
                <w:rFonts w:asciiTheme="majorBidi" w:eastAsia="Times New Roman" w:hAnsiTheme="majorBidi" w:cstheme="majorBidi"/>
                <w:color w:val="000000"/>
                <w:sz w:val="20"/>
                <w:szCs w:val="20"/>
                <w:lang w:eastAsia="id-ID"/>
              </w:rPr>
              <w:t xml:space="preserve">Mendapatkan hadiah berupa sanjungan dari guru </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66%</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E91618" w:rsidRPr="00AB1299" w:rsidRDefault="00E91618" w:rsidP="00AB1299">
            <w:pPr>
              <w:spacing w:after="0"/>
              <w:jc w:val="center"/>
              <w:rPr>
                <w:rFonts w:asciiTheme="majorBidi" w:eastAsia="Times New Roman" w:hAnsiTheme="majorBidi" w:cstheme="majorBidi"/>
                <w:color w:val="000000"/>
                <w:sz w:val="20"/>
                <w:szCs w:val="20"/>
                <w:lang w:val="id-ID" w:eastAsia="id-ID"/>
              </w:rPr>
            </w:pPr>
            <w:r w:rsidRPr="00AB1299">
              <w:rPr>
                <w:rFonts w:asciiTheme="majorBidi" w:eastAsia="Times New Roman" w:hAnsiTheme="majorBidi" w:cstheme="majorBidi"/>
                <w:color w:val="000000"/>
                <w:sz w:val="20"/>
                <w:szCs w:val="20"/>
                <w:lang w:val="id-ID" w:eastAsia="id-ID"/>
              </w:rPr>
              <w:t>74%</w:t>
            </w:r>
          </w:p>
        </w:tc>
      </w:tr>
      <w:tr w:rsidR="00E91618" w:rsidRPr="00AB1299" w:rsidTr="00E91618">
        <w:trPr>
          <w:trHeight w:val="274"/>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91618" w:rsidRPr="00AB1299" w:rsidRDefault="00E91618" w:rsidP="00AB1299">
            <w:pPr>
              <w:spacing w:after="0"/>
              <w:jc w:val="center"/>
              <w:rPr>
                <w:rFonts w:asciiTheme="majorBidi" w:eastAsia="Times New Roman" w:hAnsiTheme="majorBidi" w:cstheme="majorBidi"/>
                <w:color w:val="000000"/>
                <w:sz w:val="20"/>
                <w:szCs w:val="20"/>
                <w:lang w:eastAsia="id-ID"/>
              </w:rPr>
            </w:pPr>
            <w:r w:rsidRPr="00AB1299">
              <w:rPr>
                <w:rFonts w:asciiTheme="majorBidi" w:eastAsia="Times New Roman" w:hAnsiTheme="majorBidi" w:cstheme="majorBidi"/>
                <w:color w:val="000000"/>
                <w:sz w:val="20"/>
                <w:szCs w:val="20"/>
                <w:lang w:eastAsia="id-ID"/>
              </w:rPr>
              <w:t>Rata-rata Persentase (%) Siklus I dan II</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E91618" w:rsidRPr="00AB1299" w:rsidRDefault="00E91618" w:rsidP="00AB1299">
            <w:pPr>
              <w:spacing w:after="0"/>
              <w:rPr>
                <w:rFonts w:asciiTheme="majorBidi" w:eastAsia="Times New Roman" w:hAnsiTheme="majorBidi" w:cstheme="majorBidi"/>
                <w:color w:val="000000"/>
                <w:sz w:val="20"/>
                <w:szCs w:val="20"/>
                <w:lang w:eastAsia="id-ID"/>
              </w:rPr>
            </w:pPr>
            <w:r w:rsidRPr="00AB1299">
              <w:rPr>
                <w:rFonts w:asciiTheme="majorBidi" w:eastAsia="Times New Roman" w:hAnsiTheme="majorBidi" w:cstheme="majorBidi"/>
                <w:color w:val="000000"/>
                <w:sz w:val="20"/>
                <w:szCs w:val="20"/>
                <w:lang w:eastAsia="id-ID"/>
              </w:rPr>
              <w:t>70%</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E91618" w:rsidRPr="00AB1299" w:rsidRDefault="00E91618" w:rsidP="00AB1299">
            <w:pPr>
              <w:spacing w:after="0"/>
              <w:jc w:val="center"/>
              <w:rPr>
                <w:rFonts w:asciiTheme="majorBidi" w:eastAsia="Times New Roman" w:hAnsiTheme="majorBidi" w:cstheme="majorBidi"/>
                <w:color w:val="000000"/>
                <w:sz w:val="20"/>
                <w:szCs w:val="20"/>
                <w:lang w:eastAsia="id-ID"/>
              </w:rPr>
            </w:pPr>
            <w:r w:rsidRPr="00AB1299">
              <w:rPr>
                <w:rFonts w:asciiTheme="majorBidi" w:eastAsia="Times New Roman" w:hAnsiTheme="majorBidi" w:cstheme="majorBidi"/>
                <w:color w:val="000000"/>
                <w:sz w:val="20"/>
                <w:szCs w:val="20"/>
                <w:lang w:eastAsia="id-ID"/>
              </w:rPr>
              <w:t>77%</w:t>
            </w:r>
          </w:p>
        </w:tc>
      </w:tr>
    </w:tbl>
    <w:p w:rsidR="00E91618" w:rsidRPr="00AB1299" w:rsidRDefault="00E91618" w:rsidP="00AB1299">
      <w:pPr>
        <w:autoSpaceDE w:val="0"/>
        <w:autoSpaceDN w:val="0"/>
        <w:adjustRightInd w:val="0"/>
        <w:spacing w:after="0"/>
        <w:ind w:left="284" w:firstLine="436"/>
        <w:jc w:val="both"/>
        <w:rPr>
          <w:rFonts w:asciiTheme="majorBidi" w:hAnsiTheme="majorBidi" w:cstheme="majorBidi"/>
          <w:sz w:val="20"/>
          <w:szCs w:val="20"/>
        </w:rPr>
      </w:pPr>
    </w:p>
    <w:p w:rsidR="008F42EF" w:rsidRPr="00AB1299" w:rsidRDefault="009434BE" w:rsidP="00AB1299">
      <w:pPr>
        <w:spacing w:after="0"/>
        <w:ind w:firstLine="284"/>
        <w:jc w:val="both"/>
        <w:rPr>
          <w:rFonts w:asciiTheme="majorBidi" w:hAnsiTheme="majorBidi" w:cstheme="majorBidi"/>
          <w:sz w:val="20"/>
          <w:szCs w:val="20"/>
        </w:rPr>
      </w:pPr>
      <w:r w:rsidRPr="00AB1299">
        <w:rPr>
          <w:rFonts w:asciiTheme="majorBidi" w:hAnsiTheme="majorBidi" w:cstheme="majorBidi"/>
          <w:sz w:val="20"/>
          <w:szCs w:val="20"/>
        </w:rPr>
        <w:t xml:space="preserve">Dari </w:t>
      </w:r>
      <w:r w:rsidR="008A0B5C" w:rsidRPr="00AB1299">
        <w:rPr>
          <w:rFonts w:asciiTheme="majorBidi" w:hAnsiTheme="majorBidi" w:cstheme="majorBidi"/>
          <w:sz w:val="20"/>
          <w:szCs w:val="20"/>
        </w:rPr>
        <w:t xml:space="preserve">tabel di atas menunjukan bahwa </w:t>
      </w:r>
      <w:r w:rsidRPr="00AB1299">
        <w:rPr>
          <w:rFonts w:asciiTheme="majorBidi" w:hAnsiTheme="majorBidi" w:cstheme="majorBidi"/>
          <w:sz w:val="20"/>
          <w:szCs w:val="20"/>
        </w:rPr>
        <w:t>pada siklu</w:t>
      </w:r>
      <w:r w:rsidR="008A0B5C" w:rsidRPr="00AB1299">
        <w:rPr>
          <w:rFonts w:asciiTheme="majorBidi" w:hAnsiTheme="majorBidi" w:cstheme="majorBidi"/>
          <w:sz w:val="20"/>
          <w:szCs w:val="20"/>
        </w:rPr>
        <w:t xml:space="preserve">s I </w:t>
      </w:r>
      <w:r w:rsidRPr="00AB1299">
        <w:rPr>
          <w:rFonts w:asciiTheme="majorBidi" w:hAnsiTheme="majorBidi" w:cstheme="majorBidi"/>
          <w:sz w:val="20"/>
          <w:szCs w:val="20"/>
        </w:rPr>
        <w:t>indikator tekun dalam mengikuti pembelajaran PAI sebesar 74% dan siklus II sebesar 81%, indi</w:t>
      </w:r>
      <w:r w:rsidR="008A0B5C" w:rsidRPr="00AB1299">
        <w:rPr>
          <w:rFonts w:asciiTheme="majorBidi" w:hAnsiTheme="majorBidi" w:cstheme="majorBidi"/>
          <w:sz w:val="20"/>
          <w:szCs w:val="20"/>
        </w:rPr>
        <w:t xml:space="preserve">kator disiplin dalam mengikuti </w:t>
      </w:r>
      <w:r w:rsidRPr="00AB1299">
        <w:rPr>
          <w:rFonts w:asciiTheme="majorBidi" w:hAnsiTheme="majorBidi" w:cstheme="majorBidi"/>
          <w:sz w:val="20"/>
          <w:szCs w:val="20"/>
        </w:rPr>
        <w:t>pembelajaran PAI pada siklus I sebesar 72% dan pada siklus II sebesar 81%, indikator mendapat kepuasan dengan menyenangi pelajaran PAI pada siklus I sebesar 70% dan siklus II sebesar79%, indikator mempunyai rasa keinginan untuk maju pada siklus I sebesar 70% dan siklus II sebesar 76%, indikator semangat serta mengembangkan aspek aspek kerjasama dalam kelompok pada siklus I sebesar 67% dan siklus II sebesar 72%, indikator mendapatkan simpati berupa pujian dari guru pada siklus I sebesar 74% dan siklus II sebesar 75%, indikator mendapat pengakuan dari teman sebesar 74% dan siklus II sebesar 78%, indikator rmendapat dukungan dari guru pada silus I sebesar 69% dan siklus II sebesar 76% serta indikator mendapatkan hadiah berupa sanjungan dari guru pada siklus I sebesar 66% dan siklus II sebesar 76%. Sehingga nilai rata-rata persentase pada</w:t>
      </w:r>
      <w:r w:rsidR="001D0F99" w:rsidRPr="00AB1299">
        <w:rPr>
          <w:rFonts w:asciiTheme="majorBidi" w:hAnsiTheme="majorBidi" w:cstheme="majorBidi"/>
          <w:sz w:val="20"/>
          <w:szCs w:val="20"/>
        </w:rPr>
        <w:t xml:space="preserve"> siklus I sebesar 70% dan siklus II </w:t>
      </w:r>
      <w:r w:rsidRPr="00AB1299">
        <w:rPr>
          <w:rFonts w:asciiTheme="majorBidi" w:hAnsiTheme="majorBidi" w:cstheme="majorBidi"/>
          <w:sz w:val="20"/>
          <w:szCs w:val="20"/>
        </w:rPr>
        <w:t>sebesar 77</w:t>
      </w:r>
      <w:proofErr w:type="gramStart"/>
      <w:r w:rsidRPr="00AB1299">
        <w:rPr>
          <w:rFonts w:asciiTheme="majorBidi" w:hAnsiTheme="majorBidi" w:cstheme="majorBidi"/>
          <w:sz w:val="20"/>
          <w:szCs w:val="20"/>
        </w:rPr>
        <w:t>% .</w:t>
      </w:r>
      <w:proofErr w:type="gramEnd"/>
      <w:r w:rsidRPr="00AB1299">
        <w:rPr>
          <w:rFonts w:asciiTheme="majorBidi" w:hAnsiTheme="majorBidi" w:cstheme="majorBidi"/>
          <w:sz w:val="20"/>
          <w:szCs w:val="20"/>
        </w:rPr>
        <w:t xml:space="preserve"> </w:t>
      </w:r>
      <w:proofErr w:type="gramStart"/>
      <w:r w:rsidRPr="00AB1299">
        <w:rPr>
          <w:rFonts w:asciiTheme="majorBidi" w:hAnsiTheme="majorBidi" w:cstheme="majorBidi"/>
          <w:sz w:val="20"/>
          <w:szCs w:val="20"/>
        </w:rPr>
        <w:t>Hal t</w:t>
      </w:r>
      <w:r w:rsidR="008A0B5C" w:rsidRPr="00AB1299">
        <w:rPr>
          <w:rFonts w:asciiTheme="majorBidi" w:hAnsiTheme="majorBidi" w:cstheme="majorBidi"/>
          <w:sz w:val="20"/>
          <w:szCs w:val="20"/>
        </w:rPr>
        <w:t>ersebut menunjukan rata-rata pro</w:t>
      </w:r>
      <w:r w:rsidRPr="00AB1299">
        <w:rPr>
          <w:rFonts w:asciiTheme="majorBidi" w:hAnsiTheme="majorBidi" w:cstheme="majorBidi"/>
          <w:sz w:val="20"/>
          <w:szCs w:val="20"/>
        </w:rPr>
        <w:t>sentase motivasi belajar mengalami peningkatan dari siklus I ke siklus II.</w:t>
      </w:r>
      <w:proofErr w:type="gramEnd"/>
    </w:p>
    <w:p w:rsidR="0000287E" w:rsidRPr="00AB1299" w:rsidRDefault="008F42EF" w:rsidP="00AB1299">
      <w:pPr>
        <w:spacing w:after="0"/>
        <w:ind w:firstLine="284"/>
        <w:jc w:val="both"/>
        <w:rPr>
          <w:rFonts w:asciiTheme="majorBidi" w:hAnsiTheme="majorBidi" w:cstheme="majorBidi"/>
          <w:sz w:val="20"/>
          <w:szCs w:val="20"/>
        </w:rPr>
      </w:pPr>
      <w:r w:rsidRPr="00AB1299">
        <w:rPr>
          <w:rFonts w:asciiTheme="majorBidi" w:hAnsiTheme="majorBidi" w:cstheme="majorBidi"/>
          <w:sz w:val="20"/>
          <w:szCs w:val="20"/>
        </w:rPr>
        <w:t>Tingkat motivasi b</w:t>
      </w:r>
      <w:r w:rsidR="001D0F99" w:rsidRPr="00AB1299">
        <w:rPr>
          <w:rFonts w:asciiTheme="majorBidi" w:hAnsiTheme="majorBidi" w:cstheme="majorBidi"/>
          <w:sz w:val="20"/>
          <w:szCs w:val="20"/>
        </w:rPr>
        <w:t>elajar PAI siswa tidak hanya di</w:t>
      </w:r>
      <w:r w:rsidRPr="00AB1299">
        <w:rPr>
          <w:rFonts w:asciiTheme="majorBidi" w:hAnsiTheme="majorBidi" w:cstheme="majorBidi"/>
          <w:sz w:val="20"/>
          <w:szCs w:val="20"/>
        </w:rPr>
        <w:t xml:space="preserve">lihat melalui lembar observasi saja, </w:t>
      </w:r>
      <w:proofErr w:type="gramStart"/>
      <w:r w:rsidR="001D0F99" w:rsidRPr="00AB1299">
        <w:rPr>
          <w:rFonts w:asciiTheme="majorBidi" w:hAnsiTheme="majorBidi" w:cstheme="majorBidi"/>
          <w:sz w:val="20"/>
          <w:szCs w:val="20"/>
        </w:rPr>
        <w:t>a</w:t>
      </w:r>
      <w:r w:rsidRPr="00AB1299">
        <w:rPr>
          <w:rFonts w:asciiTheme="majorBidi" w:hAnsiTheme="majorBidi" w:cstheme="majorBidi"/>
          <w:sz w:val="20"/>
          <w:szCs w:val="20"/>
        </w:rPr>
        <w:t>kan</w:t>
      </w:r>
      <w:proofErr w:type="gramEnd"/>
      <w:r w:rsidRPr="00AB1299">
        <w:rPr>
          <w:rFonts w:asciiTheme="majorBidi" w:hAnsiTheme="majorBidi" w:cstheme="majorBidi"/>
          <w:sz w:val="20"/>
          <w:szCs w:val="20"/>
        </w:rPr>
        <w:t xml:space="preserve"> tetapi ketercapaian tingkat motivasi belajar siswa tersebut juga dilihat berdasarkan angket yang disusun peneliti sesuai dengan aspek dan indikator motivasi belajar, yaitu sebagai berikut:</w:t>
      </w:r>
    </w:p>
    <w:p w:rsidR="001D0F99" w:rsidRPr="00AB1299" w:rsidRDefault="001D0F99" w:rsidP="00AB1299">
      <w:pPr>
        <w:autoSpaceDE w:val="0"/>
        <w:autoSpaceDN w:val="0"/>
        <w:adjustRightInd w:val="0"/>
        <w:spacing w:after="0"/>
        <w:rPr>
          <w:rFonts w:asciiTheme="majorBidi" w:hAnsiTheme="majorBidi" w:cstheme="majorBidi"/>
          <w:sz w:val="20"/>
          <w:szCs w:val="20"/>
        </w:rPr>
      </w:pPr>
      <w:proofErr w:type="gramStart"/>
      <w:r w:rsidRPr="00AB1299">
        <w:rPr>
          <w:rFonts w:asciiTheme="majorBidi" w:hAnsiTheme="majorBidi" w:cstheme="majorBidi"/>
          <w:b/>
          <w:bCs/>
          <w:sz w:val="20"/>
          <w:szCs w:val="20"/>
        </w:rPr>
        <w:t>Gambar 3.</w:t>
      </w:r>
      <w:proofErr w:type="gramEnd"/>
      <w:r w:rsidRPr="00AB1299">
        <w:rPr>
          <w:rFonts w:asciiTheme="majorBidi" w:hAnsiTheme="majorBidi" w:cstheme="majorBidi"/>
          <w:b/>
          <w:bCs/>
          <w:sz w:val="20"/>
          <w:szCs w:val="20"/>
        </w:rPr>
        <w:t xml:space="preserve"> </w:t>
      </w:r>
      <w:r w:rsidRPr="00AB1299">
        <w:rPr>
          <w:rFonts w:asciiTheme="majorBidi" w:hAnsiTheme="majorBidi" w:cstheme="majorBidi"/>
          <w:sz w:val="20"/>
          <w:szCs w:val="20"/>
        </w:rPr>
        <w:t>Persentase Angket Motivasi Belajar</w:t>
      </w:r>
    </w:p>
    <w:p w:rsidR="001D0F99" w:rsidRPr="00AB1299" w:rsidRDefault="008F42EF" w:rsidP="00AB1299">
      <w:pPr>
        <w:pStyle w:val="ListParagraph"/>
        <w:autoSpaceDE w:val="0"/>
        <w:autoSpaceDN w:val="0"/>
        <w:adjustRightInd w:val="0"/>
        <w:spacing w:after="0"/>
        <w:jc w:val="both"/>
        <w:rPr>
          <w:rFonts w:asciiTheme="majorBidi" w:hAnsiTheme="majorBidi" w:cstheme="majorBidi"/>
          <w:sz w:val="20"/>
          <w:szCs w:val="20"/>
        </w:rPr>
      </w:pPr>
      <w:r w:rsidRPr="00AB1299">
        <w:rPr>
          <w:rFonts w:asciiTheme="majorBidi" w:hAnsiTheme="majorBidi" w:cstheme="majorBidi"/>
          <w:sz w:val="20"/>
          <w:szCs w:val="20"/>
        </w:rPr>
        <w:lastRenderedPageBreak/>
        <w:tab/>
      </w:r>
      <w:r w:rsidRPr="00AB1299">
        <w:rPr>
          <w:rFonts w:asciiTheme="majorBidi" w:hAnsiTheme="majorBidi" w:cstheme="majorBidi"/>
          <w:noProof/>
          <w:sz w:val="20"/>
          <w:szCs w:val="20"/>
        </w:rPr>
        <w:drawing>
          <wp:inline distT="0" distB="0" distL="0" distR="0" wp14:anchorId="54E94C7F" wp14:editId="152881BA">
            <wp:extent cx="3268493" cy="2042809"/>
            <wp:effectExtent l="0" t="0" r="2730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4166" w:rsidRPr="00AB1299" w:rsidRDefault="00D14166" w:rsidP="00AB1299">
      <w:pPr>
        <w:autoSpaceDE w:val="0"/>
        <w:autoSpaceDN w:val="0"/>
        <w:adjustRightInd w:val="0"/>
        <w:spacing w:after="0"/>
        <w:jc w:val="both"/>
        <w:rPr>
          <w:rFonts w:asciiTheme="majorBidi" w:hAnsiTheme="majorBidi" w:cstheme="majorBidi"/>
          <w:b/>
          <w:bCs/>
          <w:color w:val="000000"/>
          <w:sz w:val="20"/>
          <w:szCs w:val="20"/>
        </w:rPr>
      </w:pPr>
      <w:r w:rsidRPr="00AB1299">
        <w:rPr>
          <w:rFonts w:asciiTheme="majorBidi" w:hAnsiTheme="majorBidi" w:cstheme="majorBidi"/>
          <w:b/>
          <w:bCs/>
          <w:sz w:val="20"/>
          <w:szCs w:val="20"/>
        </w:rPr>
        <w:t xml:space="preserve">Pengaruh Model </w:t>
      </w:r>
      <w:r w:rsidR="008A0B5C" w:rsidRPr="00AB1299">
        <w:rPr>
          <w:rFonts w:asciiTheme="majorBidi" w:hAnsiTheme="majorBidi" w:cstheme="majorBidi"/>
          <w:b/>
          <w:bCs/>
          <w:sz w:val="20"/>
          <w:szCs w:val="20"/>
        </w:rPr>
        <w:t>PAIKEM</w:t>
      </w:r>
      <w:r w:rsidRPr="00AB1299">
        <w:rPr>
          <w:rFonts w:asciiTheme="majorBidi" w:hAnsiTheme="majorBidi" w:cstheme="majorBidi"/>
          <w:b/>
          <w:bCs/>
          <w:sz w:val="20"/>
          <w:szCs w:val="20"/>
        </w:rPr>
        <w:t xml:space="preserve"> Terintegrasi Media Sosial </w:t>
      </w:r>
      <w:r w:rsidR="008A0B5C" w:rsidRPr="00AB1299">
        <w:rPr>
          <w:rFonts w:asciiTheme="majorBidi" w:hAnsiTheme="majorBidi" w:cstheme="majorBidi"/>
          <w:b/>
          <w:bCs/>
          <w:color w:val="000000"/>
          <w:sz w:val="20"/>
          <w:szCs w:val="20"/>
        </w:rPr>
        <w:t>t</w:t>
      </w:r>
      <w:r w:rsidRPr="00AB1299">
        <w:rPr>
          <w:rFonts w:asciiTheme="majorBidi" w:hAnsiTheme="majorBidi" w:cstheme="majorBidi"/>
          <w:b/>
          <w:bCs/>
          <w:color w:val="000000"/>
          <w:sz w:val="20"/>
          <w:szCs w:val="20"/>
        </w:rPr>
        <w:t>erhadap Motivasi Belajar</w:t>
      </w:r>
    </w:p>
    <w:p w:rsidR="00D130F2" w:rsidRPr="00AB1299" w:rsidRDefault="00D14166" w:rsidP="00AB1299">
      <w:pPr>
        <w:spacing w:after="0"/>
        <w:ind w:firstLine="284"/>
        <w:jc w:val="both"/>
        <w:rPr>
          <w:rFonts w:asciiTheme="majorBidi" w:hAnsiTheme="majorBidi" w:cstheme="majorBidi"/>
          <w:sz w:val="20"/>
          <w:szCs w:val="20"/>
        </w:rPr>
      </w:pPr>
      <w:r w:rsidRPr="00AB1299">
        <w:rPr>
          <w:rFonts w:asciiTheme="majorBidi" w:hAnsiTheme="majorBidi" w:cstheme="majorBidi"/>
          <w:sz w:val="20"/>
          <w:szCs w:val="20"/>
        </w:rPr>
        <w:t xml:space="preserve">Melalui angket yang diberikan kepada siswa kelas X-MIPA 2 setelah dilaksanakannya model </w:t>
      </w:r>
      <w:r w:rsidR="008A0B5C" w:rsidRPr="00AB1299">
        <w:rPr>
          <w:rFonts w:asciiTheme="majorBidi" w:hAnsiTheme="majorBidi" w:cstheme="majorBidi"/>
          <w:sz w:val="20"/>
          <w:szCs w:val="20"/>
        </w:rPr>
        <w:t>PAIKEM</w:t>
      </w:r>
      <w:r w:rsidRPr="00AB1299">
        <w:rPr>
          <w:rFonts w:asciiTheme="majorBidi" w:hAnsiTheme="majorBidi" w:cstheme="majorBidi"/>
          <w:sz w:val="20"/>
          <w:szCs w:val="20"/>
        </w:rPr>
        <w:t xml:space="preserve"> terintegrasi media sosial terhadap tingkat motivasi belajar PAI setelah pelaksanaan siklus I dan II</w:t>
      </w:r>
      <w:r w:rsidR="00D130F2" w:rsidRPr="00AB1299">
        <w:rPr>
          <w:rFonts w:asciiTheme="majorBidi" w:hAnsiTheme="majorBidi" w:cstheme="majorBidi"/>
          <w:sz w:val="20"/>
          <w:szCs w:val="20"/>
        </w:rPr>
        <w:t>,</w:t>
      </w:r>
      <w:r w:rsidRPr="00AB1299">
        <w:rPr>
          <w:rFonts w:asciiTheme="majorBidi" w:hAnsiTheme="majorBidi" w:cstheme="majorBidi"/>
          <w:sz w:val="20"/>
          <w:szCs w:val="20"/>
        </w:rPr>
        <w:t xml:space="preserve"> diperoleh hasil sebagai b</w:t>
      </w:r>
      <w:r w:rsidR="008A0B5C" w:rsidRPr="00AB1299">
        <w:rPr>
          <w:rFonts w:asciiTheme="majorBidi" w:hAnsiTheme="majorBidi" w:cstheme="majorBidi"/>
          <w:sz w:val="20"/>
          <w:szCs w:val="20"/>
        </w:rPr>
        <w:t xml:space="preserve">erikut dengan variabel X yaitu </w:t>
      </w:r>
      <w:r w:rsidRPr="00AB1299">
        <w:rPr>
          <w:rFonts w:asciiTheme="majorBidi" w:hAnsiTheme="majorBidi" w:cstheme="majorBidi"/>
          <w:sz w:val="20"/>
          <w:szCs w:val="20"/>
        </w:rPr>
        <w:t>X1</w:t>
      </w:r>
      <w:r w:rsidR="008A0B5C" w:rsidRPr="00AB1299">
        <w:rPr>
          <w:rFonts w:asciiTheme="majorBidi" w:hAnsiTheme="majorBidi" w:cstheme="majorBidi"/>
          <w:sz w:val="20"/>
          <w:szCs w:val="20"/>
        </w:rPr>
        <w:t xml:space="preserve"> </w:t>
      </w:r>
      <w:r w:rsidRPr="00AB1299">
        <w:rPr>
          <w:rFonts w:asciiTheme="majorBidi" w:hAnsiTheme="majorBidi" w:cstheme="majorBidi"/>
          <w:sz w:val="20"/>
          <w:szCs w:val="20"/>
        </w:rPr>
        <w:t xml:space="preserve">model </w:t>
      </w:r>
      <w:r w:rsidR="008A0B5C" w:rsidRPr="00AB1299">
        <w:rPr>
          <w:rFonts w:asciiTheme="majorBidi" w:hAnsiTheme="majorBidi" w:cstheme="majorBidi"/>
          <w:sz w:val="20"/>
          <w:szCs w:val="20"/>
        </w:rPr>
        <w:t>PAIKEM</w:t>
      </w:r>
      <w:r w:rsidRPr="00AB1299">
        <w:rPr>
          <w:rFonts w:asciiTheme="majorBidi" w:hAnsiTheme="majorBidi" w:cstheme="majorBidi"/>
          <w:sz w:val="20"/>
          <w:szCs w:val="20"/>
        </w:rPr>
        <w:t xml:space="preserve"> dan X2 media sosial dan variabel Y yaitu tingkat motivasi belajar.</w:t>
      </w:r>
    </w:p>
    <w:p w:rsidR="00D130F2" w:rsidRPr="00AB1299" w:rsidRDefault="001D0F99" w:rsidP="00AB1299">
      <w:pPr>
        <w:autoSpaceDE w:val="0"/>
        <w:autoSpaceDN w:val="0"/>
        <w:adjustRightInd w:val="0"/>
        <w:spacing w:after="0"/>
        <w:jc w:val="both"/>
        <w:rPr>
          <w:rFonts w:asciiTheme="majorBidi" w:hAnsiTheme="majorBidi" w:cstheme="majorBidi"/>
          <w:b/>
          <w:bCs/>
          <w:sz w:val="20"/>
          <w:szCs w:val="20"/>
        </w:rPr>
      </w:pPr>
      <w:proofErr w:type="gramStart"/>
      <w:r w:rsidRPr="00AB1299">
        <w:rPr>
          <w:rFonts w:asciiTheme="majorBidi" w:hAnsiTheme="majorBidi" w:cstheme="majorBidi"/>
          <w:b/>
          <w:bCs/>
          <w:sz w:val="20"/>
          <w:szCs w:val="20"/>
        </w:rPr>
        <w:t>Tabel 2.</w:t>
      </w:r>
      <w:proofErr w:type="gramEnd"/>
      <w:r w:rsidRPr="00AB1299">
        <w:rPr>
          <w:rFonts w:asciiTheme="majorBidi" w:hAnsiTheme="majorBidi" w:cstheme="majorBidi"/>
          <w:b/>
          <w:bCs/>
          <w:sz w:val="20"/>
          <w:szCs w:val="20"/>
        </w:rPr>
        <w:t xml:space="preserve"> </w:t>
      </w:r>
      <w:r w:rsidR="00D130F2" w:rsidRPr="00AB1299">
        <w:rPr>
          <w:rFonts w:asciiTheme="majorBidi" w:hAnsiTheme="majorBidi" w:cstheme="majorBidi"/>
          <w:b/>
          <w:bCs/>
          <w:sz w:val="20"/>
          <w:szCs w:val="20"/>
        </w:rPr>
        <w:t xml:space="preserve">Hasil Output Analisis Regresi Berganda </w:t>
      </w:r>
    </w:p>
    <w:p w:rsidR="00D130F2" w:rsidRPr="00AB1299" w:rsidRDefault="00D130F2" w:rsidP="00AB1299">
      <w:pPr>
        <w:autoSpaceDE w:val="0"/>
        <w:autoSpaceDN w:val="0"/>
        <w:adjustRightInd w:val="0"/>
        <w:spacing w:after="0"/>
        <w:jc w:val="center"/>
        <w:rPr>
          <w:rFonts w:asciiTheme="majorBidi" w:hAnsiTheme="majorBidi" w:cstheme="majorBidi"/>
          <w:b/>
          <w:bCs/>
          <w:sz w:val="20"/>
          <w:szCs w:val="20"/>
        </w:rPr>
      </w:pPr>
    </w:p>
    <w:tbl>
      <w:tblPr>
        <w:tblW w:w="8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4"/>
        <w:gridCol w:w="1387"/>
        <w:gridCol w:w="1592"/>
        <w:gridCol w:w="1986"/>
        <w:gridCol w:w="1988"/>
      </w:tblGrid>
      <w:tr w:rsidR="00D130F2" w:rsidRPr="00AB1299" w:rsidTr="00AC471A">
        <w:trPr>
          <w:cantSplit/>
          <w:trHeight w:val="167"/>
        </w:trPr>
        <w:tc>
          <w:tcPr>
            <w:tcW w:w="8027" w:type="dxa"/>
            <w:gridSpan w:val="5"/>
            <w:tcBorders>
              <w:top w:val="nil"/>
              <w:left w:val="nil"/>
              <w:bottom w:val="nil"/>
              <w:right w:val="nil"/>
            </w:tcBorders>
            <w:shd w:val="clear" w:color="auto" w:fill="FFFFFF"/>
            <w:vAlign w:val="center"/>
          </w:tcPr>
          <w:p w:rsidR="00D130F2" w:rsidRPr="00AB1299" w:rsidRDefault="00D130F2" w:rsidP="00AB1299">
            <w:pPr>
              <w:autoSpaceDE w:val="0"/>
              <w:autoSpaceDN w:val="0"/>
              <w:adjustRightInd w:val="0"/>
              <w:spacing w:after="0"/>
              <w:ind w:left="60" w:right="60"/>
              <w:jc w:val="center"/>
              <w:rPr>
                <w:rFonts w:asciiTheme="majorBidi" w:hAnsiTheme="majorBidi" w:cstheme="majorBidi"/>
                <w:color w:val="000000"/>
                <w:sz w:val="20"/>
                <w:szCs w:val="20"/>
                <w:lang w:val="id-ID"/>
              </w:rPr>
            </w:pPr>
            <w:r w:rsidRPr="00AB1299">
              <w:rPr>
                <w:rFonts w:asciiTheme="majorBidi" w:hAnsiTheme="majorBidi" w:cstheme="majorBidi"/>
                <w:b/>
                <w:bCs/>
                <w:color w:val="000000"/>
                <w:sz w:val="20"/>
                <w:szCs w:val="20"/>
                <w:lang w:val="id-ID"/>
              </w:rPr>
              <w:t>Model Summary</w:t>
            </w:r>
            <w:r w:rsidRPr="00AB1299">
              <w:rPr>
                <w:rFonts w:asciiTheme="majorBidi" w:hAnsiTheme="majorBidi" w:cstheme="majorBidi"/>
                <w:b/>
                <w:bCs/>
                <w:color w:val="000000"/>
                <w:sz w:val="20"/>
                <w:szCs w:val="20"/>
                <w:vertAlign w:val="superscript"/>
                <w:lang w:val="id-ID"/>
              </w:rPr>
              <w:t>c,d</w:t>
            </w:r>
          </w:p>
        </w:tc>
      </w:tr>
      <w:tr w:rsidR="00D130F2" w:rsidRPr="00AB1299" w:rsidTr="00AC471A">
        <w:trPr>
          <w:cantSplit/>
          <w:trHeight w:val="309"/>
        </w:trPr>
        <w:tc>
          <w:tcPr>
            <w:tcW w:w="107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130F2" w:rsidRPr="00AB1299" w:rsidRDefault="00D130F2" w:rsidP="00AB1299">
            <w:pPr>
              <w:autoSpaceDE w:val="0"/>
              <w:autoSpaceDN w:val="0"/>
              <w:adjustRightInd w:val="0"/>
              <w:spacing w:after="0"/>
              <w:ind w:left="60" w:right="60"/>
              <w:rPr>
                <w:rFonts w:asciiTheme="majorBidi" w:hAnsiTheme="majorBidi" w:cstheme="majorBidi"/>
                <w:color w:val="000000"/>
                <w:sz w:val="20"/>
                <w:szCs w:val="20"/>
                <w:lang w:val="id-ID"/>
              </w:rPr>
            </w:pPr>
            <w:r w:rsidRPr="00AB1299">
              <w:rPr>
                <w:rFonts w:asciiTheme="majorBidi" w:hAnsiTheme="majorBidi" w:cstheme="majorBidi"/>
                <w:color w:val="000000"/>
                <w:sz w:val="20"/>
                <w:szCs w:val="20"/>
                <w:lang w:val="id-ID"/>
              </w:rPr>
              <w:t>Model</w:t>
            </w:r>
          </w:p>
        </w:tc>
        <w:tc>
          <w:tcPr>
            <w:tcW w:w="1387" w:type="dxa"/>
            <w:tcBorders>
              <w:top w:val="single" w:sz="16" w:space="0" w:color="000000"/>
              <w:left w:val="single" w:sz="16" w:space="0" w:color="000000"/>
              <w:bottom w:val="single" w:sz="16" w:space="0" w:color="000000"/>
            </w:tcBorders>
            <w:shd w:val="clear" w:color="auto" w:fill="FFFFFF"/>
            <w:vAlign w:val="bottom"/>
          </w:tcPr>
          <w:p w:rsidR="00D130F2" w:rsidRPr="00AB1299" w:rsidRDefault="00D130F2" w:rsidP="00AB1299">
            <w:pPr>
              <w:autoSpaceDE w:val="0"/>
              <w:autoSpaceDN w:val="0"/>
              <w:adjustRightInd w:val="0"/>
              <w:spacing w:after="0"/>
              <w:ind w:left="60" w:right="60"/>
              <w:jc w:val="center"/>
              <w:rPr>
                <w:rFonts w:asciiTheme="majorBidi" w:hAnsiTheme="majorBidi" w:cstheme="majorBidi"/>
                <w:color w:val="000000"/>
                <w:sz w:val="20"/>
                <w:szCs w:val="20"/>
                <w:lang w:val="id-ID"/>
              </w:rPr>
            </w:pPr>
            <w:r w:rsidRPr="00AB1299">
              <w:rPr>
                <w:rFonts w:asciiTheme="majorBidi" w:hAnsiTheme="majorBidi" w:cstheme="majorBidi"/>
                <w:color w:val="000000"/>
                <w:sz w:val="20"/>
                <w:szCs w:val="20"/>
                <w:lang w:val="id-ID"/>
              </w:rPr>
              <w:t>R</w:t>
            </w:r>
          </w:p>
        </w:tc>
        <w:tc>
          <w:tcPr>
            <w:tcW w:w="1592" w:type="dxa"/>
            <w:tcBorders>
              <w:top w:val="single" w:sz="16" w:space="0" w:color="000000"/>
              <w:bottom w:val="single" w:sz="16" w:space="0" w:color="000000"/>
            </w:tcBorders>
            <w:shd w:val="clear" w:color="auto" w:fill="FFFFFF"/>
            <w:vAlign w:val="bottom"/>
          </w:tcPr>
          <w:p w:rsidR="00D130F2" w:rsidRPr="00AB1299" w:rsidRDefault="00D130F2" w:rsidP="00AB1299">
            <w:pPr>
              <w:autoSpaceDE w:val="0"/>
              <w:autoSpaceDN w:val="0"/>
              <w:adjustRightInd w:val="0"/>
              <w:spacing w:after="0"/>
              <w:ind w:left="60" w:right="60"/>
              <w:jc w:val="center"/>
              <w:rPr>
                <w:rFonts w:asciiTheme="majorBidi" w:hAnsiTheme="majorBidi" w:cstheme="majorBidi"/>
                <w:color w:val="000000"/>
                <w:sz w:val="20"/>
                <w:szCs w:val="20"/>
                <w:lang w:val="id-ID"/>
              </w:rPr>
            </w:pPr>
            <w:r w:rsidRPr="00AB1299">
              <w:rPr>
                <w:rFonts w:asciiTheme="majorBidi" w:hAnsiTheme="majorBidi" w:cstheme="majorBidi"/>
                <w:color w:val="000000"/>
                <w:sz w:val="20"/>
                <w:szCs w:val="20"/>
                <w:lang w:val="id-ID"/>
              </w:rPr>
              <w:t>R Square</w:t>
            </w:r>
            <w:r w:rsidRPr="00AB1299">
              <w:rPr>
                <w:rFonts w:asciiTheme="majorBidi" w:hAnsiTheme="majorBidi" w:cstheme="majorBidi"/>
                <w:color w:val="000000"/>
                <w:sz w:val="20"/>
                <w:szCs w:val="20"/>
                <w:vertAlign w:val="superscript"/>
                <w:lang w:val="id-ID"/>
              </w:rPr>
              <w:t>b</w:t>
            </w:r>
          </w:p>
        </w:tc>
        <w:tc>
          <w:tcPr>
            <w:tcW w:w="1986" w:type="dxa"/>
            <w:tcBorders>
              <w:top w:val="single" w:sz="16" w:space="0" w:color="000000"/>
              <w:bottom w:val="single" w:sz="16" w:space="0" w:color="000000"/>
            </w:tcBorders>
            <w:shd w:val="clear" w:color="auto" w:fill="FFFFFF"/>
            <w:vAlign w:val="bottom"/>
          </w:tcPr>
          <w:p w:rsidR="00D130F2" w:rsidRPr="00AB1299" w:rsidRDefault="00D130F2" w:rsidP="00AB1299">
            <w:pPr>
              <w:autoSpaceDE w:val="0"/>
              <w:autoSpaceDN w:val="0"/>
              <w:adjustRightInd w:val="0"/>
              <w:spacing w:after="0"/>
              <w:ind w:left="60" w:right="60"/>
              <w:jc w:val="center"/>
              <w:rPr>
                <w:rFonts w:asciiTheme="majorBidi" w:hAnsiTheme="majorBidi" w:cstheme="majorBidi"/>
                <w:color w:val="000000"/>
                <w:sz w:val="20"/>
                <w:szCs w:val="20"/>
                <w:lang w:val="id-ID"/>
              </w:rPr>
            </w:pPr>
            <w:r w:rsidRPr="00AB1299">
              <w:rPr>
                <w:rFonts w:asciiTheme="majorBidi" w:hAnsiTheme="majorBidi" w:cstheme="majorBidi"/>
                <w:color w:val="000000"/>
                <w:sz w:val="20"/>
                <w:szCs w:val="20"/>
                <w:lang w:val="id-ID"/>
              </w:rPr>
              <w:t>Adjusted R Square</w:t>
            </w:r>
          </w:p>
        </w:tc>
        <w:tc>
          <w:tcPr>
            <w:tcW w:w="1987" w:type="dxa"/>
            <w:tcBorders>
              <w:top w:val="single" w:sz="16" w:space="0" w:color="000000"/>
              <w:bottom w:val="single" w:sz="16" w:space="0" w:color="000000"/>
              <w:right w:val="single" w:sz="16" w:space="0" w:color="000000"/>
            </w:tcBorders>
            <w:shd w:val="clear" w:color="auto" w:fill="FFFFFF"/>
            <w:vAlign w:val="bottom"/>
          </w:tcPr>
          <w:p w:rsidR="00D130F2" w:rsidRPr="00AB1299" w:rsidRDefault="00D130F2" w:rsidP="00AB1299">
            <w:pPr>
              <w:autoSpaceDE w:val="0"/>
              <w:autoSpaceDN w:val="0"/>
              <w:adjustRightInd w:val="0"/>
              <w:spacing w:after="0"/>
              <w:ind w:left="60" w:right="60"/>
              <w:jc w:val="center"/>
              <w:rPr>
                <w:rFonts w:asciiTheme="majorBidi" w:hAnsiTheme="majorBidi" w:cstheme="majorBidi"/>
                <w:color w:val="000000"/>
                <w:sz w:val="20"/>
                <w:szCs w:val="20"/>
                <w:lang w:val="id-ID"/>
              </w:rPr>
            </w:pPr>
            <w:r w:rsidRPr="00AB1299">
              <w:rPr>
                <w:rFonts w:asciiTheme="majorBidi" w:hAnsiTheme="majorBidi" w:cstheme="majorBidi"/>
                <w:color w:val="000000"/>
                <w:sz w:val="20"/>
                <w:szCs w:val="20"/>
                <w:lang w:val="id-ID"/>
              </w:rPr>
              <w:t>Std. Error of the Estimate</w:t>
            </w:r>
          </w:p>
        </w:tc>
      </w:tr>
      <w:tr w:rsidR="00D130F2" w:rsidRPr="00AB1299" w:rsidTr="00AC471A">
        <w:trPr>
          <w:cantSplit/>
          <w:trHeight w:val="167"/>
        </w:trPr>
        <w:tc>
          <w:tcPr>
            <w:tcW w:w="1074" w:type="dxa"/>
            <w:tcBorders>
              <w:top w:val="single" w:sz="16" w:space="0" w:color="000000"/>
              <w:left w:val="single" w:sz="16" w:space="0" w:color="000000"/>
              <w:bottom w:val="single" w:sz="16" w:space="0" w:color="000000"/>
              <w:right w:val="single" w:sz="16" w:space="0" w:color="000000"/>
            </w:tcBorders>
            <w:shd w:val="clear" w:color="auto" w:fill="FFFFFF"/>
          </w:tcPr>
          <w:p w:rsidR="00D130F2" w:rsidRPr="00AB1299" w:rsidRDefault="00D130F2" w:rsidP="00AB1299">
            <w:pPr>
              <w:autoSpaceDE w:val="0"/>
              <w:autoSpaceDN w:val="0"/>
              <w:adjustRightInd w:val="0"/>
              <w:spacing w:after="0"/>
              <w:ind w:left="60" w:right="60"/>
              <w:rPr>
                <w:rFonts w:asciiTheme="majorBidi" w:hAnsiTheme="majorBidi" w:cstheme="majorBidi"/>
                <w:color w:val="000000"/>
                <w:sz w:val="20"/>
                <w:szCs w:val="20"/>
                <w:lang w:val="id-ID"/>
              </w:rPr>
            </w:pPr>
            <w:r w:rsidRPr="00AB1299">
              <w:rPr>
                <w:rFonts w:asciiTheme="majorBidi" w:hAnsiTheme="majorBidi" w:cstheme="majorBidi"/>
                <w:color w:val="000000"/>
                <w:sz w:val="20"/>
                <w:szCs w:val="20"/>
                <w:lang w:val="id-ID"/>
              </w:rPr>
              <w:t>1</w:t>
            </w:r>
          </w:p>
        </w:tc>
        <w:tc>
          <w:tcPr>
            <w:tcW w:w="1387" w:type="dxa"/>
            <w:tcBorders>
              <w:top w:val="single" w:sz="16" w:space="0" w:color="000000"/>
              <w:left w:val="single" w:sz="16" w:space="0" w:color="000000"/>
              <w:bottom w:val="single" w:sz="16" w:space="0" w:color="000000"/>
            </w:tcBorders>
            <w:shd w:val="clear" w:color="auto" w:fill="FFFFFF"/>
            <w:vAlign w:val="center"/>
          </w:tcPr>
          <w:p w:rsidR="00D130F2" w:rsidRPr="00AB1299" w:rsidRDefault="00D130F2" w:rsidP="00AB1299">
            <w:pPr>
              <w:autoSpaceDE w:val="0"/>
              <w:autoSpaceDN w:val="0"/>
              <w:adjustRightInd w:val="0"/>
              <w:spacing w:after="0"/>
              <w:ind w:left="60" w:right="60"/>
              <w:jc w:val="right"/>
              <w:rPr>
                <w:rFonts w:asciiTheme="majorBidi" w:hAnsiTheme="majorBidi" w:cstheme="majorBidi"/>
                <w:color w:val="000000"/>
                <w:sz w:val="20"/>
                <w:szCs w:val="20"/>
                <w:lang w:val="id-ID"/>
              </w:rPr>
            </w:pPr>
            <w:r w:rsidRPr="00AB1299">
              <w:rPr>
                <w:rFonts w:asciiTheme="majorBidi" w:hAnsiTheme="majorBidi" w:cstheme="majorBidi"/>
                <w:color w:val="000000"/>
                <w:sz w:val="20"/>
                <w:szCs w:val="20"/>
                <w:lang w:val="id-ID"/>
              </w:rPr>
              <w:t>,995</w:t>
            </w:r>
            <w:r w:rsidRPr="00AB1299">
              <w:rPr>
                <w:rFonts w:asciiTheme="majorBidi" w:hAnsiTheme="majorBidi" w:cstheme="majorBidi"/>
                <w:color w:val="000000"/>
                <w:sz w:val="20"/>
                <w:szCs w:val="20"/>
                <w:vertAlign w:val="superscript"/>
                <w:lang w:val="id-ID"/>
              </w:rPr>
              <w:t>a</w:t>
            </w:r>
          </w:p>
        </w:tc>
        <w:tc>
          <w:tcPr>
            <w:tcW w:w="1592" w:type="dxa"/>
            <w:tcBorders>
              <w:top w:val="single" w:sz="16" w:space="0" w:color="000000"/>
              <w:bottom w:val="single" w:sz="16" w:space="0" w:color="000000"/>
            </w:tcBorders>
            <w:shd w:val="clear" w:color="auto" w:fill="FFFFFF"/>
            <w:vAlign w:val="center"/>
          </w:tcPr>
          <w:p w:rsidR="00D130F2" w:rsidRPr="00AB1299" w:rsidRDefault="00D130F2" w:rsidP="00AB1299">
            <w:pPr>
              <w:autoSpaceDE w:val="0"/>
              <w:autoSpaceDN w:val="0"/>
              <w:adjustRightInd w:val="0"/>
              <w:spacing w:after="0"/>
              <w:ind w:left="60" w:right="60"/>
              <w:jc w:val="right"/>
              <w:rPr>
                <w:rFonts w:asciiTheme="majorBidi" w:hAnsiTheme="majorBidi" w:cstheme="majorBidi"/>
                <w:color w:val="000000"/>
                <w:sz w:val="20"/>
                <w:szCs w:val="20"/>
                <w:lang w:val="id-ID"/>
              </w:rPr>
            </w:pPr>
            <w:r w:rsidRPr="00AB1299">
              <w:rPr>
                <w:rFonts w:asciiTheme="majorBidi" w:hAnsiTheme="majorBidi" w:cstheme="majorBidi"/>
                <w:color w:val="000000"/>
                <w:sz w:val="20"/>
                <w:szCs w:val="20"/>
                <w:lang w:val="id-ID"/>
              </w:rPr>
              <w:t>,990</w:t>
            </w:r>
          </w:p>
        </w:tc>
        <w:tc>
          <w:tcPr>
            <w:tcW w:w="1986" w:type="dxa"/>
            <w:tcBorders>
              <w:top w:val="single" w:sz="16" w:space="0" w:color="000000"/>
              <w:bottom w:val="single" w:sz="16" w:space="0" w:color="000000"/>
            </w:tcBorders>
            <w:shd w:val="clear" w:color="auto" w:fill="FFFFFF"/>
            <w:vAlign w:val="center"/>
          </w:tcPr>
          <w:p w:rsidR="00D130F2" w:rsidRPr="00AB1299" w:rsidRDefault="00D130F2" w:rsidP="00AB1299">
            <w:pPr>
              <w:autoSpaceDE w:val="0"/>
              <w:autoSpaceDN w:val="0"/>
              <w:adjustRightInd w:val="0"/>
              <w:spacing w:after="0"/>
              <w:ind w:left="60" w:right="60"/>
              <w:jc w:val="right"/>
              <w:rPr>
                <w:rFonts w:asciiTheme="majorBidi" w:hAnsiTheme="majorBidi" w:cstheme="majorBidi"/>
                <w:color w:val="000000"/>
                <w:sz w:val="20"/>
                <w:szCs w:val="20"/>
                <w:lang w:val="id-ID"/>
              </w:rPr>
            </w:pPr>
            <w:r w:rsidRPr="00AB1299">
              <w:rPr>
                <w:rFonts w:asciiTheme="majorBidi" w:hAnsiTheme="majorBidi" w:cstheme="majorBidi"/>
                <w:color w:val="000000"/>
                <w:sz w:val="20"/>
                <w:szCs w:val="20"/>
                <w:lang w:val="id-ID"/>
              </w:rPr>
              <w:t>,990</w:t>
            </w:r>
          </w:p>
        </w:tc>
        <w:tc>
          <w:tcPr>
            <w:tcW w:w="1987" w:type="dxa"/>
            <w:tcBorders>
              <w:top w:val="single" w:sz="16" w:space="0" w:color="000000"/>
              <w:bottom w:val="single" w:sz="16" w:space="0" w:color="000000"/>
              <w:right w:val="single" w:sz="16" w:space="0" w:color="000000"/>
            </w:tcBorders>
            <w:shd w:val="clear" w:color="auto" w:fill="FFFFFF"/>
            <w:vAlign w:val="center"/>
          </w:tcPr>
          <w:p w:rsidR="00D130F2" w:rsidRPr="00AB1299" w:rsidRDefault="00D130F2" w:rsidP="00AB1299">
            <w:pPr>
              <w:autoSpaceDE w:val="0"/>
              <w:autoSpaceDN w:val="0"/>
              <w:adjustRightInd w:val="0"/>
              <w:spacing w:after="0"/>
              <w:ind w:left="60" w:right="60"/>
              <w:jc w:val="right"/>
              <w:rPr>
                <w:rFonts w:asciiTheme="majorBidi" w:hAnsiTheme="majorBidi" w:cstheme="majorBidi"/>
                <w:color w:val="000000"/>
                <w:sz w:val="20"/>
                <w:szCs w:val="20"/>
                <w:lang w:val="id-ID"/>
              </w:rPr>
            </w:pPr>
            <w:r w:rsidRPr="00AB1299">
              <w:rPr>
                <w:rFonts w:asciiTheme="majorBidi" w:hAnsiTheme="majorBidi" w:cstheme="majorBidi"/>
                <w:color w:val="000000"/>
                <w:sz w:val="20"/>
                <w:szCs w:val="20"/>
                <w:lang w:val="id-ID"/>
              </w:rPr>
              <w:t>2,291972</w:t>
            </w:r>
          </w:p>
        </w:tc>
      </w:tr>
      <w:tr w:rsidR="00D130F2" w:rsidRPr="00AB1299" w:rsidTr="00AC471A">
        <w:trPr>
          <w:cantSplit/>
          <w:trHeight w:val="155"/>
        </w:trPr>
        <w:tc>
          <w:tcPr>
            <w:tcW w:w="8027" w:type="dxa"/>
            <w:gridSpan w:val="5"/>
            <w:tcBorders>
              <w:top w:val="nil"/>
              <w:left w:val="nil"/>
              <w:bottom w:val="nil"/>
              <w:right w:val="nil"/>
            </w:tcBorders>
            <w:shd w:val="clear" w:color="auto" w:fill="FFFFFF"/>
          </w:tcPr>
          <w:p w:rsidR="00D130F2" w:rsidRPr="00AB1299" w:rsidRDefault="00D130F2" w:rsidP="00AB1299">
            <w:pPr>
              <w:autoSpaceDE w:val="0"/>
              <w:autoSpaceDN w:val="0"/>
              <w:adjustRightInd w:val="0"/>
              <w:spacing w:after="0"/>
              <w:ind w:left="60" w:right="60"/>
              <w:jc w:val="both"/>
              <w:rPr>
                <w:rFonts w:asciiTheme="majorBidi" w:hAnsiTheme="majorBidi" w:cstheme="majorBidi"/>
                <w:color w:val="000000"/>
                <w:sz w:val="20"/>
                <w:szCs w:val="20"/>
                <w:lang w:val="id-ID"/>
              </w:rPr>
            </w:pPr>
            <w:r w:rsidRPr="00AB1299">
              <w:rPr>
                <w:rFonts w:asciiTheme="majorBidi" w:hAnsiTheme="majorBidi" w:cstheme="majorBidi"/>
                <w:color w:val="000000"/>
                <w:sz w:val="20"/>
                <w:szCs w:val="20"/>
                <w:lang w:val="id-ID"/>
              </w:rPr>
              <w:t>a. Predictors: Media_Sosial, Model_</w:t>
            </w:r>
            <w:r w:rsidR="008A0B5C" w:rsidRPr="00AB1299">
              <w:rPr>
                <w:rFonts w:asciiTheme="majorBidi" w:hAnsiTheme="majorBidi" w:cstheme="majorBidi"/>
                <w:color w:val="000000"/>
                <w:sz w:val="20"/>
                <w:szCs w:val="20"/>
                <w:lang w:val="id-ID"/>
              </w:rPr>
              <w:t>PAIKEM</w:t>
            </w:r>
          </w:p>
        </w:tc>
      </w:tr>
      <w:tr w:rsidR="00D130F2" w:rsidRPr="00AB1299" w:rsidTr="00AC471A">
        <w:trPr>
          <w:cantSplit/>
          <w:trHeight w:val="988"/>
        </w:trPr>
        <w:tc>
          <w:tcPr>
            <w:tcW w:w="8027" w:type="dxa"/>
            <w:gridSpan w:val="5"/>
            <w:tcBorders>
              <w:top w:val="nil"/>
              <w:left w:val="nil"/>
              <w:bottom w:val="nil"/>
              <w:right w:val="nil"/>
            </w:tcBorders>
            <w:shd w:val="clear" w:color="auto" w:fill="FFFFFF"/>
          </w:tcPr>
          <w:p w:rsidR="00D130F2" w:rsidRPr="00AB1299" w:rsidRDefault="00D130F2" w:rsidP="00AB1299">
            <w:pPr>
              <w:autoSpaceDE w:val="0"/>
              <w:autoSpaceDN w:val="0"/>
              <w:adjustRightInd w:val="0"/>
              <w:spacing w:after="0"/>
              <w:ind w:left="60" w:right="60"/>
              <w:jc w:val="both"/>
              <w:rPr>
                <w:rFonts w:asciiTheme="majorBidi" w:hAnsiTheme="majorBidi" w:cstheme="majorBidi"/>
                <w:color w:val="000000"/>
                <w:sz w:val="20"/>
                <w:szCs w:val="20"/>
                <w:lang w:val="id-ID"/>
              </w:rPr>
            </w:pPr>
            <w:r w:rsidRPr="00AB1299">
              <w:rPr>
                <w:rFonts w:asciiTheme="majorBidi" w:hAnsiTheme="majorBidi" w:cstheme="majorBidi"/>
                <w:color w:val="000000"/>
                <w:sz w:val="20"/>
                <w:szCs w:val="20"/>
                <w:lang w:val="id-ID"/>
              </w:rPr>
              <w:t>b. For regression through the origin (the no-intercept model), R Square measures the proportion of the variability in the dependent variable about the origin explained by regression. This CANNOT be compared to R Square for models which include an intercept.</w:t>
            </w:r>
          </w:p>
        </w:tc>
      </w:tr>
      <w:tr w:rsidR="00D130F2" w:rsidRPr="00AB1299" w:rsidTr="00AC471A">
        <w:trPr>
          <w:cantSplit/>
          <w:trHeight w:val="112"/>
        </w:trPr>
        <w:tc>
          <w:tcPr>
            <w:tcW w:w="8027" w:type="dxa"/>
            <w:gridSpan w:val="5"/>
            <w:tcBorders>
              <w:top w:val="nil"/>
              <w:left w:val="nil"/>
              <w:bottom w:val="nil"/>
              <w:right w:val="nil"/>
            </w:tcBorders>
            <w:shd w:val="clear" w:color="auto" w:fill="FFFFFF"/>
          </w:tcPr>
          <w:p w:rsidR="00D130F2" w:rsidRPr="00AB1299" w:rsidRDefault="00D130F2" w:rsidP="00AB1299">
            <w:pPr>
              <w:autoSpaceDE w:val="0"/>
              <w:autoSpaceDN w:val="0"/>
              <w:adjustRightInd w:val="0"/>
              <w:spacing w:after="0"/>
              <w:ind w:left="60" w:right="60"/>
              <w:jc w:val="both"/>
              <w:rPr>
                <w:rFonts w:asciiTheme="majorBidi" w:hAnsiTheme="majorBidi" w:cstheme="majorBidi"/>
                <w:color w:val="000000"/>
                <w:sz w:val="20"/>
                <w:szCs w:val="20"/>
                <w:lang w:val="id-ID"/>
              </w:rPr>
            </w:pPr>
            <w:r w:rsidRPr="00AB1299">
              <w:rPr>
                <w:rFonts w:asciiTheme="majorBidi" w:hAnsiTheme="majorBidi" w:cstheme="majorBidi"/>
                <w:color w:val="000000"/>
                <w:sz w:val="20"/>
                <w:szCs w:val="20"/>
                <w:lang w:val="id-ID"/>
              </w:rPr>
              <w:t>c. Dependent Variable: Motivasi_Tingkat_Belajar</w:t>
            </w:r>
          </w:p>
        </w:tc>
      </w:tr>
      <w:tr w:rsidR="00D130F2" w:rsidRPr="00AB1299" w:rsidTr="00AC471A">
        <w:trPr>
          <w:cantSplit/>
          <w:trHeight w:val="112"/>
        </w:trPr>
        <w:tc>
          <w:tcPr>
            <w:tcW w:w="8027" w:type="dxa"/>
            <w:gridSpan w:val="5"/>
            <w:tcBorders>
              <w:top w:val="nil"/>
              <w:left w:val="nil"/>
              <w:bottom w:val="nil"/>
              <w:right w:val="nil"/>
            </w:tcBorders>
            <w:shd w:val="clear" w:color="auto" w:fill="FFFFFF"/>
          </w:tcPr>
          <w:p w:rsidR="00D130F2" w:rsidRPr="00AB1299" w:rsidRDefault="00D130F2" w:rsidP="00AB1299">
            <w:pPr>
              <w:autoSpaceDE w:val="0"/>
              <w:autoSpaceDN w:val="0"/>
              <w:adjustRightInd w:val="0"/>
              <w:spacing w:after="0"/>
              <w:ind w:left="60" w:right="60"/>
              <w:jc w:val="both"/>
              <w:rPr>
                <w:rFonts w:asciiTheme="majorBidi" w:hAnsiTheme="majorBidi" w:cstheme="majorBidi"/>
                <w:color w:val="000000"/>
                <w:sz w:val="20"/>
                <w:szCs w:val="20"/>
                <w:lang w:val="id-ID"/>
              </w:rPr>
            </w:pPr>
            <w:r w:rsidRPr="00AB1299">
              <w:rPr>
                <w:rFonts w:asciiTheme="majorBidi" w:hAnsiTheme="majorBidi" w:cstheme="majorBidi"/>
                <w:color w:val="000000"/>
                <w:sz w:val="20"/>
                <w:szCs w:val="20"/>
                <w:lang w:val="id-ID"/>
              </w:rPr>
              <w:t>d. Linear Regression through the Origin</w:t>
            </w:r>
          </w:p>
        </w:tc>
      </w:tr>
    </w:tbl>
    <w:p w:rsidR="00D130F2" w:rsidRPr="00AB1299" w:rsidRDefault="00EA4A41" w:rsidP="00AB1299">
      <w:pPr>
        <w:spacing w:after="0"/>
        <w:jc w:val="both"/>
        <w:rPr>
          <w:rFonts w:asciiTheme="majorBidi" w:hAnsiTheme="majorBidi" w:cstheme="majorBidi"/>
          <w:sz w:val="20"/>
          <w:szCs w:val="20"/>
        </w:rPr>
      </w:pPr>
      <m:oMathPara>
        <m:oMathParaPr>
          <m:jc m:val="left"/>
        </m:oMathParaPr>
        <m:oMath>
          <m:sSup>
            <m:sSupPr>
              <m:ctrlPr>
                <w:rPr>
                  <w:rFonts w:ascii="Cambria Math" w:hAnsi="Cambria Math" w:cstheme="majorBidi"/>
                  <w:i/>
                  <w:sz w:val="20"/>
                  <w:szCs w:val="20"/>
                </w:rPr>
              </m:ctrlPr>
            </m:sSupPr>
            <m:e>
              <m:r>
                <w:rPr>
                  <w:rFonts w:ascii="Cambria Math" w:hAnsi="Cambria Math" w:cstheme="majorBidi"/>
                  <w:sz w:val="20"/>
                  <w:szCs w:val="20"/>
                </w:rPr>
                <m:t>R</m:t>
              </m:r>
            </m:e>
            <m:sup>
              <m:r>
                <w:rPr>
                  <w:rFonts w:ascii="Cambria Math" w:hAnsi="Cambria Math" w:cstheme="majorBidi"/>
                  <w:sz w:val="20"/>
                  <w:szCs w:val="20"/>
                </w:rPr>
                <m:t>2</m:t>
              </m:r>
            </m:sup>
          </m:sSup>
          <m:r>
            <w:rPr>
              <w:rFonts w:ascii="Cambria Math" w:hAnsi="Cambria Math" w:cstheme="majorBidi"/>
              <w:sz w:val="20"/>
              <w:szCs w:val="20"/>
            </w:rPr>
            <m:t>=0,990</m:t>
          </m:r>
          <m:r>
            <w:rPr>
              <w:rFonts w:ascii="Cambria Math" w:eastAsiaTheme="minorEastAsia" w:hAnsi="Cambria Math" w:cstheme="majorBidi"/>
              <w:sz w:val="20"/>
              <w:szCs w:val="20"/>
            </w:rPr>
            <m:t>=99,0%</m:t>
          </m:r>
        </m:oMath>
      </m:oMathPara>
    </w:p>
    <w:p w:rsidR="001D0F99" w:rsidRPr="00AB1299" w:rsidRDefault="00D130F2" w:rsidP="00AB1299">
      <w:pPr>
        <w:spacing w:after="0"/>
        <w:ind w:firstLine="284"/>
        <w:jc w:val="both"/>
        <w:rPr>
          <w:rFonts w:asciiTheme="majorBidi" w:hAnsiTheme="majorBidi" w:cstheme="majorBidi"/>
          <w:sz w:val="20"/>
          <w:szCs w:val="20"/>
        </w:rPr>
      </w:pPr>
      <w:r w:rsidRPr="00AB1299">
        <w:rPr>
          <w:rFonts w:asciiTheme="majorBidi" w:hAnsiTheme="majorBidi" w:cstheme="majorBidi"/>
          <w:sz w:val="20"/>
          <w:szCs w:val="20"/>
        </w:rPr>
        <w:t>Sehingga, nilai koefisien determinasi atau R-</w:t>
      </w:r>
      <w:r w:rsidRPr="00AB1299">
        <w:rPr>
          <w:rFonts w:asciiTheme="majorBidi" w:hAnsiTheme="majorBidi" w:cstheme="majorBidi"/>
          <w:i/>
          <w:iCs/>
          <w:sz w:val="20"/>
          <w:szCs w:val="20"/>
        </w:rPr>
        <w:t xml:space="preserve">square </w:t>
      </w:r>
      <w:r w:rsidRPr="00AB1299">
        <w:rPr>
          <w:rFonts w:asciiTheme="majorBidi" w:hAnsiTheme="majorBidi" w:cstheme="majorBidi"/>
          <w:sz w:val="20"/>
          <w:szCs w:val="20"/>
        </w:rPr>
        <w:t>yang diperoleh sebesar 99</w:t>
      </w:r>
      <w:proofErr w:type="gramStart"/>
      <w:r w:rsidRPr="00AB1299">
        <w:rPr>
          <w:rFonts w:asciiTheme="majorBidi" w:hAnsiTheme="majorBidi" w:cstheme="majorBidi"/>
          <w:sz w:val="20"/>
          <w:szCs w:val="20"/>
        </w:rPr>
        <w:t>,0</w:t>
      </w:r>
      <w:proofErr w:type="gramEnd"/>
      <w:r w:rsidRPr="00AB1299">
        <w:rPr>
          <w:rFonts w:asciiTheme="majorBidi" w:hAnsiTheme="majorBidi" w:cstheme="majorBidi"/>
          <w:sz w:val="20"/>
          <w:szCs w:val="20"/>
        </w:rPr>
        <w:t xml:space="preserve">%. Hal ini menunjukkan bahwa </w:t>
      </w:r>
      <w:r w:rsidRPr="00AB1299">
        <w:rPr>
          <w:rFonts w:asciiTheme="majorBidi" w:hAnsiTheme="majorBidi" w:cstheme="majorBidi"/>
          <w:bCs/>
          <w:sz w:val="20"/>
          <w:szCs w:val="20"/>
        </w:rPr>
        <w:t xml:space="preserve">model </w:t>
      </w:r>
      <w:r w:rsidR="008A0B5C" w:rsidRPr="00AB1299">
        <w:rPr>
          <w:rFonts w:asciiTheme="majorBidi" w:hAnsiTheme="majorBidi" w:cstheme="majorBidi"/>
          <w:bCs/>
          <w:sz w:val="20"/>
          <w:szCs w:val="20"/>
        </w:rPr>
        <w:t>PAIKEM</w:t>
      </w:r>
      <w:r w:rsidRPr="00AB1299">
        <w:rPr>
          <w:rFonts w:asciiTheme="majorBidi" w:hAnsiTheme="majorBidi" w:cstheme="majorBidi"/>
          <w:bCs/>
          <w:i/>
          <w:sz w:val="20"/>
          <w:szCs w:val="20"/>
        </w:rPr>
        <w:t xml:space="preserve"> </w:t>
      </w:r>
      <w:r w:rsidRPr="00AB1299">
        <w:rPr>
          <w:rFonts w:asciiTheme="majorBidi" w:hAnsiTheme="majorBidi" w:cstheme="majorBidi"/>
          <w:bCs/>
          <w:sz w:val="20"/>
          <w:szCs w:val="20"/>
        </w:rPr>
        <w:t>(X1) dan media sosial (X2)</w:t>
      </w:r>
      <w:r w:rsidRPr="00AB1299">
        <w:rPr>
          <w:rFonts w:asciiTheme="majorBidi" w:hAnsiTheme="majorBidi" w:cstheme="majorBidi"/>
          <w:sz w:val="20"/>
          <w:szCs w:val="20"/>
        </w:rPr>
        <w:t xml:space="preserve"> secara simultan memberikan kontribusi pengaruh terhadap </w:t>
      </w:r>
      <w:r w:rsidRPr="00AB1299">
        <w:rPr>
          <w:rFonts w:asciiTheme="majorBidi" w:hAnsiTheme="majorBidi" w:cstheme="majorBidi"/>
          <w:bCs/>
          <w:sz w:val="20"/>
          <w:szCs w:val="20"/>
        </w:rPr>
        <w:t>motivasi belajar (Y)</w:t>
      </w:r>
      <w:r w:rsidRPr="00AB1299">
        <w:rPr>
          <w:rFonts w:asciiTheme="majorBidi" w:hAnsiTheme="majorBidi" w:cstheme="majorBidi"/>
          <w:sz w:val="20"/>
          <w:szCs w:val="20"/>
        </w:rPr>
        <w:t xml:space="preserve"> sebesar 99</w:t>
      </w:r>
      <w:proofErr w:type="gramStart"/>
      <w:r w:rsidRPr="00AB1299">
        <w:rPr>
          <w:rFonts w:asciiTheme="majorBidi" w:hAnsiTheme="majorBidi" w:cstheme="majorBidi"/>
          <w:sz w:val="20"/>
          <w:szCs w:val="20"/>
        </w:rPr>
        <w:t>,0</w:t>
      </w:r>
      <w:proofErr w:type="gramEnd"/>
      <w:r w:rsidRPr="00AB1299">
        <w:rPr>
          <w:rFonts w:asciiTheme="majorBidi" w:hAnsiTheme="majorBidi" w:cstheme="majorBidi"/>
          <w:sz w:val="20"/>
          <w:szCs w:val="20"/>
        </w:rPr>
        <w:t>%</w:t>
      </w:r>
      <w:r w:rsidRPr="00AB1299">
        <w:rPr>
          <w:rFonts w:asciiTheme="majorBidi" w:hAnsiTheme="majorBidi" w:cstheme="majorBidi"/>
          <w:bCs/>
          <w:sz w:val="20"/>
          <w:szCs w:val="20"/>
        </w:rPr>
        <w:t>.</w:t>
      </w:r>
    </w:p>
    <w:p w:rsidR="00D14166" w:rsidRPr="00AB1299" w:rsidRDefault="00AC471A" w:rsidP="00AB1299">
      <w:pPr>
        <w:tabs>
          <w:tab w:val="left" w:pos="990"/>
        </w:tabs>
        <w:spacing w:after="0"/>
        <w:jc w:val="both"/>
        <w:rPr>
          <w:rFonts w:asciiTheme="majorBidi" w:hAnsiTheme="majorBidi" w:cstheme="majorBidi"/>
          <w:b/>
          <w:bCs/>
          <w:sz w:val="20"/>
          <w:szCs w:val="20"/>
        </w:rPr>
      </w:pPr>
      <w:r w:rsidRPr="00AB1299">
        <w:rPr>
          <w:rFonts w:asciiTheme="majorBidi" w:hAnsiTheme="majorBidi" w:cstheme="majorBidi"/>
          <w:b/>
          <w:bCs/>
          <w:sz w:val="20"/>
          <w:szCs w:val="20"/>
        </w:rPr>
        <w:t>PEMBAHASAN</w:t>
      </w:r>
    </w:p>
    <w:p w:rsidR="001D0F99" w:rsidRPr="00AB1299" w:rsidRDefault="00D130F2" w:rsidP="00AB1299">
      <w:pPr>
        <w:spacing w:after="0"/>
        <w:ind w:firstLine="284"/>
        <w:jc w:val="both"/>
        <w:rPr>
          <w:rFonts w:asciiTheme="majorBidi" w:hAnsiTheme="majorBidi" w:cstheme="majorBidi"/>
          <w:sz w:val="20"/>
          <w:szCs w:val="20"/>
        </w:rPr>
      </w:pPr>
      <w:proofErr w:type="gramStart"/>
      <w:r w:rsidRPr="00AB1299">
        <w:rPr>
          <w:rFonts w:asciiTheme="majorBidi" w:hAnsiTheme="majorBidi" w:cstheme="majorBidi"/>
          <w:sz w:val="20"/>
          <w:szCs w:val="20"/>
        </w:rPr>
        <w:t xml:space="preserve">Berdasarkan hasil analisis penelitian, dibahas mengenai deskripsi hasil penerapan pembelajaran Pendidikan Agama Islam berbasis model </w:t>
      </w:r>
      <w:r w:rsidR="008A0B5C" w:rsidRPr="00AB1299">
        <w:rPr>
          <w:rFonts w:asciiTheme="majorBidi" w:hAnsiTheme="majorBidi" w:cstheme="majorBidi"/>
          <w:sz w:val="20"/>
          <w:szCs w:val="20"/>
        </w:rPr>
        <w:t>PAIKEM</w:t>
      </w:r>
      <w:r w:rsidRPr="00AB1299">
        <w:rPr>
          <w:rFonts w:asciiTheme="majorBidi" w:hAnsiTheme="majorBidi" w:cstheme="majorBidi"/>
          <w:sz w:val="20"/>
          <w:szCs w:val="20"/>
        </w:rPr>
        <w:t xml:space="preserve"> terintegrasi media sosial</w:t>
      </w:r>
      <w:r w:rsidR="00B94A6B" w:rsidRPr="00AB1299">
        <w:rPr>
          <w:rFonts w:asciiTheme="majorBidi" w:hAnsiTheme="majorBidi" w:cstheme="majorBidi"/>
          <w:sz w:val="20"/>
          <w:szCs w:val="20"/>
        </w:rPr>
        <w:t xml:space="preserve"> yang telah dilaksanakan pada siklus I dan siklus II.</w:t>
      </w:r>
      <w:proofErr w:type="gramEnd"/>
      <w:r w:rsidR="00B94A6B" w:rsidRPr="00AB1299">
        <w:rPr>
          <w:rFonts w:asciiTheme="majorBidi" w:hAnsiTheme="majorBidi" w:cstheme="majorBidi"/>
          <w:sz w:val="20"/>
          <w:szCs w:val="20"/>
        </w:rPr>
        <w:t xml:space="preserve"> </w:t>
      </w:r>
      <w:proofErr w:type="gramStart"/>
      <w:r w:rsidR="008A0B5C" w:rsidRPr="00AB1299">
        <w:rPr>
          <w:rFonts w:asciiTheme="majorBidi" w:hAnsiTheme="majorBidi" w:cstheme="majorBidi"/>
          <w:sz w:val="20"/>
          <w:szCs w:val="20"/>
        </w:rPr>
        <w:t>K</w:t>
      </w:r>
      <w:r w:rsidR="00B94A6B" w:rsidRPr="00AB1299">
        <w:rPr>
          <w:rFonts w:asciiTheme="majorBidi" w:hAnsiTheme="majorBidi" w:cstheme="majorBidi"/>
          <w:sz w:val="20"/>
          <w:szCs w:val="20"/>
        </w:rPr>
        <w:t>egiatan pe</w:t>
      </w:r>
      <w:r w:rsidR="001D0F99" w:rsidRPr="00AB1299">
        <w:rPr>
          <w:rFonts w:asciiTheme="majorBidi" w:hAnsiTheme="majorBidi" w:cstheme="majorBidi"/>
          <w:sz w:val="20"/>
          <w:szCs w:val="20"/>
        </w:rPr>
        <w:t>mbelajaran yang diperoleh siswa</w:t>
      </w:r>
      <w:r w:rsidR="00B94A6B" w:rsidRPr="00AB1299">
        <w:rPr>
          <w:rFonts w:asciiTheme="majorBidi" w:hAnsiTheme="majorBidi" w:cstheme="majorBidi"/>
          <w:sz w:val="20"/>
          <w:szCs w:val="20"/>
        </w:rPr>
        <w:t xml:space="preserve"> selama siklus I dan siklus II sesuai</w:t>
      </w:r>
      <w:r w:rsidR="008A0B5C" w:rsidRPr="00AB1299">
        <w:rPr>
          <w:rFonts w:asciiTheme="majorBidi" w:hAnsiTheme="majorBidi" w:cstheme="majorBidi"/>
          <w:sz w:val="20"/>
          <w:szCs w:val="20"/>
        </w:rPr>
        <w:t>, terbukti</w:t>
      </w:r>
      <w:r w:rsidR="00B94A6B" w:rsidRPr="00AB1299">
        <w:rPr>
          <w:rFonts w:asciiTheme="majorBidi" w:hAnsiTheme="majorBidi" w:cstheme="majorBidi"/>
          <w:sz w:val="20"/>
          <w:szCs w:val="20"/>
        </w:rPr>
        <w:t xml:space="preserve"> dengan</w:t>
      </w:r>
      <w:r w:rsidR="001D0F99" w:rsidRPr="00AB1299">
        <w:rPr>
          <w:rFonts w:asciiTheme="majorBidi" w:hAnsiTheme="majorBidi" w:cstheme="majorBidi"/>
          <w:sz w:val="20"/>
          <w:szCs w:val="20"/>
        </w:rPr>
        <w:t xml:space="preserve"> tercapainya aspek dan</w:t>
      </w:r>
      <w:r w:rsidR="00B94A6B" w:rsidRPr="00AB1299">
        <w:rPr>
          <w:rFonts w:asciiTheme="majorBidi" w:hAnsiTheme="majorBidi" w:cstheme="majorBidi"/>
          <w:sz w:val="20"/>
          <w:szCs w:val="20"/>
        </w:rPr>
        <w:t xml:space="preserve"> indikator pembelajaran </w:t>
      </w:r>
      <w:r w:rsidR="008A0B5C" w:rsidRPr="00AB1299">
        <w:rPr>
          <w:rFonts w:asciiTheme="majorBidi" w:hAnsiTheme="majorBidi" w:cstheme="majorBidi"/>
          <w:sz w:val="20"/>
          <w:szCs w:val="20"/>
        </w:rPr>
        <w:t>PAIKEM</w:t>
      </w:r>
      <w:r w:rsidR="001D0F99" w:rsidRPr="00AB1299">
        <w:rPr>
          <w:rFonts w:asciiTheme="majorBidi" w:hAnsiTheme="majorBidi" w:cstheme="majorBidi"/>
          <w:sz w:val="20"/>
          <w:szCs w:val="20"/>
        </w:rPr>
        <w:t xml:space="preserve"> maupun aspek dan indikator pada </w:t>
      </w:r>
      <w:r w:rsidR="00B94A6B" w:rsidRPr="00AB1299">
        <w:rPr>
          <w:rFonts w:asciiTheme="majorBidi" w:hAnsiTheme="majorBidi" w:cstheme="majorBidi"/>
          <w:sz w:val="20"/>
          <w:szCs w:val="20"/>
        </w:rPr>
        <w:t>media sosial itu sendiri.</w:t>
      </w:r>
      <w:proofErr w:type="gramEnd"/>
      <w:r w:rsidR="00B94A6B" w:rsidRPr="00AB1299">
        <w:rPr>
          <w:rFonts w:asciiTheme="majorBidi" w:hAnsiTheme="majorBidi" w:cstheme="majorBidi"/>
          <w:sz w:val="20"/>
          <w:szCs w:val="20"/>
        </w:rPr>
        <w:t xml:space="preserve"> Hal tersebut dibuktikan pada saat pe</w:t>
      </w:r>
      <w:r w:rsidR="001D0F99" w:rsidRPr="00AB1299">
        <w:rPr>
          <w:rFonts w:asciiTheme="majorBidi" w:hAnsiTheme="majorBidi" w:cstheme="majorBidi"/>
          <w:sz w:val="20"/>
          <w:szCs w:val="20"/>
        </w:rPr>
        <w:t>m</w:t>
      </w:r>
      <w:r w:rsidR="00B94A6B" w:rsidRPr="00AB1299">
        <w:rPr>
          <w:rFonts w:asciiTheme="majorBidi" w:hAnsiTheme="majorBidi" w:cstheme="majorBidi"/>
          <w:sz w:val="20"/>
          <w:szCs w:val="20"/>
        </w:rPr>
        <w:t xml:space="preserve">belajaran PAI dengan menggunakan model </w:t>
      </w:r>
      <w:r w:rsidR="008A0B5C" w:rsidRPr="00AB1299">
        <w:rPr>
          <w:rFonts w:asciiTheme="majorBidi" w:hAnsiTheme="majorBidi" w:cstheme="majorBidi"/>
          <w:sz w:val="20"/>
          <w:szCs w:val="20"/>
        </w:rPr>
        <w:t>PAIKEM</w:t>
      </w:r>
      <w:r w:rsidR="00B94A6B" w:rsidRPr="00AB1299">
        <w:rPr>
          <w:rFonts w:asciiTheme="majorBidi" w:hAnsiTheme="majorBidi" w:cstheme="majorBidi"/>
          <w:sz w:val="20"/>
          <w:szCs w:val="20"/>
        </w:rPr>
        <w:t xml:space="preserve"> siswa aktif dalam bertanya maupun mengemukakan pendapa</w:t>
      </w:r>
      <w:r w:rsidR="001D0F99" w:rsidRPr="00AB1299">
        <w:rPr>
          <w:rFonts w:asciiTheme="majorBidi" w:hAnsiTheme="majorBidi" w:cstheme="majorBidi"/>
          <w:sz w:val="20"/>
          <w:szCs w:val="20"/>
        </w:rPr>
        <w:t xml:space="preserve">t, mengaplikasikan </w:t>
      </w:r>
      <w:r w:rsidR="00B94A6B" w:rsidRPr="00AB1299">
        <w:rPr>
          <w:rFonts w:asciiTheme="majorBidi" w:hAnsiTheme="majorBidi" w:cstheme="majorBidi"/>
          <w:sz w:val="20"/>
          <w:szCs w:val="20"/>
        </w:rPr>
        <w:t>konsep pembelajaran seperti berdiskusi bersama teman diluar jam pelajaran PAI maupun membuat kesimpulan materi pelajaran PAI secara tertulis, dapat memecahkan masalah diskusi kelompok, selalu siap menerim</w:t>
      </w:r>
      <w:r w:rsidR="001D0F99" w:rsidRPr="00AB1299">
        <w:rPr>
          <w:rFonts w:asciiTheme="majorBidi" w:hAnsiTheme="majorBidi" w:cstheme="majorBidi"/>
          <w:sz w:val="20"/>
          <w:szCs w:val="20"/>
        </w:rPr>
        <w:t>a materi pelajaran yang akan di</w:t>
      </w:r>
      <w:r w:rsidR="00B94A6B" w:rsidRPr="00AB1299">
        <w:rPr>
          <w:rFonts w:asciiTheme="majorBidi" w:hAnsiTheme="majorBidi" w:cstheme="majorBidi"/>
          <w:sz w:val="20"/>
          <w:szCs w:val="20"/>
        </w:rPr>
        <w:t>p</w:t>
      </w:r>
      <w:r w:rsidR="001D0F99" w:rsidRPr="00AB1299">
        <w:rPr>
          <w:rFonts w:asciiTheme="majorBidi" w:hAnsiTheme="majorBidi" w:cstheme="majorBidi"/>
          <w:sz w:val="20"/>
          <w:szCs w:val="20"/>
        </w:rPr>
        <w:t xml:space="preserve">elajari dan siswa </w:t>
      </w:r>
      <w:r w:rsidR="00B94A6B" w:rsidRPr="00AB1299">
        <w:rPr>
          <w:rFonts w:asciiTheme="majorBidi" w:hAnsiTheme="majorBidi" w:cstheme="majorBidi"/>
          <w:sz w:val="20"/>
          <w:szCs w:val="20"/>
        </w:rPr>
        <w:t>saling beri</w:t>
      </w:r>
      <w:r w:rsidR="008A0B5C" w:rsidRPr="00AB1299">
        <w:rPr>
          <w:rFonts w:asciiTheme="majorBidi" w:hAnsiTheme="majorBidi" w:cstheme="majorBidi"/>
          <w:sz w:val="20"/>
          <w:szCs w:val="20"/>
        </w:rPr>
        <w:t>n</w:t>
      </w:r>
      <w:r w:rsidR="00B94A6B" w:rsidRPr="00AB1299">
        <w:rPr>
          <w:rFonts w:asciiTheme="majorBidi" w:hAnsiTheme="majorBidi" w:cstheme="majorBidi"/>
          <w:sz w:val="20"/>
          <w:szCs w:val="20"/>
        </w:rPr>
        <w:t>teraksi dalam mengungkapkan ide maupun gagasan saat pelaksanaan diskusi.</w:t>
      </w:r>
    </w:p>
    <w:p w:rsidR="001D0F99" w:rsidRPr="00AB1299" w:rsidRDefault="00332B12" w:rsidP="00AB1299">
      <w:pPr>
        <w:spacing w:after="0"/>
        <w:ind w:firstLine="284"/>
        <w:jc w:val="both"/>
        <w:rPr>
          <w:rFonts w:asciiTheme="majorBidi" w:hAnsiTheme="majorBidi" w:cstheme="majorBidi"/>
          <w:sz w:val="20"/>
          <w:szCs w:val="20"/>
        </w:rPr>
      </w:pPr>
      <w:r w:rsidRPr="00AB1299">
        <w:rPr>
          <w:rFonts w:asciiTheme="majorBidi" w:hAnsiTheme="majorBidi" w:cstheme="majorBidi"/>
          <w:sz w:val="20"/>
          <w:szCs w:val="20"/>
        </w:rPr>
        <w:t>Selain itu dengan menerapkan penugasan</w:t>
      </w:r>
      <w:r w:rsidRPr="00AB1299">
        <w:rPr>
          <w:rFonts w:asciiTheme="majorBidi" w:hAnsiTheme="majorBidi" w:cstheme="majorBidi"/>
          <w:i/>
          <w:iCs/>
          <w:sz w:val="20"/>
          <w:szCs w:val="20"/>
        </w:rPr>
        <w:t xml:space="preserve"> upload</w:t>
      </w:r>
      <w:r w:rsidRPr="00AB1299">
        <w:rPr>
          <w:rFonts w:asciiTheme="majorBidi" w:hAnsiTheme="majorBidi" w:cstheme="majorBidi"/>
          <w:sz w:val="20"/>
          <w:szCs w:val="20"/>
        </w:rPr>
        <w:t xml:space="preserve"> gambar atau video, siswa dapat </w:t>
      </w:r>
      <w:r w:rsidR="001D0F99" w:rsidRPr="00AB1299">
        <w:rPr>
          <w:rFonts w:asciiTheme="majorBidi" w:hAnsiTheme="majorBidi" w:cstheme="majorBidi"/>
          <w:sz w:val="20"/>
          <w:szCs w:val="20"/>
        </w:rPr>
        <w:t>m</w:t>
      </w:r>
      <w:r w:rsidRPr="00AB1299">
        <w:rPr>
          <w:rFonts w:asciiTheme="majorBidi" w:hAnsiTheme="majorBidi" w:cstheme="majorBidi"/>
          <w:sz w:val="20"/>
          <w:szCs w:val="20"/>
        </w:rPr>
        <w:t>eng-</w:t>
      </w:r>
      <w:r w:rsidRPr="00AB1299">
        <w:rPr>
          <w:rFonts w:asciiTheme="majorBidi" w:hAnsiTheme="majorBidi" w:cstheme="majorBidi"/>
          <w:i/>
          <w:iCs/>
          <w:sz w:val="20"/>
          <w:szCs w:val="20"/>
        </w:rPr>
        <w:t>upload</w:t>
      </w:r>
      <w:r w:rsidR="008A0B5C" w:rsidRPr="00AB1299">
        <w:rPr>
          <w:rFonts w:asciiTheme="majorBidi" w:hAnsiTheme="majorBidi" w:cstheme="majorBidi"/>
          <w:sz w:val="20"/>
          <w:szCs w:val="20"/>
        </w:rPr>
        <w:t xml:space="preserve"> gambar atau video </w:t>
      </w:r>
      <w:r w:rsidRPr="00AB1299">
        <w:rPr>
          <w:rFonts w:asciiTheme="majorBidi" w:hAnsiTheme="majorBidi" w:cstheme="majorBidi"/>
          <w:sz w:val="20"/>
          <w:szCs w:val="20"/>
        </w:rPr>
        <w:t xml:space="preserve">yang menarik melalui rangkaian kata maupun kalimat yang dibuat. </w:t>
      </w:r>
      <w:proofErr w:type="gramStart"/>
      <w:r w:rsidRPr="00AB1299">
        <w:rPr>
          <w:rFonts w:asciiTheme="majorBidi" w:hAnsiTheme="majorBidi" w:cstheme="majorBidi"/>
          <w:sz w:val="20"/>
          <w:szCs w:val="20"/>
        </w:rPr>
        <w:t xml:space="preserve">Hal tersebut </w:t>
      </w:r>
      <w:r w:rsidRPr="00AB1299">
        <w:rPr>
          <w:rFonts w:asciiTheme="majorBidi" w:hAnsiTheme="majorBidi" w:cstheme="majorBidi"/>
          <w:sz w:val="20"/>
          <w:szCs w:val="20"/>
        </w:rPr>
        <w:lastRenderedPageBreak/>
        <w:t>ditunjukan dengan salah satu contoh rangkaian kata maupun kalimat yang dibuat oleh siswa pada gambar yang di-</w:t>
      </w:r>
      <w:r w:rsidRPr="00AB1299">
        <w:rPr>
          <w:rFonts w:asciiTheme="majorBidi" w:hAnsiTheme="majorBidi" w:cstheme="majorBidi"/>
          <w:i/>
          <w:iCs/>
          <w:sz w:val="20"/>
          <w:szCs w:val="20"/>
        </w:rPr>
        <w:t xml:space="preserve">upload </w:t>
      </w:r>
      <w:r w:rsidRPr="00AB1299">
        <w:rPr>
          <w:rFonts w:asciiTheme="majorBidi" w:hAnsiTheme="majorBidi" w:cstheme="majorBidi"/>
          <w:sz w:val="20"/>
          <w:szCs w:val="20"/>
        </w:rPr>
        <w:t>dan siswa sudah dapat menghubungkan materi pelajar</w:t>
      </w:r>
      <w:r w:rsidR="0000287E" w:rsidRPr="00AB1299">
        <w:rPr>
          <w:rFonts w:asciiTheme="majorBidi" w:hAnsiTheme="majorBidi" w:cstheme="majorBidi"/>
          <w:sz w:val="20"/>
          <w:szCs w:val="20"/>
        </w:rPr>
        <w:t xml:space="preserve">an dengan kehidupan sehari-hari, </w:t>
      </w:r>
      <w:r w:rsidRPr="00AB1299">
        <w:rPr>
          <w:rFonts w:asciiTheme="majorBidi" w:hAnsiTheme="majorBidi" w:cstheme="majorBidi"/>
          <w:sz w:val="20"/>
          <w:szCs w:val="20"/>
        </w:rPr>
        <w:t>hal tersebut ditunjukan dengan memberikan ilmu meng</w:t>
      </w:r>
      <w:r w:rsidR="001D0F99" w:rsidRPr="00AB1299">
        <w:rPr>
          <w:rFonts w:asciiTheme="majorBidi" w:hAnsiTheme="majorBidi" w:cstheme="majorBidi"/>
          <w:sz w:val="20"/>
          <w:szCs w:val="20"/>
        </w:rPr>
        <w:t>ena</w:t>
      </w:r>
      <w:r w:rsidRPr="00AB1299">
        <w:rPr>
          <w:rFonts w:asciiTheme="majorBidi" w:hAnsiTheme="majorBidi" w:cstheme="majorBidi"/>
          <w:sz w:val="20"/>
          <w:szCs w:val="20"/>
        </w:rPr>
        <w:t xml:space="preserve">i materi PAI </w:t>
      </w:r>
      <w:r w:rsidR="001D0F99" w:rsidRPr="00AB1299">
        <w:rPr>
          <w:rFonts w:asciiTheme="majorBidi" w:hAnsiTheme="majorBidi" w:cstheme="majorBidi"/>
          <w:sz w:val="20"/>
          <w:szCs w:val="20"/>
        </w:rPr>
        <w:t>melalui</w:t>
      </w:r>
      <w:r w:rsidRPr="00AB1299">
        <w:rPr>
          <w:rFonts w:asciiTheme="majorBidi" w:hAnsiTheme="majorBidi" w:cstheme="majorBidi"/>
          <w:sz w:val="20"/>
          <w:szCs w:val="20"/>
        </w:rPr>
        <w:t xml:space="preserve"> media sosial dari hasil gambar atau video yang di-</w:t>
      </w:r>
      <w:r w:rsidRPr="00AB1299">
        <w:rPr>
          <w:rFonts w:asciiTheme="majorBidi" w:hAnsiTheme="majorBidi" w:cstheme="majorBidi"/>
          <w:i/>
          <w:iCs/>
          <w:sz w:val="20"/>
          <w:szCs w:val="20"/>
        </w:rPr>
        <w:t>upload.</w:t>
      </w:r>
      <w:proofErr w:type="gramEnd"/>
    </w:p>
    <w:p w:rsidR="009C2958" w:rsidRPr="00AB1299" w:rsidRDefault="009C2958" w:rsidP="00AB1299">
      <w:pPr>
        <w:spacing w:after="0"/>
        <w:ind w:firstLine="284"/>
        <w:jc w:val="both"/>
        <w:rPr>
          <w:rFonts w:asciiTheme="majorBidi" w:hAnsiTheme="majorBidi" w:cstheme="majorBidi"/>
          <w:sz w:val="20"/>
          <w:szCs w:val="20"/>
        </w:rPr>
      </w:pPr>
      <w:proofErr w:type="gramStart"/>
      <w:r w:rsidRPr="00AB1299">
        <w:rPr>
          <w:rFonts w:asciiTheme="majorBidi" w:hAnsiTheme="majorBidi" w:cstheme="majorBidi"/>
          <w:sz w:val="20"/>
          <w:szCs w:val="20"/>
        </w:rPr>
        <w:t>Adapun motivasi belajar siswa memiliki peningkatan dari setiap siklusnya, hal tersebut ditunjukan pada indikator yang diamati mulai dari siklus I dan siklus II.</w:t>
      </w:r>
      <w:proofErr w:type="gramEnd"/>
      <w:r w:rsidRPr="00AB1299">
        <w:rPr>
          <w:rFonts w:asciiTheme="majorBidi" w:hAnsiTheme="majorBidi" w:cstheme="majorBidi"/>
          <w:sz w:val="20"/>
          <w:szCs w:val="20"/>
        </w:rPr>
        <w:t xml:space="preserve"> </w:t>
      </w:r>
      <w:proofErr w:type="gramStart"/>
      <w:r w:rsidR="001D0F99" w:rsidRPr="00AB1299">
        <w:rPr>
          <w:rFonts w:asciiTheme="majorBidi" w:hAnsiTheme="majorBidi" w:cstheme="majorBidi"/>
          <w:sz w:val="20"/>
          <w:szCs w:val="20"/>
        </w:rPr>
        <w:t>R</w:t>
      </w:r>
      <w:r w:rsidRPr="00AB1299">
        <w:rPr>
          <w:rFonts w:asciiTheme="majorBidi" w:hAnsiTheme="majorBidi" w:cstheme="majorBidi"/>
          <w:sz w:val="20"/>
          <w:szCs w:val="20"/>
        </w:rPr>
        <w:t>ata-rata p</w:t>
      </w:r>
      <w:r w:rsidR="008A0B5C" w:rsidRPr="00AB1299">
        <w:rPr>
          <w:rFonts w:asciiTheme="majorBidi" w:hAnsiTheme="majorBidi" w:cstheme="majorBidi"/>
          <w:sz w:val="20"/>
          <w:szCs w:val="20"/>
        </w:rPr>
        <w:t>r</w:t>
      </w:r>
      <w:r w:rsidRPr="00AB1299">
        <w:rPr>
          <w:rFonts w:asciiTheme="majorBidi" w:hAnsiTheme="majorBidi" w:cstheme="majorBidi"/>
          <w:sz w:val="20"/>
          <w:szCs w:val="20"/>
        </w:rPr>
        <w:t>s</w:t>
      </w:r>
      <w:r w:rsidR="008A0B5C" w:rsidRPr="00AB1299">
        <w:rPr>
          <w:rFonts w:asciiTheme="majorBidi" w:hAnsiTheme="majorBidi" w:cstheme="majorBidi"/>
          <w:sz w:val="20"/>
          <w:szCs w:val="20"/>
        </w:rPr>
        <w:t>o</w:t>
      </w:r>
      <w:r w:rsidRPr="00AB1299">
        <w:rPr>
          <w:rFonts w:asciiTheme="majorBidi" w:hAnsiTheme="majorBidi" w:cstheme="majorBidi"/>
          <w:sz w:val="20"/>
          <w:szCs w:val="20"/>
        </w:rPr>
        <w:t>entase setelah ditabulasikan pada siklus I adalah 70%.</w:t>
      </w:r>
      <w:proofErr w:type="gramEnd"/>
      <w:r w:rsidRPr="00AB1299">
        <w:rPr>
          <w:rFonts w:asciiTheme="majorBidi" w:hAnsiTheme="majorBidi" w:cstheme="majorBidi"/>
          <w:sz w:val="20"/>
          <w:szCs w:val="20"/>
        </w:rPr>
        <w:t xml:space="preserve"> </w:t>
      </w:r>
      <w:proofErr w:type="gramStart"/>
      <w:r w:rsidRPr="00AB1299">
        <w:rPr>
          <w:rFonts w:asciiTheme="majorBidi" w:hAnsiTheme="majorBidi" w:cstheme="majorBidi"/>
          <w:sz w:val="20"/>
          <w:szCs w:val="20"/>
        </w:rPr>
        <w:t xml:space="preserve">Pada siklus II terjadi peningkatan pada masing-masing indikator hal ini dapat dilihat dari </w:t>
      </w:r>
      <w:r w:rsidR="0000287E" w:rsidRPr="00AB1299">
        <w:rPr>
          <w:rFonts w:asciiTheme="majorBidi" w:hAnsiTheme="majorBidi" w:cstheme="majorBidi"/>
          <w:sz w:val="20"/>
          <w:szCs w:val="20"/>
        </w:rPr>
        <w:t>tabel 1</w:t>
      </w:r>
      <w:r w:rsidR="001D0F99" w:rsidRPr="00AB1299">
        <w:rPr>
          <w:rFonts w:asciiTheme="majorBidi" w:hAnsiTheme="majorBidi" w:cstheme="majorBidi"/>
          <w:sz w:val="20"/>
          <w:szCs w:val="20"/>
        </w:rPr>
        <w:t xml:space="preserve"> </w:t>
      </w:r>
      <w:r w:rsidRPr="00AB1299">
        <w:rPr>
          <w:rFonts w:asciiTheme="majorBidi" w:hAnsiTheme="majorBidi" w:cstheme="majorBidi"/>
          <w:sz w:val="20"/>
          <w:szCs w:val="20"/>
        </w:rPr>
        <w:t>di atas dengan rata-rata persentase indikator motivasi belajar siswa siklus II adalah 77%.</w:t>
      </w:r>
      <w:proofErr w:type="gramEnd"/>
      <w:r w:rsidRPr="00AB1299">
        <w:rPr>
          <w:rFonts w:asciiTheme="majorBidi" w:hAnsiTheme="majorBidi" w:cstheme="majorBidi"/>
          <w:sz w:val="20"/>
          <w:szCs w:val="20"/>
        </w:rPr>
        <w:t xml:space="preserve"> </w:t>
      </w:r>
      <w:proofErr w:type="gramStart"/>
      <w:r w:rsidRPr="00AB1299">
        <w:rPr>
          <w:rFonts w:asciiTheme="majorBidi" w:hAnsiTheme="majorBidi" w:cstheme="majorBidi"/>
          <w:sz w:val="20"/>
          <w:szCs w:val="20"/>
        </w:rPr>
        <w:t>Dari data tersebut maka dapat disimpulkan bahwa motivasi belajar siswa dalam mata pelajaran PAI telah meningkat dengan mencapai keberhasilan.</w:t>
      </w:r>
      <w:proofErr w:type="gramEnd"/>
      <w:r w:rsidRPr="00AB1299">
        <w:rPr>
          <w:rFonts w:asciiTheme="majorBidi" w:hAnsiTheme="majorBidi" w:cstheme="majorBidi"/>
          <w:sz w:val="20"/>
          <w:szCs w:val="20"/>
        </w:rPr>
        <w:t xml:space="preserve"> </w:t>
      </w:r>
    </w:p>
    <w:p w:rsidR="0039633C" w:rsidRPr="00AB1299" w:rsidRDefault="009C2958" w:rsidP="00AB1299">
      <w:pPr>
        <w:spacing w:after="0"/>
        <w:ind w:firstLine="284"/>
        <w:jc w:val="both"/>
        <w:rPr>
          <w:rFonts w:asciiTheme="majorBidi" w:hAnsiTheme="majorBidi" w:cstheme="majorBidi"/>
          <w:sz w:val="20"/>
          <w:szCs w:val="20"/>
        </w:rPr>
      </w:pPr>
      <w:proofErr w:type="gramStart"/>
      <w:r w:rsidRPr="00AB1299">
        <w:rPr>
          <w:rFonts w:asciiTheme="majorBidi" w:hAnsiTheme="majorBidi" w:cstheme="majorBidi"/>
          <w:sz w:val="20"/>
          <w:szCs w:val="20"/>
        </w:rPr>
        <w:t>Selain itu, ketercapaian tingkat motivasi belajar siswa juga dilihat berdasarkan angket yang disusun peneliti sesuai dengan aspek dan indikator motivasi belajar.</w:t>
      </w:r>
      <w:proofErr w:type="gramEnd"/>
      <w:r w:rsidRPr="00AB1299">
        <w:rPr>
          <w:rFonts w:asciiTheme="majorBidi" w:hAnsiTheme="majorBidi" w:cstheme="majorBidi"/>
          <w:sz w:val="20"/>
          <w:szCs w:val="20"/>
        </w:rPr>
        <w:t xml:space="preserve"> Hasil dari perhitungan data angket yaitu siswa kel</w:t>
      </w:r>
      <w:r w:rsidR="001D0F99" w:rsidRPr="00AB1299">
        <w:rPr>
          <w:rFonts w:asciiTheme="majorBidi" w:hAnsiTheme="majorBidi" w:cstheme="majorBidi"/>
          <w:sz w:val="20"/>
          <w:szCs w:val="20"/>
        </w:rPr>
        <w:t xml:space="preserve">as X-MIPA 2 secara keseluruhan </w:t>
      </w:r>
      <w:r w:rsidRPr="00AB1299">
        <w:rPr>
          <w:rFonts w:asciiTheme="majorBidi" w:hAnsiTheme="majorBidi" w:cstheme="majorBidi"/>
          <w:sz w:val="20"/>
          <w:szCs w:val="20"/>
        </w:rPr>
        <w:t>memiliki motivasi yang tinggi pada mata pelajaran PAI, hal terseb</w:t>
      </w:r>
      <w:r w:rsidR="001D0F99" w:rsidRPr="00AB1299">
        <w:rPr>
          <w:rFonts w:asciiTheme="majorBidi" w:hAnsiTheme="majorBidi" w:cstheme="majorBidi"/>
          <w:sz w:val="20"/>
          <w:szCs w:val="20"/>
        </w:rPr>
        <w:t>ut dibuktikan dengan p</w:t>
      </w:r>
      <w:r w:rsidR="008A0B5C" w:rsidRPr="00AB1299">
        <w:rPr>
          <w:rFonts w:asciiTheme="majorBidi" w:hAnsiTheme="majorBidi" w:cstheme="majorBidi"/>
          <w:sz w:val="20"/>
          <w:szCs w:val="20"/>
        </w:rPr>
        <w:t>ro</w:t>
      </w:r>
      <w:r w:rsidR="001D0F99" w:rsidRPr="00AB1299">
        <w:rPr>
          <w:rFonts w:asciiTheme="majorBidi" w:hAnsiTheme="majorBidi" w:cstheme="majorBidi"/>
          <w:sz w:val="20"/>
          <w:szCs w:val="20"/>
        </w:rPr>
        <w:t xml:space="preserve">sentase rata-rata </w:t>
      </w:r>
      <w:r w:rsidRPr="00AB1299">
        <w:rPr>
          <w:rFonts w:asciiTheme="majorBidi" w:hAnsiTheme="majorBidi" w:cstheme="majorBidi"/>
          <w:sz w:val="20"/>
          <w:szCs w:val="20"/>
        </w:rPr>
        <w:t xml:space="preserve">sebanyak 50% dengan berskala sering. </w:t>
      </w:r>
    </w:p>
    <w:p w:rsidR="00322296" w:rsidRPr="00AB1299" w:rsidRDefault="0039633C" w:rsidP="00AB1299">
      <w:pPr>
        <w:spacing w:after="0"/>
        <w:ind w:firstLine="284"/>
        <w:jc w:val="both"/>
        <w:rPr>
          <w:rFonts w:asciiTheme="majorBidi" w:hAnsiTheme="majorBidi" w:cstheme="majorBidi"/>
          <w:b/>
          <w:bCs/>
          <w:sz w:val="20"/>
          <w:szCs w:val="20"/>
        </w:rPr>
      </w:pPr>
      <w:r w:rsidRPr="00AB1299">
        <w:rPr>
          <w:rFonts w:asciiTheme="majorBidi" w:hAnsiTheme="majorBidi" w:cstheme="majorBidi"/>
          <w:color w:val="000000"/>
          <w:sz w:val="20"/>
          <w:szCs w:val="20"/>
        </w:rPr>
        <w:t>Pada perhitungan analisis regresi liniear berganda dalam penelitian ini menghasilkan bahwa nilai X1</w:t>
      </w:r>
      <w:r w:rsidRPr="00AB1299">
        <w:rPr>
          <w:rFonts w:asciiTheme="majorBidi" w:hAnsiTheme="majorBidi" w:cstheme="majorBidi"/>
          <w:color w:val="000000"/>
          <w:sz w:val="20"/>
          <w:szCs w:val="20"/>
          <w:vertAlign w:val="subscript"/>
        </w:rPr>
        <w:t xml:space="preserve"> </w:t>
      </w:r>
      <w:r w:rsidRPr="00AB1299">
        <w:rPr>
          <w:rFonts w:asciiTheme="majorBidi" w:hAnsiTheme="majorBidi" w:cstheme="majorBidi"/>
          <w:color w:val="000000"/>
          <w:sz w:val="20"/>
          <w:szCs w:val="20"/>
        </w:rPr>
        <w:t xml:space="preserve">yaitu </w:t>
      </w:r>
      <w:r w:rsidRPr="00AB1299">
        <w:rPr>
          <w:rFonts w:asciiTheme="majorBidi" w:eastAsia="Times New Roman" w:hAnsiTheme="majorBidi" w:cstheme="majorBidi"/>
          <w:bCs/>
          <w:sz w:val="20"/>
          <w:szCs w:val="20"/>
        </w:rPr>
        <w:t xml:space="preserve">model </w:t>
      </w:r>
      <w:r w:rsidR="008A0B5C" w:rsidRPr="00AB1299">
        <w:rPr>
          <w:rFonts w:asciiTheme="majorBidi" w:eastAsia="Times New Roman" w:hAnsiTheme="majorBidi" w:cstheme="majorBidi"/>
          <w:bCs/>
          <w:sz w:val="20"/>
          <w:szCs w:val="20"/>
        </w:rPr>
        <w:t>PAIKEM</w:t>
      </w:r>
      <w:r w:rsidRPr="00AB1299">
        <w:rPr>
          <w:rFonts w:asciiTheme="majorBidi" w:eastAsia="Times New Roman" w:hAnsiTheme="majorBidi" w:cstheme="majorBidi"/>
          <w:bCs/>
          <w:sz w:val="20"/>
          <w:szCs w:val="20"/>
        </w:rPr>
        <w:t xml:space="preserve"> </w:t>
      </w:r>
      <w:r w:rsidRPr="00AB1299">
        <w:rPr>
          <w:rFonts w:asciiTheme="majorBidi" w:hAnsiTheme="majorBidi" w:cstheme="majorBidi"/>
          <w:color w:val="000000"/>
          <w:sz w:val="20"/>
          <w:szCs w:val="20"/>
        </w:rPr>
        <w:t xml:space="preserve">memiliki koefisien regresi sebesar 0,263, artinya jika </w:t>
      </w:r>
      <w:r w:rsidRPr="00AB1299">
        <w:rPr>
          <w:rFonts w:asciiTheme="majorBidi" w:eastAsia="Times New Roman" w:hAnsiTheme="majorBidi" w:cstheme="majorBidi"/>
          <w:bCs/>
          <w:sz w:val="20"/>
          <w:szCs w:val="20"/>
        </w:rPr>
        <w:t xml:space="preserve">model </w:t>
      </w:r>
      <w:r w:rsidR="008A0B5C" w:rsidRPr="00AB1299">
        <w:rPr>
          <w:rFonts w:asciiTheme="majorBidi" w:eastAsia="Times New Roman" w:hAnsiTheme="majorBidi" w:cstheme="majorBidi"/>
          <w:bCs/>
          <w:sz w:val="20"/>
          <w:szCs w:val="20"/>
        </w:rPr>
        <w:t>PAIKEM</w:t>
      </w:r>
      <w:r w:rsidRPr="00AB1299">
        <w:rPr>
          <w:rFonts w:asciiTheme="majorBidi" w:eastAsia="Times New Roman" w:hAnsiTheme="majorBidi" w:cstheme="majorBidi"/>
          <w:bCs/>
          <w:sz w:val="20"/>
          <w:szCs w:val="20"/>
        </w:rPr>
        <w:t xml:space="preserve"> (X1) </w:t>
      </w:r>
      <w:r w:rsidRPr="00AB1299">
        <w:rPr>
          <w:rFonts w:asciiTheme="majorBidi" w:hAnsiTheme="majorBidi" w:cstheme="majorBidi"/>
          <w:bCs/>
          <w:sz w:val="20"/>
          <w:szCs w:val="20"/>
        </w:rPr>
        <w:t>meningkat satu satuan dan media sosial bernilai konstan,</w:t>
      </w:r>
      <w:r w:rsidRPr="00AB1299">
        <w:rPr>
          <w:rFonts w:asciiTheme="majorBidi" w:hAnsiTheme="majorBidi" w:cstheme="majorBidi"/>
          <w:color w:val="000000"/>
          <w:sz w:val="20"/>
          <w:szCs w:val="20"/>
        </w:rPr>
        <w:t xml:space="preserve"> maka </w:t>
      </w:r>
      <w:r w:rsidRPr="00AB1299">
        <w:rPr>
          <w:rFonts w:asciiTheme="majorBidi" w:hAnsiTheme="majorBidi" w:cstheme="majorBidi"/>
          <w:bCs/>
          <w:sz w:val="20"/>
          <w:szCs w:val="20"/>
        </w:rPr>
        <w:t>tingkat motivasi belajar (Y) akan</w:t>
      </w:r>
      <w:r w:rsidRPr="00AB1299">
        <w:rPr>
          <w:rFonts w:asciiTheme="majorBidi" w:hAnsiTheme="majorBidi" w:cstheme="majorBidi"/>
          <w:sz w:val="20"/>
          <w:szCs w:val="20"/>
        </w:rPr>
        <w:t xml:space="preserve"> meningkat sebesar </w:t>
      </w:r>
      <w:r w:rsidRPr="00AB1299">
        <w:rPr>
          <w:rFonts w:asciiTheme="majorBidi" w:hAnsiTheme="majorBidi" w:cstheme="majorBidi"/>
          <w:color w:val="000000"/>
          <w:sz w:val="20"/>
          <w:szCs w:val="20"/>
        </w:rPr>
        <w:t xml:space="preserve">0,263 satuan. </w:t>
      </w:r>
      <w:r w:rsidR="001D0F99" w:rsidRPr="00AB1299">
        <w:rPr>
          <w:rFonts w:asciiTheme="majorBidi" w:hAnsiTheme="majorBidi" w:cstheme="majorBidi"/>
          <w:color w:val="000000"/>
          <w:sz w:val="20"/>
          <w:szCs w:val="20"/>
        </w:rPr>
        <w:t>N</w:t>
      </w:r>
      <w:r w:rsidRPr="00AB1299">
        <w:rPr>
          <w:rFonts w:asciiTheme="majorBidi" w:hAnsiTheme="majorBidi" w:cstheme="majorBidi"/>
          <w:color w:val="000000"/>
          <w:sz w:val="20"/>
          <w:szCs w:val="20"/>
        </w:rPr>
        <w:t>ilai X2</w:t>
      </w:r>
      <w:r w:rsidRPr="00AB1299">
        <w:rPr>
          <w:rFonts w:asciiTheme="majorBidi" w:hAnsiTheme="majorBidi" w:cstheme="majorBidi"/>
          <w:color w:val="000000"/>
          <w:sz w:val="20"/>
          <w:szCs w:val="20"/>
          <w:vertAlign w:val="subscript"/>
        </w:rPr>
        <w:t xml:space="preserve"> </w:t>
      </w:r>
      <w:r w:rsidRPr="00AB1299">
        <w:rPr>
          <w:rFonts w:asciiTheme="majorBidi" w:hAnsiTheme="majorBidi" w:cstheme="majorBidi"/>
          <w:color w:val="000000"/>
          <w:sz w:val="20"/>
          <w:szCs w:val="20"/>
        </w:rPr>
        <w:t xml:space="preserve">yaitu </w:t>
      </w:r>
      <w:r w:rsidRPr="00AB1299">
        <w:rPr>
          <w:rFonts w:asciiTheme="majorBidi" w:eastAsia="Times New Roman" w:hAnsiTheme="majorBidi" w:cstheme="majorBidi"/>
          <w:bCs/>
          <w:sz w:val="20"/>
          <w:szCs w:val="20"/>
        </w:rPr>
        <w:t xml:space="preserve">media sosial </w:t>
      </w:r>
      <w:r w:rsidRPr="00AB1299">
        <w:rPr>
          <w:rFonts w:asciiTheme="majorBidi" w:hAnsiTheme="majorBidi" w:cstheme="majorBidi"/>
          <w:color w:val="000000"/>
          <w:sz w:val="20"/>
          <w:szCs w:val="20"/>
        </w:rPr>
        <w:t>memiliki koefisien regr</w:t>
      </w:r>
      <w:r w:rsidR="00322296" w:rsidRPr="00AB1299">
        <w:rPr>
          <w:rFonts w:asciiTheme="majorBidi" w:hAnsiTheme="majorBidi" w:cstheme="majorBidi"/>
          <w:color w:val="000000"/>
          <w:sz w:val="20"/>
          <w:szCs w:val="20"/>
        </w:rPr>
        <w:t xml:space="preserve">esi sebesar 0,356 </w:t>
      </w:r>
      <w:r w:rsidRPr="00AB1299">
        <w:rPr>
          <w:rFonts w:asciiTheme="majorBidi" w:hAnsiTheme="majorBidi" w:cstheme="majorBidi"/>
          <w:color w:val="000000"/>
          <w:sz w:val="20"/>
          <w:szCs w:val="20"/>
        </w:rPr>
        <w:t xml:space="preserve">artinya jika </w:t>
      </w:r>
      <w:r w:rsidRPr="00AB1299">
        <w:rPr>
          <w:rFonts w:asciiTheme="majorBidi" w:eastAsia="Times New Roman" w:hAnsiTheme="majorBidi" w:cstheme="majorBidi"/>
          <w:bCs/>
          <w:sz w:val="20"/>
          <w:szCs w:val="20"/>
        </w:rPr>
        <w:t xml:space="preserve">media sosial (X2) </w:t>
      </w:r>
      <w:r w:rsidRPr="00AB1299">
        <w:rPr>
          <w:rFonts w:asciiTheme="majorBidi" w:hAnsiTheme="majorBidi" w:cstheme="majorBidi"/>
          <w:bCs/>
          <w:sz w:val="20"/>
          <w:szCs w:val="20"/>
        </w:rPr>
        <w:t xml:space="preserve">meningkat satu satuan dan model </w:t>
      </w:r>
      <w:r w:rsidR="008A0B5C" w:rsidRPr="00AB1299">
        <w:rPr>
          <w:rFonts w:asciiTheme="majorBidi" w:hAnsiTheme="majorBidi" w:cstheme="majorBidi"/>
          <w:bCs/>
          <w:sz w:val="20"/>
          <w:szCs w:val="20"/>
        </w:rPr>
        <w:t>PAIKEM</w:t>
      </w:r>
      <w:r w:rsidRPr="00AB1299">
        <w:rPr>
          <w:rFonts w:asciiTheme="majorBidi" w:hAnsiTheme="majorBidi" w:cstheme="majorBidi"/>
          <w:bCs/>
          <w:sz w:val="20"/>
          <w:szCs w:val="20"/>
        </w:rPr>
        <w:t xml:space="preserve"> bernilai konstan,</w:t>
      </w:r>
      <w:r w:rsidRPr="00AB1299">
        <w:rPr>
          <w:rFonts w:asciiTheme="majorBidi" w:hAnsiTheme="majorBidi" w:cstheme="majorBidi"/>
          <w:color w:val="000000"/>
          <w:sz w:val="20"/>
          <w:szCs w:val="20"/>
        </w:rPr>
        <w:t xml:space="preserve"> maka </w:t>
      </w:r>
      <w:r w:rsidRPr="00AB1299">
        <w:rPr>
          <w:rFonts w:asciiTheme="majorBidi" w:hAnsiTheme="majorBidi" w:cstheme="majorBidi"/>
          <w:bCs/>
          <w:sz w:val="20"/>
          <w:szCs w:val="20"/>
        </w:rPr>
        <w:t>motivasi tingkat belajar (Y) akan</w:t>
      </w:r>
      <w:r w:rsidRPr="00AB1299">
        <w:rPr>
          <w:rFonts w:asciiTheme="majorBidi" w:hAnsiTheme="majorBidi" w:cstheme="majorBidi"/>
          <w:sz w:val="20"/>
          <w:szCs w:val="20"/>
        </w:rPr>
        <w:t xml:space="preserve"> meningkat sebesar </w:t>
      </w:r>
      <w:r w:rsidRPr="00AB1299">
        <w:rPr>
          <w:rFonts w:asciiTheme="majorBidi" w:hAnsiTheme="majorBidi" w:cstheme="majorBidi"/>
          <w:color w:val="000000"/>
          <w:sz w:val="20"/>
          <w:szCs w:val="20"/>
        </w:rPr>
        <w:t xml:space="preserve">0,356 satuan. Sehingga </w:t>
      </w:r>
      <w:r w:rsidRPr="00AB1299">
        <w:rPr>
          <w:rFonts w:asciiTheme="majorBidi" w:hAnsiTheme="majorBidi" w:cstheme="majorBidi"/>
          <w:sz w:val="20"/>
          <w:szCs w:val="20"/>
        </w:rPr>
        <w:t>nilai koefisien determinasi atau R-</w:t>
      </w:r>
      <w:r w:rsidRPr="00AB1299">
        <w:rPr>
          <w:rFonts w:asciiTheme="majorBidi" w:hAnsiTheme="majorBidi" w:cstheme="majorBidi"/>
          <w:i/>
          <w:iCs/>
          <w:sz w:val="20"/>
          <w:szCs w:val="20"/>
        </w:rPr>
        <w:t xml:space="preserve">square </w:t>
      </w:r>
      <w:r w:rsidRPr="00AB1299">
        <w:rPr>
          <w:rFonts w:asciiTheme="majorBidi" w:hAnsiTheme="majorBidi" w:cstheme="majorBidi"/>
          <w:sz w:val="20"/>
          <w:szCs w:val="20"/>
        </w:rPr>
        <w:t>yang diperoleh sebesar 99</w:t>
      </w:r>
      <w:proofErr w:type="gramStart"/>
      <w:r w:rsidRPr="00AB1299">
        <w:rPr>
          <w:rFonts w:asciiTheme="majorBidi" w:hAnsiTheme="majorBidi" w:cstheme="majorBidi"/>
          <w:sz w:val="20"/>
          <w:szCs w:val="20"/>
        </w:rPr>
        <w:t>,0</w:t>
      </w:r>
      <w:proofErr w:type="gramEnd"/>
      <w:r w:rsidRPr="00AB1299">
        <w:rPr>
          <w:rFonts w:asciiTheme="majorBidi" w:hAnsiTheme="majorBidi" w:cstheme="majorBidi"/>
          <w:sz w:val="20"/>
          <w:szCs w:val="20"/>
        </w:rPr>
        <w:t xml:space="preserve">%. Hal ini menunjukkan bahwa </w:t>
      </w:r>
      <w:r w:rsidRPr="00AB1299">
        <w:rPr>
          <w:rFonts w:asciiTheme="majorBidi" w:hAnsiTheme="majorBidi" w:cstheme="majorBidi"/>
          <w:bCs/>
          <w:sz w:val="20"/>
          <w:szCs w:val="20"/>
        </w:rPr>
        <w:t xml:space="preserve">model </w:t>
      </w:r>
      <w:r w:rsidR="008A0B5C" w:rsidRPr="00AB1299">
        <w:rPr>
          <w:rFonts w:asciiTheme="majorBidi" w:hAnsiTheme="majorBidi" w:cstheme="majorBidi"/>
          <w:bCs/>
          <w:sz w:val="20"/>
          <w:szCs w:val="20"/>
        </w:rPr>
        <w:t>PAIKEM</w:t>
      </w:r>
      <w:r w:rsidRPr="00AB1299">
        <w:rPr>
          <w:rFonts w:asciiTheme="majorBidi" w:hAnsiTheme="majorBidi" w:cstheme="majorBidi"/>
          <w:bCs/>
          <w:i/>
          <w:sz w:val="20"/>
          <w:szCs w:val="20"/>
        </w:rPr>
        <w:t xml:space="preserve"> </w:t>
      </w:r>
      <w:r w:rsidRPr="00AB1299">
        <w:rPr>
          <w:rFonts w:asciiTheme="majorBidi" w:hAnsiTheme="majorBidi" w:cstheme="majorBidi"/>
          <w:bCs/>
          <w:sz w:val="20"/>
          <w:szCs w:val="20"/>
        </w:rPr>
        <w:t>(X1) dan media sosial (X2)</w:t>
      </w:r>
      <w:r w:rsidRPr="00AB1299">
        <w:rPr>
          <w:rFonts w:asciiTheme="majorBidi" w:hAnsiTheme="majorBidi" w:cstheme="majorBidi"/>
          <w:sz w:val="20"/>
          <w:szCs w:val="20"/>
        </w:rPr>
        <w:t xml:space="preserve"> secara simultan memberikan kontribusi pengaruh terhadap </w:t>
      </w:r>
      <w:r w:rsidRPr="00AB1299">
        <w:rPr>
          <w:rFonts w:asciiTheme="majorBidi" w:hAnsiTheme="majorBidi" w:cstheme="majorBidi"/>
          <w:bCs/>
          <w:sz w:val="20"/>
          <w:szCs w:val="20"/>
        </w:rPr>
        <w:t>motivasi belajar (Y)</w:t>
      </w:r>
      <w:r w:rsidRPr="00AB1299">
        <w:rPr>
          <w:rFonts w:asciiTheme="majorBidi" w:hAnsiTheme="majorBidi" w:cstheme="majorBidi"/>
          <w:sz w:val="20"/>
          <w:szCs w:val="20"/>
        </w:rPr>
        <w:t xml:space="preserve"> sebesar 99</w:t>
      </w:r>
      <w:proofErr w:type="gramStart"/>
      <w:r w:rsidRPr="00AB1299">
        <w:rPr>
          <w:rFonts w:asciiTheme="majorBidi" w:hAnsiTheme="majorBidi" w:cstheme="majorBidi"/>
          <w:sz w:val="20"/>
          <w:szCs w:val="20"/>
        </w:rPr>
        <w:t>,0</w:t>
      </w:r>
      <w:proofErr w:type="gramEnd"/>
      <w:r w:rsidRPr="00AB1299">
        <w:rPr>
          <w:rFonts w:asciiTheme="majorBidi" w:hAnsiTheme="majorBidi" w:cstheme="majorBidi"/>
          <w:sz w:val="20"/>
          <w:szCs w:val="20"/>
        </w:rPr>
        <w:t>%</w:t>
      </w:r>
      <w:r w:rsidRPr="00AB1299">
        <w:rPr>
          <w:rFonts w:asciiTheme="majorBidi" w:hAnsiTheme="majorBidi" w:cstheme="majorBidi"/>
          <w:bCs/>
          <w:sz w:val="20"/>
          <w:szCs w:val="20"/>
        </w:rPr>
        <w:t xml:space="preserve">. </w:t>
      </w:r>
    </w:p>
    <w:p w:rsidR="0039633C" w:rsidRPr="00AB1299" w:rsidRDefault="0039633C" w:rsidP="00AB1299">
      <w:pPr>
        <w:spacing w:after="0"/>
        <w:ind w:firstLine="284"/>
        <w:jc w:val="both"/>
        <w:rPr>
          <w:rFonts w:asciiTheme="majorBidi" w:hAnsiTheme="majorBidi" w:cstheme="majorBidi"/>
          <w:b/>
          <w:bCs/>
          <w:sz w:val="20"/>
          <w:szCs w:val="20"/>
        </w:rPr>
      </w:pPr>
      <w:r w:rsidRPr="00AB1299">
        <w:rPr>
          <w:rFonts w:asciiTheme="majorBidi" w:hAnsiTheme="majorBidi" w:cstheme="majorBidi"/>
          <w:sz w:val="20"/>
          <w:szCs w:val="20"/>
        </w:rPr>
        <w:t>Dengan demikian, hasil</w:t>
      </w:r>
      <w:r w:rsidR="00332B12" w:rsidRPr="00AB1299">
        <w:rPr>
          <w:rFonts w:asciiTheme="majorBidi" w:hAnsiTheme="majorBidi" w:cstheme="majorBidi"/>
          <w:sz w:val="20"/>
          <w:szCs w:val="20"/>
        </w:rPr>
        <w:t xml:space="preserve"> penelitian ini </w:t>
      </w:r>
      <w:r w:rsidR="009C2958" w:rsidRPr="00AB1299">
        <w:rPr>
          <w:rFonts w:asciiTheme="majorBidi" w:hAnsiTheme="majorBidi" w:cstheme="majorBidi"/>
          <w:sz w:val="20"/>
          <w:szCs w:val="20"/>
        </w:rPr>
        <w:t>sesua</w:t>
      </w:r>
      <w:r w:rsidR="00322296" w:rsidRPr="00AB1299">
        <w:rPr>
          <w:rFonts w:asciiTheme="majorBidi" w:hAnsiTheme="majorBidi" w:cstheme="majorBidi"/>
          <w:sz w:val="20"/>
          <w:szCs w:val="20"/>
        </w:rPr>
        <w:t xml:space="preserve">i dengan penelitian sebelumnya </w:t>
      </w:r>
      <w:r w:rsidR="003C1DBF" w:rsidRPr="00AB1299">
        <w:rPr>
          <w:rFonts w:asciiTheme="majorBidi" w:hAnsiTheme="majorBidi" w:cstheme="majorBidi"/>
          <w:sz w:val="20"/>
          <w:szCs w:val="20"/>
        </w:rPr>
        <w:t xml:space="preserve">oleh </w:t>
      </w:r>
      <w:r w:rsidR="003C1DBF" w:rsidRPr="00AB1299">
        <w:rPr>
          <w:rFonts w:asciiTheme="majorBidi" w:hAnsiTheme="majorBidi" w:cstheme="majorBidi"/>
          <w:sz w:val="20"/>
          <w:szCs w:val="20"/>
          <w:lang w:val="id-ID"/>
        </w:rPr>
        <w:t>Parijo</w:t>
      </w:r>
      <w:r w:rsidR="003C1DBF" w:rsidRPr="00AB1299">
        <w:rPr>
          <w:rFonts w:asciiTheme="majorBidi" w:hAnsiTheme="majorBidi" w:cstheme="majorBidi"/>
          <w:b/>
          <w:bCs/>
          <w:sz w:val="20"/>
          <w:szCs w:val="20"/>
        </w:rPr>
        <w:t xml:space="preserve"> </w:t>
      </w:r>
      <w:r w:rsidR="009C2958" w:rsidRPr="00AB1299">
        <w:rPr>
          <w:rFonts w:asciiTheme="majorBidi" w:hAnsiTheme="majorBidi" w:cstheme="majorBidi"/>
          <w:sz w:val="20"/>
          <w:szCs w:val="20"/>
        </w:rPr>
        <w:t xml:space="preserve">bahwa model </w:t>
      </w:r>
      <w:r w:rsidR="008A0B5C" w:rsidRPr="00AB1299">
        <w:rPr>
          <w:rFonts w:asciiTheme="majorBidi" w:hAnsiTheme="majorBidi" w:cstheme="majorBidi"/>
          <w:sz w:val="20"/>
          <w:szCs w:val="20"/>
        </w:rPr>
        <w:t>PAIKEM</w:t>
      </w:r>
      <w:r w:rsidR="009C2958" w:rsidRPr="00AB1299">
        <w:rPr>
          <w:rFonts w:asciiTheme="majorBidi" w:hAnsiTheme="majorBidi" w:cstheme="majorBidi"/>
          <w:sz w:val="20"/>
          <w:szCs w:val="20"/>
        </w:rPr>
        <w:t xml:space="preserve"> dapat meningkatkan motivasi belajar siswa yang mana menimbulkan keaktifan dan mengembangkan kreativitas siswa itu sendir</w:t>
      </w:r>
      <w:r w:rsidR="003C1DBF" w:rsidRPr="00AB1299">
        <w:rPr>
          <w:rFonts w:asciiTheme="majorBidi" w:hAnsiTheme="majorBidi" w:cstheme="majorBidi"/>
          <w:sz w:val="20"/>
          <w:szCs w:val="20"/>
        </w:rPr>
        <w:t xml:space="preserve">i </w:t>
      </w:r>
      <w:r w:rsidR="004E4A15" w:rsidRPr="00AB1299">
        <w:rPr>
          <w:rFonts w:asciiTheme="majorBidi" w:hAnsiTheme="majorBidi" w:cstheme="majorBidi"/>
          <w:sz w:val="20"/>
          <w:szCs w:val="20"/>
        </w:rPr>
        <w:t xml:space="preserve">Selain itu, penelitian ini juga </w:t>
      </w:r>
      <w:r w:rsidR="004E4A15" w:rsidRPr="00AB1299">
        <w:rPr>
          <w:rFonts w:asciiTheme="majorBidi" w:hAnsiTheme="majorBidi" w:cstheme="majorBidi"/>
          <w:color w:val="000000"/>
          <w:sz w:val="20"/>
          <w:szCs w:val="20"/>
        </w:rPr>
        <w:t>memiliki</w:t>
      </w:r>
      <w:r w:rsidR="004E4A15" w:rsidRPr="00AB1299">
        <w:rPr>
          <w:rFonts w:asciiTheme="majorBidi" w:hAnsiTheme="majorBidi" w:cstheme="majorBidi"/>
          <w:sz w:val="20"/>
          <w:szCs w:val="20"/>
        </w:rPr>
        <w:t xml:space="preserve"> kesesuaian </w:t>
      </w:r>
      <w:r w:rsidR="006955DD" w:rsidRPr="00AB1299">
        <w:rPr>
          <w:rFonts w:asciiTheme="majorBidi" w:hAnsiTheme="majorBidi" w:cstheme="majorBidi"/>
          <w:sz w:val="20"/>
          <w:szCs w:val="20"/>
        </w:rPr>
        <w:t>yang</w:t>
      </w:r>
      <w:r w:rsidRPr="00AB1299">
        <w:rPr>
          <w:rFonts w:asciiTheme="majorBidi" w:hAnsiTheme="majorBidi" w:cstheme="majorBidi"/>
          <w:sz w:val="20"/>
          <w:szCs w:val="20"/>
        </w:rPr>
        <w:t xml:space="preserve"> mirip </w:t>
      </w:r>
      <w:r w:rsidR="003C1DBF" w:rsidRPr="00AB1299">
        <w:rPr>
          <w:rFonts w:asciiTheme="majorBidi" w:hAnsiTheme="majorBidi" w:cstheme="majorBidi"/>
          <w:sz w:val="20"/>
          <w:szCs w:val="20"/>
        </w:rPr>
        <w:t>dengan peneliti sebelumnya oleh Hadi, dan Mrhaeni</w:t>
      </w:r>
      <w:r w:rsidR="00B62D85" w:rsidRPr="00AB1299">
        <w:rPr>
          <w:rFonts w:asciiTheme="majorBidi" w:hAnsiTheme="majorBidi" w:cstheme="majorBidi"/>
          <w:sz w:val="20"/>
          <w:szCs w:val="20"/>
        </w:rPr>
        <w:t xml:space="preserve"> </w:t>
      </w:r>
      <w:r w:rsidR="004E4A15" w:rsidRPr="00AB1299">
        <w:rPr>
          <w:rFonts w:asciiTheme="majorBidi" w:hAnsiTheme="majorBidi" w:cstheme="majorBidi"/>
          <w:sz w:val="20"/>
          <w:szCs w:val="20"/>
        </w:rPr>
        <w:t xml:space="preserve">bahwa model </w:t>
      </w:r>
      <w:r w:rsidR="008A0B5C" w:rsidRPr="00AB1299">
        <w:rPr>
          <w:rFonts w:asciiTheme="majorBidi" w:hAnsiTheme="majorBidi" w:cstheme="majorBidi"/>
          <w:sz w:val="20"/>
          <w:szCs w:val="20"/>
        </w:rPr>
        <w:t>PAIKEM</w:t>
      </w:r>
      <w:r w:rsidRPr="00AB1299">
        <w:rPr>
          <w:rFonts w:asciiTheme="majorBidi" w:hAnsiTheme="majorBidi" w:cstheme="majorBidi"/>
          <w:sz w:val="20"/>
          <w:szCs w:val="20"/>
        </w:rPr>
        <w:t xml:space="preserve"> yang dibantu dengan media pembelajaran berpengaruh </w:t>
      </w:r>
      <w:r w:rsidRPr="00AB1299">
        <w:rPr>
          <w:rFonts w:asciiTheme="majorBidi" w:hAnsiTheme="majorBidi" w:cstheme="majorBidi"/>
          <w:sz w:val="20"/>
          <w:szCs w:val="20"/>
          <w:lang w:val="id-ID"/>
        </w:rPr>
        <w:t>positif terhadap hasil</w:t>
      </w:r>
      <w:r w:rsidRPr="00AB1299">
        <w:rPr>
          <w:rFonts w:asciiTheme="majorBidi" w:hAnsiTheme="majorBidi" w:cstheme="majorBidi"/>
          <w:sz w:val="20"/>
          <w:szCs w:val="20"/>
        </w:rPr>
        <w:t xml:space="preserve"> </w:t>
      </w:r>
      <w:r w:rsidRPr="00AB1299">
        <w:rPr>
          <w:rFonts w:asciiTheme="majorBidi" w:hAnsiTheme="majorBidi" w:cstheme="majorBidi"/>
          <w:sz w:val="20"/>
          <w:szCs w:val="20"/>
          <w:lang w:val="id-ID"/>
        </w:rPr>
        <w:t>belajar siswa</w:t>
      </w:r>
      <w:r w:rsidR="00322296" w:rsidRPr="00AB1299">
        <w:rPr>
          <w:rFonts w:asciiTheme="majorBidi" w:hAnsiTheme="majorBidi" w:cstheme="majorBidi"/>
          <w:sz w:val="20"/>
          <w:szCs w:val="20"/>
        </w:rPr>
        <w:t>.</w:t>
      </w:r>
      <w:r w:rsidRPr="00AB1299">
        <w:rPr>
          <w:rFonts w:asciiTheme="majorBidi" w:hAnsiTheme="majorBidi" w:cstheme="majorBidi"/>
          <w:sz w:val="20"/>
          <w:szCs w:val="20"/>
        </w:rPr>
        <w:t xml:space="preserve"> </w:t>
      </w:r>
      <w:r w:rsidRPr="00AB1299">
        <w:rPr>
          <w:rFonts w:asciiTheme="majorBidi" w:hAnsiTheme="majorBidi" w:cstheme="majorBidi"/>
          <w:bCs/>
          <w:sz w:val="20"/>
          <w:szCs w:val="20"/>
        </w:rPr>
        <w:t xml:space="preserve">Dari hal tersebut </w:t>
      </w:r>
      <w:r w:rsidR="006955DD" w:rsidRPr="00AB1299">
        <w:rPr>
          <w:rFonts w:asciiTheme="majorBidi" w:hAnsiTheme="majorBidi" w:cstheme="majorBidi"/>
          <w:bCs/>
          <w:sz w:val="20"/>
          <w:szCs w:val="20"/>
        </w:rPr>
        <w:t xml:space="preserve">tentu terlihat jelas bahwa </w:t>
      </w:r>
      <w:r w:rsidRPr="00AB1299">
        <w:rPr>
          <w:rFonts w:asciiTheme="majorBidi" w:hAnsiTheme="majorBidi" w:cstheme="majorBidi"/>
          <w:bCs/>
          <w:sz w:val="20"/>
          <w:szCs w:val="20"/>
        </w:rPr>
        <w:t xml:space="preserve">model </w:t>
      </w:r>
      <w:r w:rsidR="008A0B5C" w:rsidRPr="00AB1299">
        <w:rPr>
          <w:rFonts w:asciiTheme="majorBidi" w:hAnsiTheme="majorBidi" w:cstheme="majorBidi"/>
          <w:bCs/>
          <w:sz w:val="20"/>
          <w:szCs w:val="20"/>
        </w:rPr>
        <w:t>PAIKEM</w:t>
      </w:r>
      <w:r w:rsidRPr="00AB1299">
        <w:rPr>
          <w:rFonts w:asciiTheme="majorBidi" w:hAnsiTheme="majorBidi" w:cstheme="majorBidi"/>
          <w:bCs/>
          <w:sz w:val="20"/>
          <w:szCs w:val="20"/>
        </w:rPr>
        <w:t xml:space="preserve"> </w:t>
      </w:r>
      <w:proofErr w:type="gramStart"/>
      <w:r w:rsidRPr="00AB1299">
        <w:rPr>
          <w:rFonts w:asciiTheme="majorBidi" w:hAnsiTheme="majorBidi" w:cstheme="majorBidi"/>
          <w:bCs/>
          <w:sz w:val="20"/>
          <w:szCs w:val="20"/>
        </w:rPr>
        <w:t xml:space="preserve">dan </w:t>
      </w:r>
      <w:r w:rsidR="006955DD" w:rsidRPr="00AB1299">
        <w:rPr>
          <w:rFonts w:asciiTheme="majorBidi" w:hAnsiTheme="majorBidi" w:cstheme="majorBidi"/>
          <w:bCs/>
          <w:sz w:val="20"/>
          <w:szCs w:val="20"/>
        </w:rPr>
        <w:t xml:space="preserve"> media</w:t>
      </w:r>
      <w:proofErr w:type="gramEnd"/>
      <w:r w:rsidR="006955DD" w:rsidRPr="00AB1299">
        <w:rPr>
          <w:rFonts w:asciiTheme="majorBidi" w:hAnsiTheme="majorBidi" w:cstheme="majorBidi"/>
          <w:bCs/>
          <w:sz w:val="20"/>
          <w:szCs w:val="20"/>
        </w:rPr>
        <w:t xml:space="preserve"> pembel</w:t>
      </w:r>
      <w:r w:rsidR="001B5473" w:rsidRPr="00AB1299">
        <w:rPr>
          <w:rFonts w:asciiTheme="majorBidi" w:hAnsiTheme="majorBidi" w:cstheme="majorBidi"/>
          <w:bCs/>
          <w:sz w:val="20"/>
          <w:szCs w:val="20"/>
        </w:rPr>
        <w:t xml:space="preserve">ajaran seperti </w:t>
      </w:r>
      <w:r w:rsidRPr="00AB1299">
        <w:rPr>
          <w:rFonts w:asciiTheme="majorBidi" w:hAnsiTheme="majorBidi" w:cstheme="majorBidi"/>
          <w:bCs/>
          <w:sz w:val="20"/>
          <w:szCs w:val="20"/>
        </w:rPr>
        <w:t>media sosial memberikan peng</w:t>
      </w:r>
      <w:r w:rsidR="001B5473" w:rsidRPr="00AB1299">
        <w:rPr>
          <w:rFonts w:asciiTheme="majorBidi" w:hAnsiTheme="majorBidi" w:cstheme="majorBidi"/>
          <w:bCs/>
          <w:sz w:val="20"/>
          <w:szCs w:val="20"/>
        </w:rPr>
        <w:t xml:space="preserve">aruh terhadap motivasi belajar </w:t>
      </w:r>
    </w:p>
    <w:p w:rsidR="00322296" w:rsidRPr="00AB1299" w:rsidRDefault="00322296" w:rsidP="00AB1299">
      <w:pPr>
        <w:autoSpaceDE w:val="0"/>
        <w:autoSpaceDN w:val="0"/>
        <w:adjustRightInd w:val="0"/>
        <w:spacing w:after="0"/>
        <w:ind w:left="284" w:firstLine="720"/>
        <w:jc w:val="both"/>
        <w:rPr>
          <w:rFonts w:asciiTheme="majorBidi" w:hAnsiTheme="majorBidi" w:cstheme="majorBidi"/>
          <w:sz w:val="20"/>
          <w:szCs w:val="20"/>
        </w:rPr>
      </w:pPr>
    </w:p>
    <w:p w:rsidR="008367D8" w:rsidRPr="00AB1299" w:rsidRDefault="00392D92" w:rsidP="00AB1299">
      <w:pPr>
        <w:tabs>
          <w:tab w:val="left" w:pos="990"/>
        </w:tabs>
        <w:spacing w:after="0"/>
        <w:jc w:val="both"/>
        <w:rPr>
          <w:rFonts w:asciiTheme="majorBidi" w:hAnsiTheme="majorBidi" w:cstheme="majorBidi"/>
          <w:b/>
          <w:bCs/>
          <w:sz w:val="20"/>
          <w:szCs w:val="20"/>
        </w:rPr>
      </w:pPr>
      <w:r w:rsidRPr="00AB1299">
        <w:rPr>
          <w:rFonts w:asciiTheme="majorBidi" w:hAnsiTheme="majorBidi" w:cstheme="majorBidi"/>
          <w:b/>
          <w:bCs/>
          <w:sz w:val="20"/>
          <w:szCs w:val="20"/>
        </w:rPr>
        <w:t>KESIMPULAN</w:t>
      </w:r>
    </w:p>
    <w:p w:rsidR="00322296" w:rsidRPr="00AB1299" w:rsidRDefault="003A176E" w:rsidP="00AB1299">
      <w:pPr>
        <w:autoSpaceDE w:val="0"/>
        <w:autoSpaceDN w:val="0"/>
        <w:adjustRightInd w:val="0"/>
        <w:spacing w:after="0"/>
        <w:ind w:firstLine="426"/>
        <w:jc w:val="both"/>
        <w:rPr>
          <w:rFonts w:asciiTheme="majorBidi" w:hAnsiTheme="majorBidi" w:cstheme="majorBidi"/>
          <w:sz w:val="20"/>
          <w:szCs w:val="20"/>
        </w:rPr>
      </w:pPr>
      <w:r w:rsidRPr="00AB1299">
        <w:rPr>
          <w:rFonts w:asciiTheme="majorBidi" w:hAnsiTheme="majorBidi" w:cstheme="majorBidi"/>
          <w:sz w:val="20"/>
          <w:szCs w:val="20"/>
        </w:rPr>
        <w:t xml:space="preserve">Hasil penelitian ini menunjukan </w:t>
      </w:r>
      <w:proofErr w:type="gramStart"/>
      <w:r w:rsidRPr="00AB1299">
        <w:rPr>
          <w:rFonts w:asciiTheme="majorBidi" w:hAnsiTheme="majorBidi" w:cstheme="majorBidi"/>
          <w:sz w:val="20"/>
          <w:szCs w:val="20"/>
        </w:rPr>
        <w:t>bahwa :</w:t>
      </w:r>
      <w:proofErr w:type="gramEnd"/>
      <w:r w:rsidR="008367D8" w:rsidRPr="00AB1299">
        <w:rPr>
          <w:rFonts w:asciiTheme="majorBidi" w:hAnsiTheme="majorBidi" w:cstheme="majorBidi"/>
          <w:sz w:val="20"/>
          <w:szCs w:val="20"/>
        </w:rPr>
        <w:t xml:space="preserve"> </w:t>
      </w:r>
      <w:r w:rsidR="00322296" w:rsidRPr="00AB1299">
        <w:rPr>
          <w:rFonts w:asciiTheme="majorBidi" w:hAnsiTheme="majorBidi" w:cstheme="majorBidi"/>
          <w:sz w:val="20"/>
          <w:szCs w:val="20"/>
        </w:rPr>
        <w:t>1) p</w:t>
      </w:r>
      <w:r w:rsidRPr="00AB1299">
        <w:rPr>
          <w:rFonts w:asciiTheme="majorBidi" w:hAnsiTheme="majorBidi" w:cstheme="majorBidi"/>
          <w:sz w:val="20"/>
          <w:szCs w:val="20"/>
        </w:rPr>
        <w:t xml:space="preserve">enerapan pembelajaran </w:t>
      </w:r>
      <w:r w:rsidRPr="00AB1299">
        <w:rPr>
          <w:rFonts w:asciiTheme="majorBidi" w:hAnsiTheme="majorBidi" w:cstheme="majorBidi"/>
          <w:bCs/>
          <w:sz w:val="20"/>
          <w:szCs w:val="20"/>
        </w:rPr>
        <w:t>Pendidikan</w:t>
      </w:r>
      <w:r w:rsidRPr="00AB1299">
        <w:rPr>
          <w:rFonts w:asciiTheme="majorBidi" w:hAnsiTheme="majorBidi" w:cstheme="majorBidi"/>
          <w:sz w:val="20"/>
          <w:szCs w:val="20"/>
        </w:rPr>
        <w:t xml:space="preserve"> Agama Islam dengan berbasis model </w:t>
      </w:r>
      <w:r w:rsidR="008A0B5C" w:rsidRPr="00AB1299">
        <w:rPr>
          <w:rFonts w:asciiTheme="majorBidi" w:hAnsiTheme="majorBidi" w:cstheme="majorBidi"/>
          <w:sz w:val="20"/>
          <w:szCs w:val="20"/>
        </w:rPr>
        <w:t>PAIKEM</w:t>
      </w:r>
      <w:r w:rsidRPr="00AB1299">
        <w:rPr>
          <w:rFonts w:asciiTheme="majorBidi" w:hAnsiTheme="majorBidi" w:cstheme="majorBidi"/>
          <w:sz w:val="20"/>
          <w:szCs w:val="20"/>
        </w:rPr>
        <w:t xml:space="preserve"> terintegrasi media sosial dilaksanakan dalam 2 siklus. T</w:t>
      </w:r>
      <w:r w:rsidR="00322296" w:rsidRPr="00AB1299">
        <w:rPr>
          <w:rFonts w:asciiTheme="majorBidi" w:hAnsiTheme="majorBidi" w:cstheme="majorBidi"/>
          <w:sz w:val="20"/>
          <w:szCs w:val="20"/>
        </w:rPr>
        <w:t>i</w:t>
      </w:r>
      <w:r w:rsidRPr="00AB1299">
        <w:rPr>
          <w:rFonts w:asciiTheme="majorBidi" w:hAnsiTheme="majorBidi" w:cstheme="majorBidi"/>
          <w:sz w:val="20"/>
          <w:szCs w:val="20"/>
        </w:rPr>
        <w:t xml:space="preserve">ndakan yang dilakukan dalam setiap siklusnya mengacu pada langkah-langkah pembelajaran model </w:t>
      </w:r>
      <w:r w:rsidR="008A0B5C" w:rsidRPr="00AB1299">
        <w:rPr>
          <w:rFonts w:asciiTheme="majorBidi" w:hAnsiTheme="majorBidi" w:cstheme="majorBidi"/>
          <w:sz w:val="20"/>
          <w:szCs w:val="20"/>
        </w:rPr>
        <w:t>PAIKEM</w:t>
      </w:r>
      <w:r w:rsidRPr="00AB1299">
        <w:rPr>
          <w:rFonts w:asciiTheme="majorBidi" w:hAnsiTheme="majorBidi" w:cstheme="majorBidi"/>
          <w:sz w:val="20"/>
          <w:szCs w:val="20"/>
        </w:rPr>
        <w:t xml:space="preserve"> yang meliputi: tahap 1 pendahuluan, tahap 2 presentasi materi, tahap 3 membimbing kelompok belajar, tahap 4 menelaah pemahaman dan memberikan umpan balik, tahap 5 pengembangan dan penyerapan dan tahap 6 menganalisis dan mengevaluasi </w:t>
      </w:r>
      <w:r w:rsidR="00322296" w:rsidRPr="00AB1299">
        <w:rPr>
          <w:rFonts w:asciiTheme="majorBidi" w:hAnsiTheme="majorBidi" w:cstheme="majorBidi"/>
          <w:sz w:val="20"/>
          <w:szCs w:val="20"/>
        </w:rPr>
        <w:t>dari</w:t>
      </w:r>
      <w:r w:rsidRPr="00AB1299">
        <w:rPr>
          <w:rFonts w:asciiTheme="majorBidi" w:hAnsiTheme="majorBidi" w:cstheme="majorBidi"/>
          <w:sz w:val="20"/>
          <w:szCs w:val="20"/>
        </w:rPr>
        <w:t xml:space="preserve"> pembelajaran PAI berbasis model </w:t>
      </w:r>
      <w:r w:rsidR="008A0B5C" w:rsidRPr="00AB1299">
        <w:rPr>
          <w:rFonts w:asciiTheme="majorBidi" w:hAnsiTheme="majorBidi" w:cstheme="majorBidi"/>
          <w:sz w:val="20"/>
          <w:szCs w:val="20"/>
        </w:rPr>
        <w:t>PAIKEM</w:t>
      </w:r>
      <w:r w:rsidRPr="00AB1299">
        <w:rPr>
          <w:rFonts w:asciiTheme="majorBidi" w:hAnsiTheme="majorBidi" w:cstheme="majorBidi"/>
          <w:sz w:val="20"/>
          <w:szCs w:val="20"/>
        </w:rPr>
        <w:t xml:space="preserve"> terintegrasi media sosial, siswa sangat antusias dengan kegiatan pembelajaran karena mereka lebih kreatif, hal ini dapat </w:t>
      </w:r>
      <w:r w:rsidR="00322296" w:rsidRPr="00AB1299">
        <w:rPr>
          <w:rFonts w:asciiTheme="majorBidi" w:hAnsiTheme="majorBidi" w:cstheme="majorBidi"/>
          <w:sz w:val="20"/>
          <w:szCs w:val="20"/>
        </w:rPr>
        <w:t>dilihat dari cara mereka menyele</w:t>
      </w:r>
      <w:r w:rsidRPr="00AB1299">
        <w:rPr>
          <w:rFonts w:asciiTheme="majorBidi" w:hAnsiTheme="majorBidi" w:cstheme="majorBidi"/>
          <w:sz w:val="20"/>
          <w:szCs w:val="20"/>
        </w:rPr>
        <w:t>saikan tugas membuat gambar atau video yang di-</w:t>
      </w:r>
      <w:r w:rsidRPr="00AB1299">
        <w:rPr>
          <w:rFonts w:asciiTheme="majorBidi" w:hAnsiTheme="majorBidi" w:cstheme="majorBidi"/>
          <w:i/>
          <w:iCs/>
          <w:sz w:val="20"/>
          <w:szCs w:val="20"/>
        </w:rPr>
        <w:t>upload</w:t>
      </w:r>
      <w:r w:rsidRPr="00AB1299">
        <w:rPr>
          <w:rFonts w:asciiTheme="majorBidi" w:hAnsiTheme="majorBidi" w:cstheme="majorBidi"/>
          <w:sz w:val="20"/>
          <w:szCs w:val="20"/>
        </w:rPr>
        <w:t xml:space="preserve"> ke media sosial</w:t>
      </w:r>
      <w:r w:rsidR="00322296" w:rsidRPr="00AB1299">
        <w:rPr>
          <w:rFonts w:asciiTheme="majorBidi" w:hAnsiTheme="majorBidi" w:cstheme="majorBidi"/>
          <w:sz w:val="20"/>
          <w:szCs w:val="20"/>
        </w:rPr>
        <w:t>.</w:t>
      </w:r>
      <w:r w:rsidRPr="00AB1299">
        <w:rPr>
          <w:rFonts w:asciiTheme="majorBidi" w:hAnsiTheme="majorBidi" w:cstheme="majorBidi"/>
          <w:sz w:val="20"/>
          <w:szCs w:val="20"/>
        </w:rPr>
        <w:t xml:space="preserve"> </w:t>
      </w:r>
      <w:proofErr w:type="gramStart"/>
      <w:r w:rsidR="00322296" w:rsidRPr="00AB1299">
        <w:rPr>
          <w:rFonts w:asciiTheme="majorBidi" w:hAnsiTheme="majorBidi" w:cstheme="majorBidi"/>
          <w:sz w:val="20"/>
          <w:szCs w:val="20"/>
        </w:rPr>
        <w:t>S</w:t>
      </w:r>
      <w:r w:rsidRPr="00AB1299">
        <w:rPr>
          <w:rFonts w:asciiTheme="majorBidi" w:hAnsiTheme="majorBidi" w:cstheme="majorBidi"/>
          <w:sz w:val="20"/>
          <w:szCs w:val="20"/>
        </w:rPr>
        <w:t>elain itu</w:t>
      </w:r>
      <w:r w:rsidR="006955DD" w:rsidRPr="00AB1299">
        <w:rPr>
          <w:rFonts w:asciiTheme="majorBidi" w:hAnsiTheme="majorBidi" w:cstheme="majorBidi"/>
          <w:sz w:val="20"/>
          <w:szCs w:val="20"/>
        </w:rPr>
        <w:t>,</w:t>
      </w:r>
      <w:r w:rsidRPr="00AB1299">
        <w:rPr>
          <w:rFonts w:asciiTheme="majorBidi" w:hAnsiTheme="majorBidi" w:cstheme="majorBidi"/>
          <w:sz w:val="20"/>
          <w:szCs w:val="20"/>
        </w:rPr>
        <w:t xml:space="preserve"> kegiatan belajar kelompok dapat membuat siswa aktif dan cepat bertindak seperti bertanya, menjawab pertanyaan maupun me</w:t>
      </w:r>
      <w:r w:rsidR="00322296" w:rsidRPr="00AB1299">
        <w:rPr>
          <w:rFonts w:asciiTheme="majorBidi" w:hAnsiTheme="majorBidi" w:cstheme="majorBidi"/>
          <w:sz w:val="20"/>
          <w:szCs w:val="20"/>
        </w:rPr>
        <w:t>ngemukakan ide atau gagasan.</w:t>
      </w:r>
      <w:proofErr w:type="gramEnd"/>
      <w:r w:rsidR="00322296" w:rsidRPr="00AB1299">
        <w:rPr>
          <w:rFonts w:asciiTheme="majorBidi" w:hAnsiTheme="majorBidi" w:cstheme="majorBidi"/>
          <w:sz w:val="20"/>
          <w:szCs w:val="20"/>
        </w:rPr>
        <w:t xml:space="preserve"> 2) </w:t>
      </w:r>
      <w:proofErr w:type="gramStart"/>
      <w:r w:rsidRPr="00AB1299">
        <w:rPr>
          <w:rFonts w:asciiTheme="majorBidi" w:hAnsiTheme="majorBidi" w:cstheme="majorBidi"/>
          <w:sz w:val="20"/>
          <w:szCs w:val="20"/>
        </w:rPr>
        <w:t>motivasi</w:t>
      </w:r>
      <w:proofErr w:type="gramEnd"/>
      <w:r w:rsidRPr="00AB1299">
        <w:rPr>
          <w:rFonts w:asciiTheme="majorBidi" w:hAnsiTheme="majorBidi" w:cstheme="majorBidi"/>
          <w:sz w:val="20"/>
          <w:szCs w:val="20"/>
        </w:rPr>
        <w:t xml:space="preserve"> belajar pada siklus I memperoleh p</w:t>
      </w:r>
      <w:r w:rsidR="006955DD" w:rsidRPr="00AB1299">
        <w:rPr>
          <w:rFonts w:asciiTheme="majorBidi" w:hAnsiTheme="majorBidi" w:cstheme="majorBidi"/>
          <w:sz w:val="20"/>
          <w:szCs w:val="20"/>
        </w:rPr>
        <w:t>ro</w:t>
      </w:r>
      <w:r w:rsidRPr="00AB1299">
        <w:rPr>
          <w:rFonts w:asciiTheme="majorBidi" w:hAnsiTheme="majorBidi" w:cstheme="majorBidi"/>
          <w:sz w:val="20"/>
          <w:szCs w:val="20"/>
        </w:rPr>
        <w:t xml:space="preserve">sentase 70%. </w:t>
      </w:r>
      <w:proofErr w:type="gramStart"/>
      <w:r w:rsidRPr="00AB1299">
        <w:rPr>
          <w:rFonts w:asciiTheme="majorBidi" w:hAnsiTheme="majorBidi" w:cstheme="majorBidi"/>
          <w:sz w:val="20"/>
          <w:szCs w:val="20"/>
        </w:rPr>
        <w:t>Sedangkan motivasi bela</w:t>
      </w:r>
      <w:r w:rsidR="00322296" w:rsidRPr="00AB1299">
        <w:rPr>
          <w:rFonts w:asciiTheme="majorBidi" w:hAnsiTheme="majorBidi" w:cstheme="majorBidi"/>
          <w:sz w:val="20"/>
          <w:szCs w:val="20"/>
        </w:rPr>
        <w:t>jar pada siklus II memperoleh p</w:t>
      </w:r>
      <w:r w:rsidRPr="00AB1299">
        <w:rPr>
          <w:rFonts w:asciiTheme="majorBidi" w:hAnsiTheme="majorBidi" w:cstheme="majorBidi"/>
          <w:sz w:val="20"/>
          <w:szCs w:val="20"/>
        </w:rPr>
        <w:t>r</w:t>
      </w:r>
      <w:r w:rsidR="00322296" w:rsidRPr="00AB1299">
        <w:rPr>
          <w:rFonts w:asciiTheme="majorBidi" w:hAnsiTheme="majorBidi" w:cstheme="majorBidi"/>
          <w:sz w:val="20"/>
          <w:szCs w:val="20"/>
        </w:rPr>
        <w:t>o</w:t>
      </w:r>
      <w:r w:rsidRPr="00AB1299">
        <w:rPr>
          <w:rFonts w:asciiTheme="majorBidi" w:hAnsiTheme="majorBidi" w:cstheme="majorBidi"/>
          <w:sz w:val="20"/>
          <w:szCs w:val="20"/>
        </w:rPr>
        <w:t>sentase 77%.</w:t>
      </w:r>
      <w:proofErr w:type="gramEnd"/>
      <w:r w:rsidRPr="00AB1299">
        <w:rPr>
          <w:rFonts w:asciiTheme="majorBidi" w:hAnsiTheme="majorBidi" w:cstheme="majorBidi"/>
          <w:sz w:val="20"/>
          <w:szCs w:val="20"/>
        </w:rPr>
        <w:t xml:space="preserve"> </w:t>
      </w:r>
      <w:proofErr w:type="gramStart"/>
      <w:r w:rsidRPr="00AB1299">
        <w:rPr>
          <w:rFonts w:asciiTheme="majorBidi" w:hAnsiTheme="majorBidi" w:cstheme="majorBidi"/>
          <w:sz w:val="20"/>
          <w:szCs w:val="20"/>
        </w:rPr>
        <w:t>Hal tersebut menunjukan bahwa terdapat peningkatan motivasi belajar siswa dari siklus I ke siklus II.</w:t>
      </w:r>
      <w:proofErr w:type="gramEnd"/>
      <w:r w:rsidRPr="00AB1299">
        <w:rPr>
          <w:rFonts w:asciiTheme="majorBidi" w:hAnsiTheme="majorBidi" w:cstheme="majorBidi"/>
          <w:sz w:val="20"/>
          <w:szCs w:val="20"/>
        </w:rPr>
        <w:t xml:space="preserve"> </w:t>
      </w:r>
      <w:proofErr w:type="gramStart"/>
      <w:r w:rsidRPr="00AB1299">
        <w:rPr>
          <w:rFonts w:asciiTheme="majorBidi" w:hAnsiTheme="majorBidi" w:cstheme="majorBidi"/>
          <w:sz w:val="20"/>
          <w:szCs w:val="20"/>
        </w:rPr>
        <w:t>Ketercapaian tingkat motivasi be</w:t>
      </w:r>
      <w:r w:rsidR="006955DD" w:rsidRPr="00AB1299">
        <w:rPr>
          <w:rFonts w:asciiTheme="majorBidi" w:hAnsiTheme="majorBidi" w:cstheme="majorBidi"/>
          <w:sz w:val="20"/>
          <w:szCs w:val="20"/>
        </w:rPr>
        <w:t xml:space="preserve">lajar siswa </w:t>
      </w:r>
      <w:r w:rsidRPr="00AB1299">
        <w:rPr>
          <w:rFonts w:asciiTheme="majorBidi" w:hAnsiTheme="majorBidi" w:cstheme="majorBidi"/>
          <w:sz w:val="20"/>
          <w:szCs w:val="20"/>
        </w:rPr>
        <w:t>juga dilihat berdasarkan angket yang disusun peneliti sesuai dengan aspek dan indikator motivasi belajar.</w:t>
      </w:r>
      <w:proofErr w:type="gramEnd"/>
      <w:r w:rsidRPr="00AB1299">
        <w:rPr>
          <w:rFonts w:asciiTheme="majorBidi" w:hAnsiTheme="majorBidi" w:cstheme="majorBidi"/>
          <w:sz w:val="20"/>
          <w:szCs w:val="20"/>
        </w:rPr>
        <w:t xml:space="preserve"> </w:t>
      </w:r>
    </w:p>
    <w:p w:rsidR="00C13D82" w:rsidRPr="00AB1299" w:rsidRDefault="003A176E" w:rsidP="00AB1299">
      <w:pPr>
        <w:autoSpaceDE w:val="0"/>
        <w:autoSpaceDN w:val="0"/>
        <w:adjustRightInd w:val="0"/>
        <w:spacing w:after="0"/>
        <w:ind w:firstLine="426"/>
        <w:jc w:val="both"/>
        <w:rPr>
          <w:rFonts w:asciiTheme="majorBidi" w:hAnsiTheme="majorBidi" w:cstheme="majorBidi"/>
          <w:sz w:val="20"/>
          <w:szCs w:val="20"/>
        </w:rPr>
      </w:pPr>
      <w:r w:rsidRPr="00AB1299">
        <w:rPr>
          <w:rFonts w:asciiTheme="majorBidi" w:hAnsiTheme="majorBidi" w:cstheme="majorBidi"/>
          <w:sz w:val="20"/>
          <w:szCs w:val="20"/>
        </w:rPr>
        <w:lastRenderedPageBreak/>
        <w:t>Hasil dari perhitungan data angket yaitu siswa ke</w:t>
      </w:r>
      <w:r w:rsidR="006955DD" w:rsidRPr="00AB1299">
        <w:rPr>
          <w:rFonts w:asciiTheme="majorBidi" w:hAnsiTheme="majorBidi" w:cstheme="majorBidi"/>
          <w:sz w:val="20"/>
          <w:szCs w:val="20"/>
        </w:rPr>
        <w:t>las X-MIPA 2 secara keseluruhan</w:t>
      </w:r>
      <w:r w:rsidRPr="00AB1299">
        <w:rPr>
          <w:rFonts w:asciiTheme="majorBidi" w:hAnsiTheme="majorBidi" w:cstheme="majorBidi"/>
          <w:sz w:val="20"/>
          <w:szCs w:val="20"/>
        </w:rPr>
        <w:t xml:space="preserve"> memiliki motivasi dibuktikan dengan </w:t>
      </w:r>
      <w:proofErr w:type="gramStart"/>
      <w:r w:rsidRPr="00AB1299">
        <w:rPr>
          <w:rFonts w:asciiTheme="majorBidi" w:hAnsiTheme="majorBidi" w:cstheme="majorBidi"/>
          <w:sz w:val="20"/>
          <w:szCs w:val="20"/>
        </w:rPr>
        <w:t>p</w:t>
      </w:r>
      <w:r w:rsidR="006955DD" w:rsidRPr="00AB1299">
        <w:rPr>
          <w:rFonts w:asciiTheme="majorBidi" w:hAnsiTheme="majorBidi" w:cstheme="majorBidi"/>
          <w:sz w:val="20"/>
          <w:szCs w:val="20"/>
        </w:rPr>
        <w:t>ro</w:t>
      </w:r>
      <w:r w:rsidRPr="00AB1299">
        <w:rPr>
          <w:rFonts w:asciiTheme="majorBidi" w:hAnsiTheme="majorBidi" w:cstheme="majorBidi"/>
          <w:sz w:val="20"/>
          <w:szCs w:val="20"/>
        </w:rPr>
        <w:t>sentase  rata</w:t>
      </w:r>
      <w:proofErr w:type="gramEnd"/>
      <w:r w:rsidRPr="00AB1299">
        <w:rPr>
          <w:rFonts w:asciiTheme="majorBidi" w:hAnsiTheme="majorBidi" w:cstheme="majorBidi"/>
          <w:sz w:val="20"/>
          <w:szCs w:val="20"/>
        </w:rPr>
        <w:t>-rata sebanyak 50% berskala sering.</w:t>
      </w:r>
      <w:r w:rsidR="00392D92" w:rsidRPr="00AB1299">
        <w:rPr>
          <w:rFonts w:asciiTheme="majorBidi" w:hAnsiTheme="majorBidi" w:cstheme="majorBidi"/>
          <w:sz w:val="20"/>
          <w:szCs w:val="20"/>
        </w:rPr>
        <w:t xml:space="preserve"> 3)</w:t>
      </w:r>
      <w:r w:rsidRPr="00AB1299">
        <w:rPr>
          <w:rFonts w:asciiTheme="majorBidi" w:hAnsiTheme="majorBidi" w:cstheme="majorBidi"/>
          <w:sz w:val="20"/>
          <w:szCs w:val="20"/>
        </w:rPr>
        <w:t xml:space="preserve"> </w:t>
      </w:r>
      <w:proofErr w:type="gramStart"/>
      <w:r w:rsidR="006955DD" w:rsidRPr="00AB1299">
        <w:rPr>
          <w:rFonts w:asciiTheme="majorBidi" w:hAnsiTheme="majorBidi" w:cstheme="majorBidi"/>
          <w:sz w:val="20"/>
          <w:szCs w:val="20"/>
        </w:rPr>
        <w:t>p</w:t>
      </w:r>
      <w:r w:rsidRPr="00AB1299">
        <w:rPr>
          <w:rFonts w:asciiTheme="majorBidi" w:hAnsiTheme="majorBidi" w:cstheme="majorBidi"/>
          <w:sz w:val="20"/>
          <w:szCs w:val="20"/>
        </w:rPr>
        <w:t>engaruh</w:t>
      </w:r>
      <w:proofErr w:type="gramEnd"/>
      <w:r w:rsidRPr="00AB1299">
        <w:rPr>
          <w:rFonts w:asciiTheme="majorBidi" w:hAnsiTheme="majorBidi" w:cstheme="majorBidi"/>
          <w:sz w:val="20"/>
          <w:szCs w:val="20"/>
        </w:rPr>
        <w:t xml:space="preserve"> model </w:t>
      </w:r>
      <w:r w:rsidR="008A0B5C" w:rsidRPr="00AB1299">
        <w:rPr>
          <w:rFonts w:asciiTheme="majorBidi" w:hAnsiTheme="majorBidi" w:cstheme="majorBidi"/>
          <w:sz w:val="20"/>
          <w:szCs w:val="20"/>
        </w:rPr>
        <w:t>PAIKEM</w:t>
      </w:r>
      <w:r w:rsidRPr="00AB1299">
        <w:rPr>
          <w:rFonts w:asciiTheme="majorBidi" w:hAnsiTheme="majorBidi" w:cstheme="majorBidi"/>
          <w:sz w:val="20"/>
          <w:szCs w:val="20"/>
        </w:rPr>
        <w:t xml:space="preserve"> terintegrasi media sosial terhadap t</w:t>
      </w:r>
      <w:r w:rsidR="00392D92" w:rsidRPr="00AB1299">
        <w:rPr>
          <w:rFonts w:asciiTheme="majorBidi" w:hAnsiTheme="majorBidi" w:cstheme="majorBidi"/>
          <w:sz w:val="20"/>
          <w:szCs w:val="20"/>
        </w:rPr>
        <w:t xml:space="preserve">ingkat motivasi belajar sebesar </w:t>
      </w:r>
      <w:r w:rsidRPr="00AB1299">
        <w:rPr>
          <w:rFonts w:asciiTheme="majorBidi" w:hAnsiTheme="majorBidi" w:cstheme="majorBidi"/>
          <w:sz w:val="20"/>
          <w:szCs w:val="20"/>
        </w:rPr>
        <w:t xml:space="preserve">99,0% artinya nilai tersebut termasuk kedalam kategori sangat baik. Penelitian ini merekomendasikan kepada penelitian </w:t>
      </w:r>
      <w:proofErr w:type="gramStart"/>
      <w:r w:rsidRPr="00AB1299">
        <w:rPr>
          <w:rFonts w:asciiTheme="majorBidi" w:hAnsiTheme="majorBidi" w:cstheme="majorBidi"/>
          <w:sz w:val="20"/>
          <w:szCs w:val="20"/>
        </w:rPr>
        <w:t>lain</w:t>
      </w:r>
      <w:proofErr w:type="gramEnd"/>
      <w:r w:rsidRPr="00AB1299">
        <w:rPr>
          <w:rFonts w:asciiTheme="majorBidi" w:hAnsiTheme="majorBidi" w:cstheme="majorBidi"/>
          <w:sz w:val="20"/>
          <w:szCs w:val="20"/>
        </w:rPr>
        <w:t xml:space="preserve"> agar menggali secara dalam mengenai model </w:t>
      </w:r>
      <w:r w:rsidR="008A0B5C" w:rsidRPr="00AB1299">
        <w:rPr>
          <w:rFonts w:asciiTheme="majorBidi" w:hAnsiTheme="majorBidi" w:cstheme="majorBidi"/>
          <w:sz w:val="20"/>
          <w:szCs w:val="20"/>
        </w:rPr>
        <w:t>PAIKEM</w:t>
      </w:r>
      <w:r w:rsidRPr="00AB1299">
        <w:rPr>
          <w:rFonts w:asciiTheme="majorBidi" w:hAnsiTheme="majorBidi" w:cstheme="majorBidi"/>
          <w:sz w:val="20"/>
          <w:szCs w:val="20"/>
        </w:rPr>
        <w:t xml:space="preserve"> yang terintegrasi media sosial.</w:t>
      </w:r>
    </w:p>
    <w:p w:rsidR="00AC471A" w:rsidRPr="00AB1299" w:rsidRDefault="00AC471A" w:rsidP="00AB1299">
      <w:pPr>
        <w:autoSpaceDE w:val="0"/>
        <w:autoSpaceDN w:val="0"/>
        <w:adjustRightInd w:val="0"/>
        <w:spacing w:after="0"/>
        <w:rPr>
          <w:rFonts w:asciiTheme="majorBidi" w:hAnsiTheme="majorBidi" w:cstheme="majorBidi"/>
          <w:b/>
          <w:bCs/>
          <w:sz w:val="20"/>
          <w:szCs w:val="20"/>
        </w:rPr>
      </w:pPr>
    </w:p>
    <w:p w:rsidR="00105419" w:rsidRPr="00AB1299" w:rsidRDefault="00105419" w:rsidP="00AB1299">
      <w:pPr>
        <w:autoSpaceDE w:val="0"/>
        <w:autoSpaceDN w:val="0"/>
        <w:adjustRightInd w:val="0"/>
        <w:spacing w:after="0"/>
        <w:rPr>
          <w:rFonts w:asciiTheme="majorBidi" w:hAnsiTheme="majorBidi" w:cstheme="majorBidi"/>
          <w:b/>
          <w:bCs/>
          <w:sz w:val="20"/>
          <w:szCs w:val="20"/>
        </w:rPr>
      </w:pPr>
      <w:r w:rsidRPr="00AB1299">
        <w:rPr>
          <w:rFonts w:asciiTheme="majorBidi" w:hAnsiTheme="majorBidi" w:cstheme="majorBidi"/>
          <w:b/>
          <w:bCs/>
          <w:sz w:val="20"/>
          <w:szCs w:val="20"/>
        </w:rPr>
        <w:t>DAFTAR PUSTAKA</w:t>
      </w:r>
    </w:p>
    <w:p w:rsidR="005C2F33" w:rsidRPr="00AB1299" w:rsidRDefault="00274BC7" w:rsidP="00AB1299">
      <w:pPr>
        <w:autoSpaceDE w:val="0"/>
        <w:autoSpaceDN w:val="0"/>
        <w:adjustRightInd w:val="0"/>
        <w:spacing w:after="0"/>
        <w:jc w:val="both"/>
        <w:rPr>
          <w:rFonts w:asciiTheme="majorBidi" w:hAnsiTheme="majorBidi" w:cstheme="majorBidi"/>
          <w:sz w:val="20"/>
          <w:szCs w:val="20"/>
        </w:rPr>
      </w:pPr>
      <w:r w:rsidRPr="00AB1299">
        <w:rPr>
          <w:rFonts w:asciiTheme="majorBidi" w:hAnsiTheme="majorBidi" w:cstheme="majorBidi"/>
          <w:sz w:val="20"/>
          <w:szCs w:val="20"/>
        </w:rPr>
        <w:t xml:space="preserve">[1]. </w:t>
      </w:r>
      <w:r w:rsidR="00B62D85" w:rsidRPr="00AB1299">
        <w:rPr>
          <w:rFonts w:asciiTheme="majorBidi" w:hAnsiTheme="majorBidi" w:cstheme="majorBidi"/>
          <w:sz w:val="20"/>
          <w:szCs w:val="20"/>
        </w:rPr>
        <w:t>Rusman. 2007</w:t>
      </w:r>
      <w:r w:rsidR="00756B85" w:rsidRPr="00AB1299">
        <w:rPr>
          <w:rFonts w:asciiTheme="majorBidi" w:hAnsiTheme="majorBidi" w:cstheme="majorBidi"/>
          <w:sz w:val="20"/>
          <w:szCs w:val="20"/>
        </w:rPr>
        <w:t xml:space="preserve">. </w:t>
      </w:r>
      <w:r w:rsidR="005C2F33" w:rsidRPr="00AB1299">
        <w:rPr>
          <w:rFonts w:asciiTheme="majorBidi" w:hAnsiTheme="majorBidi" w:cstheme="majorBidi"/>
          <w:i/>
          <w:iCs/>
          <w:sz w:val="20"/>
          <w:szCs w:val="20"/>
        </w:rPr>
        <w:t>Belajar dan Pembelajaran</w:t>
      </w:r>
      <w:r w:rsidR="005C2F33" w:rsidRPr="00AB1299">
        <w:rPr>
          <w:rFonts w:asciiTheme="majorBidi" w:hAnsiTheme="majorBidi" w:cstheme="majorBidi"/>
          <w:sz w:val="20"/>
          <w:szCs w:val="20"/>
        </w:rPr>
        <w:t xml:space="preserve">. Jakarta: Kencana. </w:t>
      </w:r>
    </w:p>
    <w:p w:rsidR="005C2F33" w:rsidRPr="00AB1299" w:rsidRDefault="00274BC7" w:rsidP="00AB1299">
      <w:pPr>
        <w:autoSpaceDE w:val="0"/>
        <w:autoSpaceDN w:val="0"/>
        <w:adjustRightInd w:val="0"/>
        <w:spacing w:after="0"/>
        <w:ind w:left="720" w:hanging="720"/>
        <w:jc w:val="both"/>
        <w:rPr>
          <w:rFonts w:asciiTheme="majorBidi" w:hAnsiTheme="majorBidi" w:cstheme="majorBidi"/>
          <w:i/>
          <w:iCs/>
          <w:sz w:val="20"/>
          <w:szCs w:val="20"/>
        </w:rPr>
      </w:pPr>
      <w:r w:rsidRPr="00AB1299">
        <w:rPr>
          <w:rFonts w:asciiTheme="majorBidi" w:hAnsiTheme="majorBidi" w:cstheme="majorBidi"/>
          <w:sz w:val="20"/>
          <w:szCs w:val="20"/>
        </w:rPr>
        <w:t>[2].</w:t>
      </w:r>
      <w:r w:rsidRPr="00AB1299">
        <w:rPr>
          <w:rFonts w:asciiTheme="majorBidi" w:hAnsiTheme="majorBidi" w:cstheme="majorBidi"/>
          <w:color w:val="000000"/>
          <w:sz w:val="20"/>
          <w:szCs w:val="20"/>
        </w:rPr>
        <w:t xml:space="preserve"> </w:t>
      </w:r>
      <w:r w:rsidR="006A3DE9" w:rsidRPr="00AB1299">
        <w:rPr>
          <w:rFonts w:asciiTheme="majorBidi" w:hAnsiTheme="majorBidi" w:cstheme="majorBidi"/>
          <w:sz w:val="20"/>
          <w:szCs w:val="20"/>
        </w:rPr>
        <w:t>Umi</w:t>
      </w:r>
      <w:r w:rsidR="00B62D85" w:rsidRPr="00AB1299">
        <w:rPr>
          <w:rFonts w:asciiTheme="majorBidi" w:hAnsiTheme="majorBidi" w:cstheme="majorBidi"/>
          <w:sz w:val="20"/>
          <w:szCs w:val="20"/>
        </w:rPr>
        <w:t xml:space="preserve">, M dan </w:t>
      </w:r>
      <w:r w:rsidR="006A3DE9" w:rsidRPr="00AB1299">
        <w:rPr>
          <w:rFonts w:asciiTheme="majorBidi" w:hAnsiTheme="majorBidi" w:cstheme="majorBidi"/>
          <w:sz w:val="20"/>
          <w:szCs w:val="20"/>
        </w:rPr>
        <w:t>Rosyidi</w:t>
      </w:r>
      <w:r w:rsidR="00B62D85" w:rsidRPr="00AB1299">
        <w:rPr>
          <w:rFonts w:asciiTheme="majorBidi" w:hAnsiTheme="majorBidi" w:cstheme="majorBidi"/>
          <w:sz w:val="20"/>
          <w:szCs w:val="20"/>
        </w:rPr>
        <w:t>, A.W</w:t>
      </w:r>
      <w:r w:rsidR="006A3DE9" w:rsidRPr="00AB1299">
        <w:rPr>
          <w:rFonts w:asciiTheme="majorBidi" w:hAnsiTheme="majorBidi" w:cstheme="majorBidi"/>
          <w:sz w:val="20"/>
          <w:szCs w:val="20"/>
        </w:rPr>
        <w:t xml:space="preserve">. 2009. </w:t>
      </w:r>
      <w:proofErr w:type="gramStart"/>
      <w:r w:rsidR="005C2F33" w:rsidRPr="00AB1299">
        <w:rPr>
          <w:rFonts w:asciiTheme="majorBidi" w:hAnsiTheme="majorBidi" w:cstheme="majorBidi"/>
          <w:i/>
          <w:iCs/>
          <w:sz w:val="20"/>
          <w:szCs w:val="20"/>
        </w:rPr>
        <w:t xml:space="preserve">Active Learning </w:t>
      </w:r>
      <w:r w:rsidR="006955DD" w:rsidRPr="00AB1299">
        <w:rPr>
          <w:rFonts w:asciiTheme="majorBidi" w:hAnsiTheme="majorBidi" w:cstheme="majorBidi"/>
          <w:i/>
          <w:iCs/>
          <w:sz w:val="20"/>
          <w:szCs w:val="20"/>
        </w:rPr>
        <w:t>d</w:t>
      </w:r>
      <w:r w:rsidR="005C2F33" w:rsidRPr="00AB1299">
        <w:rPr>
          <w:rFonts w:asciiTheme="majorBidi" w:hAnsiTheme="majorBidi" w:cstheme="majorBidi"/>
          <w:i/>
          <w:iCs/>
          <w:sz w:val="20"/>
          <w:szCs w:val="20"/>
        </w:rPr>
        <w:t xml:space="preserve">alam </w:t>
      </w:r>
      <w:r w:rsidR="006A3DE9" w:rsidRPr="00AB1299">
        <w:rPr>
          <w:rFonts w:asciiTheme="majorBidi" w:hAnsiTheme="majorBidi" w:cstheme="majorBidi"/>
          <w:i/>
          <w:iCs/>
          <w:sz w:val="20"/>
          <w:szCs w:val="20"/>
        </w:rPr>
        <w:t>Pembelajaran</w:t>
      </w:r>
      <w:r w:rsidR="00073EE4" w:rsidRPr="00AB1299">
        <w:rPr>
          <w:rFonts w:asciiTheme="majorBidi" w:hAnsiTheme="majorBidi" w:cstheme="majorBidi"/>
          <w:sz w:val="20"/>
          <w:szCs w:val="20"/>
        </w:rPr>
        <w:t>.</w:t>
      </w:r>
      <w:proofErr w:type="gramEnd"/>
      <w:r w:rsidR="00073EE4" w:rsidRPr="00AB1299">
        <w:rPr>
          <w:rFonts w:asciiTheme="majorBidi" w:hAnsiTheme="majorBidi" w:cstheme="majorBidi"/>
          <w:sz w:val="20"/>
          <w:szCs w:val="20"/>
        </w:rPr>
        <w:t xml:space="preserve"> </w:t>
      </w:r>
      <w:r w:rsidR="00C94BDA" w:rsidRPr="00AB1299">
        <w:rPr>
          <w:rFonts w:asciiTheme="majorBidi" w:hAnsiTheme="majorBidi" w:cstheme="majorBidi"/>
          <w:sz w:val="20"/>
          <w:szCs w:val="20"/>
        </w:rPr>
        <w:t xml:space="preserve">Malang: </w:t>
      </w:r>
      <w:r w:rsidR="00C94BDA" w:rsidRPr="00AB1299">
        <w:rPr>
          <w:rFonts w:asciiTheme="majorBidi" w:hAnsiTheme="majorBidi" w:cstheme="majorBidi"/>
          <w:sz w:val="20"/>
          <w:szCs w:val="20"/>
          <w:lang w:val="id-ID"/>
        </w:rPr>
        <w:t>UIN</w:t>
      </w:r>
      <w:r w:rsidR="00C94BDA" w:rsidRPr="00AB1299">
        <w:rPr>
          <w:rFonts w:asciiTheme="majorBidi" w:hAnsiTheme="majorBidi" w:cstheme="majorBidi"/>
          <w:sz w:val="20"/>
          <w:szCs w:val="20"/>
        </w:rPr>
        <w:t xml:space="preserve"> Malang Press</w:t>
      </w:r>
    </w:p>
    <w:p w:rsidR="00AC0E09" w:rsidRPr="00AB1299" w:rsidRDefault="00E42594" w:rsidP="00AB1299">
      <w:pPr>
        <w:autoSpaceDE w:val="0"/>
        <w:autoSpaceDN w:val="0"/>
        <w:adjustRightInd w:val="0"/>
        <w:spacing w:after="0"/>
        <w:ind w:left="720" w:hanging="720"/>
        <w:jc w:val="both"/>
        <w:rPr>
          <w:rFonts w:asciiTheme="majorBidi" w:hAnsiTheme="majorBidi" w:cstheme="majorBidi"/>
          <w:i/>
          <w:iCs/>
          <w:sz w:val="20"/>
          <w:szCs w:val="20"/>
        </w:rPr>
      </w:pPr>
      <w:r w:rsidRPr="00AB1299">
        <w:rPr>
          <w:rFonts w:asciiTheme="majorBidi" w:hAnsiTheme="majorBidi" w:cstheme="majorBidi"/>
          <w:sz w:val="20"/>
          <w:szCs w:val="20"/>
        </w:rPr>
        <w:t>[3].</w:t>
      </w:r>
      <w:r w:rsidR="00C94BDA" w:rsidRPr="00AB1299">
        <w:rPr>
          <w:rFonts w:asciiTheme="majorBidi" w:hAnsiTheme="majorBidi" w:cstheme="majorBidi"/>
          <w:color w:val="000000"/>
          <w:sz w:val="20"/>
          <w:szCs w:val="20"/>
        </w:rPr>
        <w:t xml:space="preserve"> </w:t>
      </w:r>
      <w:r w:rsidR="005C2F33" w:rsidRPr="00AB1299">
        <w:rPr>
          <w:rFonts w:asciiTheme="majorBidi" w:hAnsiTheme="majorBidi" w:cstheme="majorBidi"/>
          <w:sz w:val="20"/>
          <w:szCs w:val="20"/>
          <w:lang w:val="id-ID"/>
        </w:rPr>
        <w:t>Parijo</w:t>
      </w:r>
      <w:r w:rsidR="00C94BDA" w:rsidRPr="00AB1299">
        <w:rPr>
          <w:rFonts w:asciiTheme="majorBidi" w:hAnsiTheme="majorBidi" w:cstheme="majorBidi"/>
          <w:sz w:val="20"/>
          <w:szCs w:val="20"/>
        </w:rPr>
        <w:t>, J.H.M</w:t>
      </w:r>
      <w:r w:rsidR="005C2F33" w:rsidRPr="00AB1299">
        <w:rPr>
          <w:rFonts w:asciiTheme="majorBidi" w:hAnsiTheme="majorBidi" w:cstheme="majorBidi"/>
          <w:sz w:val="20"/>
          <w:szCs w:val="20"/>
          <w:lang w:val="id-ID"/>
        </w:rPr>
        <w:t>.</w:t>
      </w:r>
      <w:r w:rsidR="00C94BDA" w:rsidRPr="00AB1299">
        <w:rPr>
          <w:rFonts w:asciiTheme="majorBidi" w:hAnsiTheme="majorBidi" w:cstheme="majorBidi"/>
          <w:sz w:val="20"/>
          <w:szCs w:val="20"/>
        </w:rPr>
        <w:t xml:space="preserve"> 2016.</w:t>
      </w:r>
      <w:r w:rsidR="005C2F33" w:rsidRPr="00AB1299">
        <w:rPr>
          <w:rFonts w:asciiTheme="majorBidi" w:hAnsiTheme="majorBidi" w:cstheme="majorBidi"/>
          <w:b/>
          <w:bCs/>
          <w:sz w:val="20"/>
          <w:szCs w:val="20"/>
          <w:lang w:val="id-ID"/>
        </w:rPr>
        <w:t xml:space="preserve"> </w:t>
      </w:r>
      <w:r w:rsidR="005C2F33" w:rsidRPr="00AB1299">
        <w:rPr>
          <w:rFonts w:asciiTheme="majorBidi" w:hAnsiTheme="majorBidi" w:cstheme="majorBidi"/>
          <w:sz w:val="20"/>
          <w:szCs w:val="20"/>
          <w:lang w:val="id-ID"/>
        </w:rPr>
        <w:t xml:space="preserve">Analisis Penerapan Model </w:t>
      </w:r>
      <w:r w:rsidR="008A0B5C" w:rsidRPr="00AB1299">
        <w:rPr>
          <w:rFonts w:asciiTheme="majorBidi" w:hAnsiTheme="majorBidi" w:cstheme="majorBidi"/>
          <w:sz w:val="20"/>
          <w:szCs w:val="20"/>
          <w:lang w:val="id-ID"/>
        </w:rPr>
        <w:t>PAIKEM</w:t>
      </w:r>
      <w:r w:rsidR="005C2F33" w:rsidRPr="00AB1299">
        <w:rPr>
          <w:rFonts w:asciiTheme="majorBidi" w:hAnsiTheme="majorBidi" w:cstheme="majorBidi"/>
          <w:sz w:val="20"/>
          <w:szCs w:val="20"/>
        </w:rPr>
        <w:t xml:space="preserve"> </w:t>
      </w:r>
      <w:r w:rsidR="006955DD" w:rsidRPr="00AB1299">
        <w:rPr>
          <w:rFonts w:asciiTheme="majorBidi" w:hAnsiTheme="majorBidi" w:cstheme="majorBidi"/>
          <w:sz w:val="20"/>
          <w:szCs w:val="20"/>
        </w:rPr>
        <w:t>p</w:t>
      </w:r>
      <w:r w:rsidR="005C2F33" w:rsidRPr="00AB1299">
        <w:rPr>
          <w:rFonts w:asciiTheme="majorBidi" w:hAnsiTheme="majorBidi" w:cstheme="majorBidi"/>
          <w:sz w:val="20"/>
          <w:szCs w:val="20"/>
          <w:lang w:val="id-ID"/>
        </w:rPr>
        <w:t xml:space="preserve">ada </w:t>
      </w:r>
      <w:r w:rsidR="00C94BDA" w:rsidRPr="00AB1299">
        <w:rPr>
          <w:rFonts w:asciiTheme="majorBidi" w:hAnsiTheme="majorBidi" w:cstheme="majorBidi"/>
          <w:sz w:val="20"/>
          <w:szCs w:val="20"/>
        </w:rPr>
        <w:t xml:space="preserve"> </w:t>
      </w:r>
      <w:r w:rsidR="005C2F33" w:rsidRPr="00AB1299">
        <w:rPr>
          <w:rFonts w:asciiTheme="majorBidi" w:hAnsiTheme="majorBidi" w:cstheme="majorBidi"/>
          <w:sz w:val="20"/>
          <w:szCs w:val="20"/>
          <w:lang w:val="id-ID"/>
        </w:rPr>
        <w:t>Pembelajaran Ekonomi</w:t>
      </w:r>
      <w:r w:rsidR="005C2F33" w:rsidRPr="00AB1299">
        <w:rPr>
          <w:rFonts w:asciiTheme="majorBidi" w:hAnsiTheme="majorBidi" w:cstheme="majorBidi"/>
          <w:sz w:val="20"/>
          <w:szCs w:val="20"/>
        </w:rPr>
        <w:t>.</w:t>
      </w:r>
      <w:r w:rsidR="00B00F6A" w:rsidRPr="00AB1299">
        <w:rPr>
          <w:rFonts w:asciiTheme="majorBidi" w:hAnsiTheme="majorBidi" w:cstheme="majorBidi"/>
          <w:sz w:val="20"/>
          <w:szCs w:val="20"/>
        </w:rPr>
        <w:t xml:space="preserve"> </w:t>
      </w:r>
      <w:r w:rsidR="00B00F6A" w:rsidRPr="00AB1299">
        <w:rPr>
          <w:rFonts w:asciiTheme="majorBidi" w:hAnsiTheme="majorBidi" w:cstheme="majorBidi"/>
          <w:i/>
          <w:iCs/>
          <w:sz w:val="20"/>
          <w:szCs w:val="20"/>
        </w:rPr>
        <w:t>Jurnal Pendidikan dan Pembelajaran</w:t>
      </w:r>
      <w:r w:rsidR="00B62D85" w:rsidRPr="00AB1299">
        <w:rPr>
          <w:rFonts w:asciiTheme="majorBidi" w:hAnsiTheme="majorBidi" w:cstheme="majorBidi"/>
          <w:sz w:val="20"/>
          <w:szCs w:val="20"/>
        </w:rPr>
        <w:t>, vol.</w:t>
      </w:r>
      <w:r w:rsidR="00C94BDA" w:rsidRPr="00AB1299">
        <w:rPr>
          <w:rFonts w:asciiTheme="majorBidi" w:hAnsiTheme="majorBidi" w:cstheme="majorBidi"/>
          <w:sz w:val="20"/>
          <w:szCs w:val="20"/>
        </w:rPr>
        <w:t xml:space="preserve"> 3</w:t>
      </w:r>
      <w:r w:rsidR="00C21767" w:rsidRPr="00AB1299">
        <w:rPr>
          <w:rFonts w:asciiTheme="majorBidi" w:hAnsiTheme="majorBidi" w:cstheme="majorBidi"/>
          <w:sz w:val="20"/>
          <w:szCs w:val="20"/>
        </w:rPr>
        <w:t>,</w:t>
      </w:r>
      <w:r w:rsidR="00B62D85" w:rsidRPr="00AB1299">
        <w:rPr>
          <w:rFonts w:asciiTheme="majorBidi" w:hAnsiTheme="majorBidi" w:cstheme="majorBidi"/>
          <w:sz w:val="20"/>
          <w:szCs w:val="20"/>
        </w:rPr>
        <w:t xml:space="preserve"> </w:t>
      </w:r>
      <w:r w:rsidR="003C1DBF" w:rsidRPr="00AB1299">
        <w:rPr>
          <w:rFonts w:asciiTheme="majorBidi" w:hAnsiTheme="majorBidi" w:cstheme="majorBidi"/>
          <w:sz w:val="20"/>
          <w:szCs w:val="20"/>
        </w:rPr>
        <w:t>pp</w:t>
      </w:r>
      <w:r w:rsidR="00C21767" w:rsidRPr="00AB1299">
        <w:rPr>
          <w:rFonts w:asciiTheme="majorBidi" w:hAnsiTheme="majorBidi" w:cstheme="majorBidi"/>
          <w:sz w:val="20"/>
          <w:szCs w:val="20"/>
        </w:rPr>
        <w:t xml:space="preserve"> </w:t>
      </w:r>
      <w:r w:rsidR="00073EE4" w:rsidRPr="00AB1299">
        <w:rPr>
          <w:rFonts w:asciiTheme="majorBidi" w:hAnsiTheme="majorBidi" w:cstheme="majorBidi"/>
          <w:sz w:val="20"/>
          <w:szCs w:val="20"/>
        </w:rPr>
        <w:t>8-13</w:t>
      </w:r>
    </w:p>
    <w:p w:rsidR="00AC0E09" w:rsidRPr="00AB1299" w:rsidRDefault="00E42594" w:rsidP="00AB1299">
      <w:pPr>
        <w:autoSpaceDE w:val="0"/>
        <w:autoSpaceDN w:val="0"/>
        <w:adjustRightInd w:val="0"/>
        <w:spacing w:after="0"/>
        <w:jc w:val="both"/>
        <w:rPr>
          <w:rFonts w:asciiTheme="majorBidi" w:hAnsiTheme="majorBidi" w:cstheme="majorBidi"/>
          <w:sz w:val="20"/>
          <w:szCs w:val="20"/>
        </w:rPr>
      </w:pPr>
      <w:r w:rsidRPr="00AB1299">
        <w:rPr>
          <w:rFonts w:asciiTheme="majorBidi" w:hAnsiTheme="majorBidi" w:cstheme="majorBidi"/>
          <w:sz w:val="20"/>
          <w:szCs w:val="20"/>
        </w:rPr>
        <w:t>[4].</w:t>
      </w:r>
      <w:r w:rsidRPr="00AB1299">
        <w:rPr>
          <w:rFonts w:asciiTheme="majorBidi" w:hAnsiTheme="majorBidi" w:cstheme="majorBidi"/>
          <w:color w:val="000000"/>
          <w:sz w:val="20"/>
          <w:szCs w:val="20"/>
        </w:rPr>
        <w:t xml:space="preserve"> </w:t>
      </w:r>
      <w:r w:rsidR="003C1DBF" w:rsidRPr="00AB1299">
        <w:rPr>
          <w:rFonts w:asciiTheme="majorBidi" w:hAnsiTheme="majorBidi" w:cstheme="majorBidi"/>
          <w:sz w:val="20"/>
          <w:szCs w:val="20"/>
        </w:rPr>
        <w:t xml:space="preserve">Suryati. 2015. </w:t>
      </w:r>
      <w:r w:rsidR="00AC0E09" w:rsidRPr="00AB1299">
        <w:rPr>
          <w:rFonts w:asciiTheme="majorBidi" w:hAnsiTheme="majorBidi" w:cstheme="majorBidi"/>
          <w:sz w:val="20"/>
          <w:szCs w:val="20"/>
          <w:lang w:val="id-ID"/>
        </w:rPr>
        <w:t xml:space="preserve">Pengaruh Pembelajaran Pakem </w:t>
      </w:r>
      <w:r w:rsidR="006955DD" w:rsidRPr="00AB1299">
        <w:rPr>
          <w:rFonts w:asciiTheme="majorBidi" w:hAnsiTheme="majorBidi" w:cstheme="majorBidi"/>
          <w:sz w:val="20"/>
          <w:szCs w:val="20"/>
        </w:rPr>
        <w:t>d</w:t>
      </w:r>
      <w:r w:rsidR="00AC0E09" w:rsidRPr="00AB1299">
        <w:rPr>
          <w:rFonts w:asciiTheme="majorBidi" w:hAnsiTheme="majorBidi" w:cstheme="majorBidi"/>
          <w:sz w:val="20"/>
          <w:szCs w:val="20"/>
          <w:lang w:val="id-ID"/>
        </w:rPr>
        <w:t>an Motivasi Belajar</w:t>
      </w:r>
      <w:r w:rsidR="00AC0E09" w:rsidRPr="00AB1299">
        <w:rPr>
          <w:rFonts w:asciiTheme="majorBidi" w:hAnsiTheme="majorBidi" w:cstheme="majorBidi"/>
          <w:sz w:val="20"/>
          <w:szCs w:val="20"/>
        </w:rPr>
        <w:t xml:space="preserve"> </w:t>
      </w:r>
      <w:r w:rsidR="006955DD" w:rsidRPr="00AB1299">
        <w:rPr>
          <w:rFonts w:asciiTheme="majorBidi" w:hAnsiTheme="majorBidi" w:cstheme="majorBidi"/>
          <w:sz w:val="20"/>
          <w:szCs w:val="20"/>
        </w:rPr>
        <w:t>t</w:t>
      </w:r>
      <w:r w:rsidR="00AC0E09" w:rsidRPr="00AB1299">
        <w:rPr>
          <w:rFonts w:asciiTheme="majorBidi" w:hAnsiTheme="majorBidi" w:cstheme="majorBidi"/>
          <w:sz w:val="20"/>
          <w:szCs w:val="20"/>
          <w:lang w:val="id-ID"/>
        </w:rPr>
        <w:t xml:space="preserve">erhadap </w:t>
      </w:r>
    </w:p>
    <w:p w:rsidR="00220AEA" w:rsidRPr="00AB1299" w:rsidRDefault="00AC0E09" w:rsidP="00AB1299">
      <w:pPr>
        <w:autoSpaceDE w:val="0"/>
        <w:autoSpaceDN w:val="0"/>
        <w:adjustRightInd w:val="0"/>
        <w:spacing w:after="0"/>
        <w:ind w:left="720"/>
        <w:jc w:val="both"/>
        <w:rPr>
          <w:rFonts w:asciiTheme="majorBidi" w:hAnsiTheme="majorBidi" w:cstheme="majorBidi"/>
          <w:sz w:val="20"/>
          <w:szCs w:val="20"/>
        </w:rPr>
      </w:pPr>
      <w:r w:rsidRPr="00AB1299">
        <w:rPr>
          <w:rFonts w:asciiTheme="majorBidi" w:hAnsiTheme="majorBidi" w:cstheme="majorBidi"/>
          <w:sz w:val="20"/>
          <w:szCs w:val="20"/>
          <w:lang w:val="id-ID"/>
        </w:rPr>
        <w:t>Hasil Belajar IPA Kelas V SDN Magetan</w:t>
      </w:r>
      <w:r w:rsidRPr="00AB1299">
        <w:rPr>
          <w:rFonts w:asciiTheme="majorBidi" w:hAnsiTheme="majorBidi" w:cstheme="majorBidi"/>
          <w:b/>
          <w:bCs/>
          <w:sz w:val="20"/>
          <w:szCs w:val="20"/>
          <w:lang w:val="id-ID"/>
        </w:rPr>
        <w:t xml:space="preserve"> </w:t>
      </w:r>
      <w:r w:rsidRPr="00AB1299">
        <w:rPr>
          <w:rFonts w:asciiTheme="majorBidi" w:hAnsiTheme="majorBidi" w:cstheme="majorBidi"/>
          <w:sz w:val="20"/>
          <w:szCs w:val="20"/>
          <w:lang w:val="id-ID"/>
        </w:rPr>
        <w:t>1</w:t>
      </w:r>
      <w:r w:rsidRPr="00AB1299">
        <w:rPr>
          <w:rFonts w:asciiTheme="majorBidi" w:hAnsiTheme="majorBidi" w:cstheme="majorBidi"/>
          <w:sz w:val="20"/>
          <w:szCs w:val="20"/>
        </w:rPr>
        <w:t xml:space="preserve"> </w:t>
      </w:r>
      <w:r w:rsidR="006955DD" w:rsidRPr="00AB1299">
        <w:rPr>
          <w:rFonts w:asciiTheme="majorBidi" w:hAnsiTheme="majorBidi" w:cstheme="majorBidi"/>
          <w:sz w:val="20"/>
          <w:szCs w:val="20"/>
        </w:rPr>
        <w:t>d</w:t>
      </w:r>
      <w:r w:rsidRPr="00AB1299">
        <w:rPr>
          <w:rFonts w:asciiTheme="majorBidi" w:hAnsiTheme="majorBidi" w:cstheme="majorBidi"/>
          <w:sz w:val="20"/>
          <w:szCs w:val="20"/>
          <w:lang w:val="id-ID"/>
        </w:rPr>
        <w:t>an SDN Magetan 2 Kabupaten Magetan</w:t>
      </w:r>
      <w:r w:rsidRPr="00AB1299">
        <w:rPr>
          <w:rFonts w:asciiTheme="majorBidi" w:hAnsiTheme="majorBidi" w:cstheme="majorBidi"/>
          <w:sz w:val="20"/>
          <w:szCs w:val="20"/>
        </w:rPr>
        <w:t xml:space="preserve">. </w:t>
      </w:r>
      <w:r w:rsidRPr="00AB1299">
        <w:rPr>
          <w:rFonts w:asciiTheme="majorBidi" w:hAnsiTheme="majorBidi" w:cstheme="majorBidi"/>
          <w:i/>
          <w:iCs/>
          <w:sz w:val="20"/>
          <w:szCs w:val="20"/>
        </w:rPr>
        <w:t>Jurnal Penelitian LPPM</w:t>
      </w:r>
      <w:r w:rsidR="00C21767" w:rsidRPr="00AB1299">
        <w:rPr>
          <w:rFonts w:asciiTheme="majorBidi" w:hAnsiTheme="majorBidi" w:cstheme="majorBidi"/>
          <w:i/>
          <w:iCs/>
          <w:sz w:val="20"/>
          <w:szCs w:val="20"/>
        </w:rPr>
        <w:t xml:space="preserve"> (Lembaga Penelitian dan Pengabdian kepada Masyarakat) IKIP PGRI MADIUN, </w:t>
      </w:r>
      <w:r w:rsidR="00B62D85" w:rsidRPr="00AB1299">
        <w:rPr>
          <w:rFonts w:asciiTheme="majorBidi" w:hAnsiTheme="majorBidi" w:cstheme="majorBidi"/>
          <w:sz w:val="20"/>
          <w:szCs w:val="20"/>
        </w:rPr>
        <w:t>vol.</w:t>
      </w:r>
      <w:r w:rsidR="00C21767" w:rsidRPr="00AB1299">
        <w:rPr>
          <w:rFonts w:asciiTheme="majorBidi" w:hAnsiTheme="majorBidi" w:cstheme="majorBidi"/>
          <w:sz w:val="20"/>
          <w:szCs w:val="20"/>
        </w:rPr>
        <w:t xml:space="preserve">3, </w:t>
      </w:r>
      <w:r w:rsidR="003C1DBF" w:rsidRPr="00AB1299">
        <w:rPr>
          <w:rFonts w:asciiTheme="majorBidi" w:hAnsiTheme="majorBidi" w:cstheme="majorBidi"/>
          <w:sz w:val="20"/>
          <w:szCs w:val="20"/>
        </w:rPr>
        <w:t xml:space="preserve">pp </w:t>
      </w:r>
      <w:r w:rsidR="00C21767" w:rsidRPr="00AB1299">
        <w:rPr>
          <w:rFonts w:asciiTheme="majorBidi" w:hAnsiTheme="majorBidi" w:cstheme="majorBidi"/>
          <w:sz w:val="20"/>
          <w:szCs w:val="20"/>
        </w:rPr>
        <w:t>73-80.</w:t>
      </w:r>
    </w:p>
    <w:p w:rsidR="00A27C3B" w:rsidRPr="00AB1299" w:rsidRDefault="00E42594" w:rsidP="00AB1299">
      <w:pPr>
        <w:autoSpaceDE w:val="0"/>
        <w:autoSpaceDN w:val="0"/>
        <w:adjustRightInd w:val="0"/>
        <w:spacing w:after="0"/>
        <w:jc w:val="both"/>
        <w:rPr>
          <w:rFonts w:asciiTheme="majorBidi" w:hAnsiTheme="majorBidi" w:cstheme="majorBidi"/>
          <w:i/>
          <w:iCs/>
          <w:sz w:val="20"/>
          <w:szCs w:val="20"/>
        </w:rPr>
      </w:pPr>
      <w:r w:rsidRPr="00AB1299">
        <w:rPr>
          <w:rFonts w:asciiTheme="majorBidi" w:hAnsiTheme="majorBidi" w:cstheme="majorBidi"/>
          <w:sz w:val="20"/>
          <w:szCs w:val="20"/>
        </w:rPr>
        <w:t>[5].</w:t>
      </w:r>
      <w:r w:rsidRPr="00AB1299">
        <w:rPr>
          <w:rFonts w:asciiTheme="majorBidi" w:hAnsiTheme="majorBidi" w:cstheme="majorBidi"/>
          <w:color w:val="000000"/>
          <w:sz w:val="20"/>
          <w:szCs w:val="20"/>
        </w:rPr>
        <w:t xml:space="preserve"> </w:t>
      </w:r>
      <w:r w:rsidR="00B62D85" w:rsidRPr="00AB1299">
        <w:rPr>
          <w:rFonts w:asciiTheme="majorBidi" w:hAnsiTheme="majorBidi" w:cstheme="majorBidi"/>
          <w:sz w:val="20"/>
          <w:szCs w:val="20"/>
        </w:rPr>
        <w:t>W</w:t>
      </w:r>
      <w:r w:rsidR="00C21767" w:rsidRPr="00AB1299">
        <w:rPr>
          <w:rFonts w:asciiTheme="majorBidi" w:hAnsiTheme="majorBidi" w:cstheme="majorBidi"/>
          <w:sz w:val="20"/>
          <w:szCs w:val="20"/>
        </w:rPr>
        <w:t>arni</w:t>
      </w:r>
      <w:r w:rsidR="00B62D85" w:rsidRPr="00AB1299">
        <w:rPr>
          <w:rFonts w:asciiTheme="majorBidi" w:hAnsiTheme="majorBidi" w:cstheme="majorBidi"/>
          <w:sz w:val="20"/>
          <w:szCs w:val="20"/>
        </w:rPr>
        <w:t>, J</w:t>
      </w:r>
      <w:r w:rsidR="00C21767" w:rsidRPr="00AB1299">
        <w:rPr>
          <w:rFonts w:asciiTheme="majorBidi" w:hAnsiTheme="majorBidi" w:cstheme="majorBidi"/>
          <w:sz w:val="20"/>
          <w:szCs w:val="20"/>
        </w:rPr>
        <w:t>. 2014</w:t>
      </w:r>
      <w:r w:rsidR="003C1DBF" w:rsidRPr="00AB1299">
        <w:rPr>
          <w:rFonts w:asciiTheme="majorBidi" w:hAnsiTheme="majorBidi" w:cstheme="majorBidi"/>
          <w:sz w:val="20"/>
          <w:szCs w:val="20"/>
        </w:rPr>
        <w:t xml:space="preserve">. </w:t>
      </w:r>
      <w:r w:rsidR="00A27C3B" w:rsidRPr="00AB1299">
        <w:rPr>
          <w:rFonts w:asciiTheme="majorBidi" w:hAnsiTheme="majorBidi" w:cstheme="majorBidi"/>
          <w:i/>
          <w:iCs/>
          <w:sz w:val="20"/>
          <w:szCs w:val="20"/>
          <w:lang w:val="id-ID"/>
        </w:rPr>
        <w:t xml:space="preserve">Pengaruh </w:t>
      </w:r>
      <w:r w:rsidR="008A0B5C" w:rsidRPr="00AB1299">
        <w:rPr>
          <w:rFonts w:asciiTheme="majorBidi" w:hAnsiTheme="majorBidi" w:cstheme="majorBidi"/>
          <w:i/>
          <w:iCs/>
          <w:sz w:val="20"/>
          <w:szCs w:val="20"/>
          <w:lang w:val="id-ID"/>
        </w:rPr>
        <w:t>PAIKEM</w:t>
      </w:r>
      <w:r w:rsidR="00A27C3B" w:rsidRPr="00AB1299">
        <w:rPr>
          <w:rFonts w:asciiTheme="majorBidi" w:hAnsiTheme="majorBidi" w:cstheme="majorBidi"/>
          <w:i/>
          <w:iCs/>
          <w:sz w:val="20"/>
          <w:szCs w:val="20"/>
          <w:lang w:val="id-ID"/>
        </w:rPr>
        <w:t xml:space="preserve"> </w:t>
      </w:r>
      <w:r w:rsidR="006955DD" w:rsidRPr="00AB1299">
        <w:rPr>
          <w:rFonts w:asciiTheme="majorBidi" w:hAnsiTheme="majorBidi" w:cstheme="majorBidi"/>
          <w:i/>
          <w:iCs/>
          <w:sz w:val="20"/>
          <w:szCs w:val="20"/>
        </w:rPr>
        <w:t>t</w:t>
      </w:r>
      <w:r w:rsidR="00A27C3B" w:rsidRPr="00AB1299">
        <w:rPr>
          <w:rFonts w:asciiTheme="majorBidi" w:hAnsiTheme="majorBidi" w:cstheme="majorBidi"/>
          <w:i/>
          <w:iCs/>
          <w:sz w:val="20"/>
          <w:szCs w:val="20"/>
          <w:lang w:val="id-ID"/>
        </w:rPr>
        <w:t xml:space="preserve">erhadap Motivasi Belajar Siswa </w:t>
      </w:r>
      <w:r w:rsidR="006955DD" w:rsidRPr="00AB1299">
        <w:rPr>
          <w:rFonts w:asciiTheme="majorBidi" w:hAnsiTheme="majorBidi" w:cstheme="majorBidi"/>
          <w:i/>
          <w:iCs/>
          <w:sz w:val="20"/>
          <w:szCs w:val="20"/>
        </w:rPr>
        <w:t>d</w:t>
      </w:r>
      <w:r w:rsidR="00A27C3B" w:rsidRPr="00AB1299">
        <w:rPr>
          <w:rFonts w:asciiTheme="majorBidi" w:hAnsiTheme="majorBidi" w:cstheme="majorBidi"/>
          <w:i/>
          <w:iCs/>
          <w:sz w:val="20"/>
          <w:szCs w:val="20"/>
          <w:lang w:val="id-ID"/>
        </w:rPr>
        <w:t>i</w:t>
      </w:r>
      <w:r w:rsidR="00A27C3B" w:rsidRPr="00AB1299">
        <w:rPr>
          <w:rFonts w:asciiTheme="majorBidi" w:hAnsiTheme="majorBidi" w:cstheme="majorBidi"/>
          <w:i/>
          <w:iCs/>
          <w:sz w:val="20"/>
          <w:szCs w:val="20"/>
        </w:rPr>
        <w:t xml:space="preserve"> </w:t>
      </w:r>
    </w:p>
    <w:p w:rsidR="00A423D1" w:rsidRPr="00AB1299" w:rsidRDefault="00A27C3B" w:rsidP="00AB1299">
      <w:pPr>
        <w:pStyle w:val="ListParagraph"/>
        <w:autoSpaceDE w:val="0"/>
        <w:autoSpaceDN w:val="0"/>
        <w:adjustRightInd w:val="0"/>
        <w:spacing w:after="0"/>
        <w:jc w:val="both"/>
        <w:rPr>
          <w:rFonts w:asciiTheme="majorBidi" w:hAnsiTheme="majorBidi" w:cstheme="majorBidi"/>
          <w:sz w:val="20"/>
          <w:szCs w:val="20"/>
        </w:rPr>
      </w:pPr>
      <w:r w:rsidRPr="00AB1299">
        <w:rPr>
          <w:rFonts w:asciiTheme="majorBidi" w:hAnsiTheme="majorBidi" w:cstheme="majorBidi"/>
          <w:i/>
          <w:iCs/>
          <w:sz w:val="20"/>
          <w:szCs w:val="20"/>
          <w:lang w:val="id-ID"/>
        </w:rPr>
        <w:t xml:space="preserve">Kelas X Akuntansi 1, 2 </w:t>
      </w:r>
      <w:r w:rsidR="006955DD" w:rsidRPr="00AB1299">
        <w:rPr>
          <w:rFonts w:asciiTheme="majorBidi" w:hAnsiTheme="majorBidi" w:cstheme="majorBidi"/>
          <w:i/>
          <w:iCs/>
          <w:sz w:val="20"/>
          <w:szCs w:val="20"/>
        </w:rPr>
        <w:t>d</w:t>
      </w:r>
      <w:r w:rsidRPr="00AB1299">
        <w:rPr>
          <w:rFonts w:asciiTheme="majorBidi" w:hAnsiTheme="majorBidi" w:cstheme="majorBidi"/>
          <w:i/>
          <w:iCs/>
          <w:sz w:val="20"/>
          <w:szCs w:val="20"/>
          <w:lang w:val="id-ID"/>
        </w:rPr>
        <w:t xml:space="preserve">an 3 </w:t>
      </w:r>
      <w:r w:rsidR="006955DD" w:rsidRPr="00AB1299">
        <w:rPr>
          <w:rFonts w:asciiTheme="majorBidi" w:hAnsiTheme="majorBidi" w:cstheme="majorBidi"/>
          <w:i/>
          <w:iCs/>
          <w:sz w:val="20"/>
          <w:szCs w:val="20"/>
        </w:rPr>
        <w:t>d</w:t>
      </w:r>
      <w:r w:rsidRPr="00AB1299">
        <w:rPr>
          <w:rFonts w:asciiTheme="majorBidi" w:hAnsiTheme="majorBidi" w:cstheme="majorBidi"/>
          <w:i/>
          <w:iCs/>
          <w:sz w:val="20"/>
          <w:szCs w:val="20"/>
          <w:lang w:val="id-ID"/>
        </w:rPr>
        <w:t>i SMK Negeri 1 Limboto</w:t>
      </w:r>
      <w:r w:rsidRPr="00AB1299">
        <w:rPr>
          <w:rFonts w:asciiTheme="majorBidi" w:hAnsiTheme="majorBidi" w:cstheme="majorBidi"/>
          <w:i/>
          <w:iCs/>
          <w:sz w:val="20"/>
          <w:szCs w:val="20"/>
        </w:rPr>
        <w:t xml:space="preserve"> </w:t>
      </w:r>
      <w:r w:rsidR="006955DD" w:rsidRPr="00AB1299">
        <w:rPr>
          <w:rFonts w:asciiTheme="majorBidi" w:hAnsiTheme="majorBidi" w:cstheme="majorBidi"/>
          <w:i/>
          <w:iCs/>
          <w:sz w:val="20"/>
          <w:szCs w:val="20"/>
          <w:lang w:val="id-ID"/>
        </w:rPr>
        <w:t>Kabupaten</w:t>
      </w:r>
      <w:r w:rsidR="006955DD" w:rsidRPr="00AB1299">
        <w:rPr>
          <w:rFonts w:asciiTheme="majorBidi" w:hAnsiTheme="majorBidi" w:cstheme="majorBidi"/>
          <w:i/>
          <w:iCs/>
          <w:sz w:val="20"/>
          <w:szCs w:val="20"/>
        </w:rPr>
        <w:t xml:space="preserve"> </w:t>
      </w:r>
      <w:r w:rsidRPr="00AB1299">
        <w:rPr>
          <w:rFonts w:asciiTheme="majorBidi" w:hAnsiTheme="majorBidi" w:cstheme="majorBidi"/>
          <w:i/>
          <w:iCs/>
          <w:sz w:val="20"/>
          <w:szCs w:val="20"/>
          <w:lang w:val="id-ID"/>
        </w:rPr>
        <w:t>Gorontalo</w:t>
      </w:r>
      <w:r w:rsidRPr="00AB1299">
        <w:rPr>
          <w:rFonts w:asciiTheme="majorBidi" w:hAnsiTheme="majorBidi" w:cstheme="majorBidi"/>
          <w:i/>
          <w:iCs/>
          <w:sz w:val="20"/>
          <w:szCs w:val="20"/>
        </w:rPr>
        <w:t>.</w:t>
      </w:r>
      <w:r w:rsidRPr="00AB1299">
        <w:rPr>
          <w:rFonts w:asciiTheme="majorBidi" w:hAnsiTheme="majorBidi" w:cstheme="majorBidi"/>
          <w:sz w:val="20"/>
          <w:szCs w:val="20"/>
        </w:rPr>
        <w:t xml:space="preserve">  Diss</w:t>
      </w:r>
      <w:r w:rsidR="00C94BDA" w:rsidRPr="00AB1299">
        <w:rPr>
          <w:rFonts w:asciiTheme="majorBidi" w:hAnsiTheme="majorBidi" w:cstheme="majorBidi"/>
          <w:sz w:val="20"/>
          <w:szCs w:val="20"/>
        </w:rPr>
        <w:t xml:space="preserve"> Gorontalo:</w:t>
      </w:r>
      <w:r w:rsidRPr="00AB1299">
        <w:rPr>
          <w:rFonts w:asciiTheme="majorBidi" w:hAnsiTheme="majorBidi" w:cstheme="majorBidi"/>
          <w:sz w:val="20"/>
          <w:szCs w:val="20"/>
        </w:rPr>
        <w:t xml:space="preserve"> Universitas Negeri Gorontalo</w:t>
      </w:r>
      <w:r w:rsidR="003C1DBF" w:rsidRPr="00AB1299">
        <w:rPr>
          <w:rFonts w:asciiTheme="majorBidi" w:hAnsiTheme="majorBidi" w:cstheme="majorBidi"/>
          <w:sz w:val="20"/>
          <w:szCs w:val="20"/>
        </w:rPr>
        <w:t>.</w:t>
      </w:r>
    </w:p>
    <w:p w:rsidR="00A27C3B" w:rsidRPr="00AB1299" w:rsidRDefault="00E42594" w:rsidP="00AB1299">
      <w:pPr>
        <w:pStyle w:val="ListParagraph"/>
        <w:autoSpaceDE w:val="0"/>
        <w:autoSpaceDN w:val="0"/>
        <w:adjustRightInd w:val="0"/>
        <w:spacing w:after="0"/>
        <w:ind w:hanging="720"/>
        <w:jc w:val="both"/>
        <w:rPr>
          <w:rFonts w:asciiTheme="majorBidi" w:hAnsiTheme="majorBidi" w:cstheme="majorBidi"/>
          <w:sz w:val="20"/>
          <w:szCs w:val="20"/>
        </w:rPr>
      </w:pPr>
      <w:r w:rsidRPr="00AB1299">
        <w:rPr>
          <w:rFonts w:asciiTheme="majorBidi" w:hAnsiTheme="majorBidi" w:cstheme="majorBidi"/>
          <w:sz w:val="20"/>
          <w:szCs w:val="20"/>
        </w:rPr>
        <w:t>[6].</w:t>
      </w:r>
      <w:r w:rsidRPr="00AB1299">
        <w:rPr>
          <w:rFonts w:asciiTheme="majorBidi" w:hAnsiTheme="majorBidi" w:cstheme="majorBidi"/>
          <w:color w:val="000000"/>
          <w:sz w:val="20"/>
          <w:szCs w:val="20"/>
        </w:rPr>
        <w:t xml:space="preserve"> </w:t>
      </w:r>
      <w:r w:rsidR="00C21767" w:rsidRPr="00AB1299">
        <w:rPr>
          <w:rFonts w:asciiTheme="majorBidi" w:hAnsiTheme="majorBidi" w:cstheme="majorBidi"/>
          <w:sz w:val="20"/>
          <w:szCs w:val="20"/>
        </w:rPr>
        <w:t xml:space="preserve">Sakdiyah, S H dan Iswahyudi, D I. 2017. </w:t>
      </w:r>
      <w:r w:rsidR="00193437" w:rsidRPr="00AB1299">
        <w:rPr>
          <w:rFonts w:asciiTheme="majorBidi" w:hAnsiTheme="majorBidi" w:cstheme="majorBidi"/>
          <w:sz w:val="20"/>
          <w:szCs w:val="20"/>
          <w:lang w:val="id-ID"/>
        </w:rPr>
        <w:t xml:space="preserve">Penerapan </w:t>
      </w:r>
      <w:r w:rsidR="008A0B5C" w:rsidRPr="00AB1299">
        <w:rPr>
          <w:rFonts w:asciiTheme="majorBidi" w:hAnsiTheme="majorBidi" w:cstheme="majorBidi"/>
          <w:sz w:val="20"/>
          <w:szCs w:val="20"/>
          <w:lang w:val="id-ID"/>
        </w:rPr>
        <w:t>PAIKEM</w:t>
      </w:r>
      <w:r w:rsidR="00193437" w:rsidRPr="00AB1299">
        <w:rPr>
          <w:rFonts w:asciiTheme="majorBidi" w:hAnsiTheme="majorBidi" w:cstheme="majorBidi"/>
          <w:sz w:val="20"/>
          <w:szCs w:val="20"/>
          <w:lang w:val="id-ID"/>
        </w:rPr>
        <w:t xml:space="preserve"> Pada Materi</w:t>
      </w:r>
      <w:r w:rsidR="006955DD" w:rsidRPr="00AB1299">
        <w:rPr>
          <w:rFonts w:asciiTheme="majorBidi" w:hAnsiTheme="majorBidi" w:cstheme="majorBidi"/>
          <w:sz w:val="20"/>
          <w:szCs w:val="20"/>
        </w:rPr>
        <w:t xml:space="preserve"> </w:t>
      </w:r>
      <w:r w:rsidR="00193437" w:rsidRPr="00AB1299">
        <w:rPr>
          <w:rFonts w:asciiTheme="majorBidi" w:hAnsiTheme="majorBidi" w:cstheme="majorBidi"/>
          <w:sz w:val="20"/>
          <w:szCs w:val="20"/>
          <w:lang w:val="id-ID"/>
        </w:rPr>
        <w:t>Menjelang Proklamasi</w:t>
      </w:r>
      <w:r w:rsidR="00193437" w:rsidRPr="00AB1299">
        <w:rPr>
          <w:rFonts w:asciiTheme="majorBidi" w:hAnsiTheme="majorBidi" w:cstheme="majorBidi"/>
          <w:sz w:val="20"/>
          <w:szCs w:val="20"/>
        </w:rPr>
        <w:t xml:space="preserve"> </w:t>
      </w:r>
      <w:r w:rsidR="00193437" w:rsidRPr="00AB1299">
        <w:rPr>
          <w:rFonts w:asciiTheme="majorBidi" w:hAnsiTheme="majorBidi" w:cstheme="majorBidi"/>
          <w:sz w:val="20"/>
          <w:szCs w:val="20"/>
          <w:lang w:val="id-ID"/>
        </w:rPr>
        <w:t>Kemerdekaan Indonesia (</w:t>
      </w:r>
      <w:r w:rsidR="006955DD" w:rsidRPr="00AB1299">
        <w:rPr>
          <w:rFonts w:asciiTheme="majorBidi" w:hAnsiTheme="majorBidi" w:cstheme="majorBidi"/>
          <w:sz w:val="20"/>
          <w:szCs w:val="20"/>
        </w:rPr>
        <w:t>u</w:t>
      </w:r>
      <w:r w:rsidR="00193437" w:rsidRPr="00AB1299">
        <w:rPr>
          <w:rFonts w:asciiTheme="majorBidi" w:hAnsiTheme="majorBidi" w:cstheme="majorBidi"/>
          <w:sz w:val="20"/>
          <w:szCs w:val="20"/>
          <w:lang w:val="id-ID"/>
        </w:rPr>
        <w:t xml:space="preserve">ntuk Meningkatkan Aktivitas </w:t>
      </w:r>
      <w:r w:rsidR="006955DD" w:rsidRPr="00AB1299">
        <w:rPr>
          <w:rFonts w:asciiTheme="majorBidi" w:hAnsiTheme="majorBidi" w:cstheme="majorBidi"/>
          <w:sz w:val="20"/>
          <w:szCs w:val="20"/>
        </w:rPr>
        <w:t>d</w:t>
      </w:r>
      <w:r w:rsidR="00193437" w:rsidRPr="00AB1299">
        <w:rPr>
          <w:rFonts w:asciiTheme="majorBidi" w:hAnsiTheme="majorBidi" w:cstheme="majorBidi"/>
          <w:sz w:val="20"/>
          <w:szCs w:val="20"/>
          <w:lang w:val="id-ID"/>
        </w:rPr>
        <w:t>an</w:t>
      </w:r>
      <w:r w:rsidR="00193437" w:rsidRPr="00AB1299">
        <w:rPr>
          <w:rFonts w:asciiTheme="majorBidi" w:hAnsiTheme="majorBidi" w:cstheme="majorBidi"/>
          <w:sz w:val="20"/>
          <w:szCs w:val="20"/>
        </w:rPr>
        <w:t xml:space="preserve"> </w:t>
      </w:r>
      <w:r w:rsidR="00193437" w:rsidRPr="00AB1299">
        <w:rPr>
          <w:rFonts w:asciiTheme="majorBidi" w:hAnsiTheme="majorBidi" w:cstheme="majorBidi"/>
          <w:sz w:val="20"/>
          <w:szCs w:val="20"/>
          <w:lang w:val="id-ID"/>
        </w:rPr>
        <w:t>Hasil Belajar)</w:t>
      </w:r>
      <w:r w:rsidR="00193437" w:rsidRPr="00AB1299">
        <w:rPr>
          <w:rFonts w:asciiTheme="majorBidi" w:hAnsiTheme="majorBidi" w:cstheme="majorBidi"/>
          <w:sz w:val="20"/>
          <w:szCs w:val="20"/>
        </w:rPr>
        <w:t xml:space="preserve">. </w:t>
      </w:r>
      <w:r w:rsidR="00193437" w:rsidRPr="00AB1299">
        <w:rPr>
          <w:rFonts w:asciiTheme="majorBidi" w:hAnsiTheme="majorBidi" w:cstheme="majorBidi"/>
          <w:i/>
          <w:iCs/>
          <w:sz w:val="20"/>
          <w:szCs w:val="20"/>
        </w:rPr>
        <w:t>Jurnal Bidang Pendidikan Dasar</w:t>
      </w:r>
      <w:r w:rsidR="003C1DBF" w:rsidRPr="00AB1299">
        <w:rPr>
          <w:rFonts w:asciiTheme="majorBidi" w:hAnsiTheme="majorBidi" w:cstheme="majorBidi"/>
          <w:sz w:val="20"/>
          <w:szCs w:val="20"/>
        </w:rPr>
        <w:t xml:space="preserve">, </w:t>
      </w:r>
      <w:r w:rsidR="00B62D85" w:rsidRPr="00AB1299">
        <w:rPr>
          <w:rFonts w:asciiTheme="majorBidi" w:hAnsiTheme="majorBidi" w:cstheme="majorBidi"/>
          <w:sz w:val="20"/>
          <w:szCs w:val="20"/>
        </w:rPr>
        <w:t>vol.</w:t>
      </w:r>
      <w:r w:rsidR="003C1DBF" w:rsidRPr="00AB1299">
        <w:rPr>
          <w:rFonts w:asciiTheme="majorBidi" w:hAnsiTheme="majorBidi" w:cstheme="majorBidi"/>
          <w:sz w:val="20"/>
          <w:szCs w:val="20"/>
        </w:rPr>
        <w:t>1</w:t>
      </w:r>
      <w:r w:rsidR="00B62D85" w:rsidRPr="00AB1299">
        <w:rPr>
          <w:rFonts w:asciiTheme="majorBidi" w:hAnsiTheme="majorBidi" w:cstheme="majorBidi"/>
          <w:sz w:val="20"/>
          <w:szCs w:val="20"/>
        </w:rPr>
        <w:t xml:space="preserve">, </w:t>
      </w:r>
      <w:r w:rsidR="003C1DBF" w:rsidRPr="00AB1299">
        <w:rPr>
          <w:rFonts w:asciiTheme="majorBidi" w:hAnsiTheme="majorBidi" w:cstheme="majorBidi"/>
          <w:sz w:val="20"/>
          <w:szCs w:val="20"/>
        </w:rPr>
        <w:t xml:space="preserve">pp </w:t>
      </w:r>
      <w:r w:rsidR="00C21767" w:rsidRPr="00AB1299">
        <w:rPr>
          <w:rFonts w:asciiTheme="majorBidi" w:hAnsiTheme="majorBidi" w:cstheme="majorBidi"/>
          <w:sz w:val="20"/>
          <w:szCs w:val="20"/>
        </w:rPr>
        <w:t>70-</w:t>
      </w:r>
      <w:r w:rsidR="00A423D1" w:rsidRPr="00AB1299">
        <w:rPr>
          <w:rFonts w:asciiTheme="majorBidi" w:hAnsiTheme="majorBidi" w:cstheme="majorBidi"/>
          <w:sz w:val="20"/>
          <w:szCs w:val="20"/>
        </w:rPr>
        <w:t>77</w:t>
      </w:r>
    </w:p>
    <w:p w:rsidR="00A27C3B" w:rsidRPr="00AB1299" w:rsidRDefault="00E42594" w:rsidP="00AB1299">
      <w:pPr>
        <w:autoSpaceDE w:val="0"/>
        <w:autoSpaceDN w:val="0"/>
        <w:adjustRightInd w:val="0"/>
        <w:spacing w:after="0"/>
        <w:ind w:left="702" w:hanging="702"/>
        <w:jc w:val="both"/>
        <w:rPr>
          <w:rFonts w:asciiTheme="majorBidi" w:hAnsiTheme="majorBidi" w:cstheme="majorBidi"/>
          <w:sz w:val="20"/>
          <w:szCs w:val="20"/>
        </w:rPr>
      </w:pPr>
      <w:r w:rsidRPr="00AB1299">
        <w:rPr>
          <w:rFonts w:asciiTheme="majorBidi" w:hAnsiTheme="majorBidi" w:cstheme="majorBidi"/>
          <w:sz w:val="20"/>
          <w:szCs w:val="20"/>
        </w:rPr>
        <w:t>[7].</w:t>
      </w:r>
      <w:r w:rsidR="006955DD" w:rsidRPr="00AB1299">
        <w:rPr>
          <w:rFonts w:asciiTheme="majorBidi" w:hAnsiTheme="majorBidi" w:cstheme="majorBidi"/>
          <w:color w:val="000000"/>
          <w:sz w:val="20"/>
          <w:szCs w:val="20"/>
        </w:rPr>
        <w:t xml:space="preserve"> </w:t>
      </w:r>
      <w:r w:rsidR="00C21767" w:rsidRPr="00AB1299">
        <w:rPr>
          <w:rFonts w:asciiTheme="majorBidi" w:hAnsiTheme="majorBidi" w:cstheme="majorBidi"/>
          <w:sz w:val="20"/>
          <w:szCs w:val="20"/>
        </w:rPr>
        <w:t>Hadi, Y.</w:t>
      </w:r>
      <w:r w:rsidR="00A423D1" w:rsidRPr="00AB1299">
        <w:rPr>
          <w:rFonts w:asciiTheme="majorBidi" w:hAnsiTheme="majorBidi" w:cstheme="majorBidi"/>
          <w:sz w:val="20"/>
          <w:szCs w:val="20"/>
        </w:rPr>
        <w:t>A Dantes, N., dan Mrhaeni,</w:t>
      </w:r>
      <w:r w:rsidR="00C21767" w:rsidRPr="00AB1299">
        <w:rPr>
          <w:rFonts w:asciiTheme="majorBidi" w:hAnsiTheme="majorBidi" w:cstheme="majorBidi"/>
          <w:sz w:val="20"/>
          <w:szCs w:val="20"/>
        </w:rPr>
        <w:t xml:space="preserve"> A.A. I.N. 2013</w:t>
      </w:r>
      <w:r w:rsidR="00C21767" w:rsidRPr="00AB1299">
        <w:rPr>
          <w:rFonts w:asciiTheme="majorBidi" w:hAnsiTheme="majorBidi" w:cstheme="majorBidi"/>
          <w:i/>
          <w:iCs/>
          <w:sz w:val="20"/>
          <w:szCs w:val="20"/>
        </w:rPr>
        <w:t>.</w:t>
      </w:r>
      <w:r w:rsidR="00C21767" w:rsidRPr="00AB1299">
        <w:rPr>
          <w:rFonts w:asciiTheme="majorBidi" w:hAnsiTheme="majorBidi" w:cstheme="majorBidi"/>
          <w:sz w:val="20"/>
          <w:szCs w:val="20"/>
        </w:rPr>
        <w:t xml:space="preserve"> </w:t>
      </w:r>
      <w:r w:rsidR="00A423D1" w:rsidRPr="00AB1299">
        <w:rPr>
          <w:rFonts w:asciiTheme="majorBidi" w:hAnsiTheme="majorBidi" w:cstheme="majorBidi"/>
          <w:sz w:val="20"/>
          <w:szCs w:val="20"/>
          <w:lang w:val="id-ID"/>
        </w:rPr>
        <w:t xml:space="preserve">Pengaruh Strategi </w:t>
      </w:r>
      <w:r w:rsidR="008A0B5C" w:rsidRPr="00AB1299">
        <w:rPr>
          <w:rFonts w:asciiTheme="majorBidi" w:hAnsiTheme="majorBidi" w:cstheme="majorBidi"/>
          <w:sz w:val="20"/>
          <w:szCs w:val="20"/>
          <w:lang w:val="id-ID"/>
        </w:rPr>
        <w:t>PAIKEM</w:t>
      </w:r>
      <w:r w:rsidR="00A423D1" w:rsidRPr="00AB1299">
        <w:rPr>
          <w:rFonts w:asciiTheme="majorBidi" w:hAnsiTheme="majorBidi" w:cstheme="majorBidi"/>
          <w:sz w:val="20"/>
          <w:szCs w:val="20"/>
          <w:lang w:val="id-ID"/>
        </w:rPr>
        <w:t xml:space="preserve"> Berbantuan Media Gambar</w:t>
      </w:r>
      <w:r w:rsidR="00A423D1" w:rsidRPr="00AB1299">
        <w:rPr>
          <w:rFonts w:asciiTheme="majorBidi" w:hAnsiTheme="majorBidi" w:cstheme="majorBidi"/>
          <w:sz w:val="20"/>
          <w:szCs w:val="20"/>
        </w:rPr>
        <w:t xml:space="preserve"> </w:t>
      </w:r>
      <w:r w:rsidR="006955DD" w:rsidRPr="00AB1299">
        <w:rPr>
          <w:rFonts w:asciiTheme="majorBidi" w:hAnsiTheme="majorBidi" w:cstheme="majorBidi"/>
          <w:sz w:val="20"/>
          <w:szCs w:val="20"/>
        </w:rPr>
        <w:t>t</w:t>
      </w:r>
      <w:r w:rsidR="00A423D1" w:rsidRPr="00AB1299">
        <w:rPr>
          <w:rFonts w:asciiTheme="majorBidi" w:hAnsiTheme="majorBidi" w:cstheme="majorBidi"/>
          <w:sz w:val="20"/>
          <w:szCs w:val="20"/>
          <w:lang w:val="id-ID"/>
        </w:rPr>
        <w:t>erhadap Hasil Belajar IPS Siswa Kelas V SDN 6</w:t>
      </w:r>
      <w:r w:rsidR="00A423D1" w:rsidRPr="00AB1299">
        <w:rPr>
          <w:rFonts w:asciiTheme="majorBidi" w:hAnsiTheme="majorBidi" w:cstheme="majorBidi"/>
          <w:sz w:val="20"/>
          <w:szCs w:val="20"/>
        </w:rPr>
        <w:t xml:space="preserve"> </w:t>
      </w:r>
      <w:r w:rsidR="00A423D1" w:rsidRPr="00AB1299">
        <w:rPr>
          <w:rFonts w:asciiTheme="majorBidi" w:hAnsiTheme="majorBidi" w:cstheme="majorBidi"/>
          <w:sz w:val="20"/>
          <w:szCs w:val="20"/>
          <w:lang w:val="id-ID"/>
        </w:rPr>
        <w:t>Korleko Kecamatan Labuhan Haji Kabupaten</w:t>
      </w:r>
      <w:r w:rsidR="00A423D1" w:rsidRPr="00AB1299">
        <w:rPr>
          <w:rFonts w:asciiTheme="majorBidi" w:hAnsiTheme="majorBidi" w:cstheme="majorBidi"/>
          <w:sz w:val="20"/>
          <w:szCs w:val="20"/>
        </w:rPr>
        <w:t xml:space="preserve"> </w:t>
      </w:r>
      <w:r w:rsidR="00A423D1" w:rsidRPr="00AB1299">
        <w:rPr>
          <w:rFonts w:asciiTheme="majorBidi" w:hAnsiTheme="majorBidi" w:cstheme="majorBidi"/>
          <w:sz w:val="20"/>
          <w:szCs w:val="20"/>
          <w:lang w:val="id-ID"/>
        </w:rPr>
        <w:t>Lombok Timur Tahun Pelajaran 2012/2013</w:t>
      </w:r>
      <w:r w:rsidR="00A423D1" w:rsidRPr="00AB1299">
        <w:rPr>
          <w:rFonts w:asciiTheme="majorBidi" w:hAnsiTheme="majorBidi" w:cstheme="majorBidi"/>
          <w:sz w:val="20"/>
          <w:szCs w:val="20"/>
        </w:rPr>
        <w:t xml:space="preserve">. </w:t>
      </w:r>
      <w:proofErr w:type="gramStart"/>
      <w:r w:rsidR="00A423D1" w:rsidRPr="00AB1299">
        <w:rPr>
          <w:rFonts w:asciiTheme="majorBidi" w:hAnsiTheme="majorBidi" w:cstheme="majorBidi"/>
          <w:i/>
          <w:iCs/>
          <w:sz w:val="20"/>
          <w:szCs w:val="20"/>
        </w:rPr>
        <w:t>Ju</w:t>
      </w:r>
      <w:r w:rsidR="00B62D85" w:rsidRPr="00AB1299">
        <w:rPr>
          <w:rFonts w:asciiTheme="majorBidi" w:hAnsiTheme="majorBidi" w:cstheme="majorBidi"/>
          <w:i/>
          <w:iCs/>
          <w:sz w:val="20"/>
          <w:szCs w:val="20"/>
        </w:rPr>
        <w:t xml:space="preserve">rnal pendidikan Dasar Indonesia, </w:t>
      </w:r>
      <w:r w:rsidR="00B62D85" w:rsidRPr="00AB1299">
        <w:rPr>
          <w:rFonts w:asciiTheme="majorBidi" w:hAnsiTheme="majorBidi" w:cstheme="majorBidi"/>
          <w:sz w:val="20"/>
          <w:szCs w:val="20"/>
        </w:rPr>
        <w:t>vol 3.</w:t>
      </w:r>
      <w:proofErr w:type="gramEnd"/>
      <w:r w:rsidR="00B62D85" w:rsidRPr="00AB1299">
        <w:rPr>
          <w:rFonts w:asciiTheme="majorBidi" w:hAnsiTheme="majorBidi" w:cstheme="majorBidi"/>
          <w:sz w:val="20"/>
          <w:szCs w:val="20"/>
        </w:rPr>
        <w:t xml:space="preserve"> </w:t>
      </w:r>
      <w:r w:rsidR="003C1DBF" w:rsidRPr="00AB1299">
        <w:rPr>
          <w:rFonts w:asciiTheme="majorBidi" w:hAnsiTheme="majorBidi" w:cstheme="majorBidi"/>
          <w:i/>
          <w:iCs/>
          <w:sz w:val="20"/>
          <w:szCs w:val="20"/>
        </w:rPr>
        <w:t xml:space="preserve"> </w:t>
      </w:r>
      <w:r w:rsidR="003C1DBF" w:rsidRPr="00AB1299">
        <w:rPr>
          <w:rFonts w:asciiTheme="majorBidi" w:hAnsiTheme="majorBidi" w:cstheme="majorBidi"/>
          <w:sz w:val="20"/>
          <w:szCs w:val="20"/>
        </w:rPr>
        <w:t>pp 5</w:t>
      </w:r>
      <w:r w:rsidR="006151AB" w:rsidRPr="00AB1299">
        <w:rPr>
          <w:rFonts w:asciiTheme="majorBidi" w:hAnsiTheme="majorBidi" w:cstheme="majorBidi"/>
          <w:sz w:val="20"/>
          <w:szCs w:val="20"/>
        </w:rPr>
        <w:t>-8</w:t>
      </w:r>
    </w:p>
    <w:p w:rsidR="00E72308" w:rsidRPr="00AB1299" w:rsidRDefault="00E42594" w:rsidP="00AB1299">
      <w:pPr>
        <w:autoSpaceDE w:val="0"/>
        <w:autoSpaceDN w:val="0"/>
        <w:adjustRightInd w:val="0"/>
        <w:spacing w:after="0"/>
        <w:ind w:left="702" w:hanging="702"/>
        <w:jc w:val="both"/>
        <w:rPr>
          <w:rFonts w:asciiTheme="majorBidi" w:hAnsiTheme="majorBidi" w:cstheme="majorBidi"/>
          <w:sz w:val="20"/>
          <w:szCs w:val="20"/>
        </w:rPr>
      </w:pPr>
      <w:r w:rsidRPr="00AB1299">
        <w:rPr>
          <w:rFonts w:asciiTheme="majorBidi" w:hAnsiTheme="majorBidi" w:cstheme="majorBidi"/>
          <w:sz w:val="20"/>
          <w:szCs w:val="20"/>
        </w:rPr>
        <w:t>[8].</w:t>
      </w:r>
      <w:r w:rsidRPr="00AB1299">
        <w:rPr>
          <w:rFonts w:asciiTheme="majorBidi" w:hAnsiTheme="majorBidi" w:cstheme="majorBidi"/>
          <w:color w:val="000000"/>
          <w:sz w:val="20"/>
          <w:szCs w:val="20"/>
        </w:rPr>
        <w:t xml:space="preserve"> </w:t>
      </w:r>
      <w:r w:rsidR="006955DD" w:rsidRPr="00AB1299">
        <w:rPr>
          <w:rFonts w:asciiTheme="majorBidi" w:hAnsiTheme="majorBidi" w:cstheme="majorBidi"/>
          <w:sz w:val="20"/>
          <w:szCs w:val="20"/>
        </w:rPr>
        <w:t>Santoso</w:t>
      </w:r>
      <w:r w:rsidR="003C1DBF" w:rsidRPr="00AB1299">
        <w:rPr>
          <w:rFonts w:asciiTheme="majorBidi" w:hAnsiTheme="majorBidi" w:cstheme="majorBidi"/>
          <w:sz w:val="20"/>
          <w:szCs w:val="20"/>
        </w:rPr>
        <w:t>, I</w:t>
      </w:r>
      <w:r w:rsidR="00B62D85" w:rsidRPr="00AB1299">
        <w:rPr>
          <w:rFonts w:asciiTheme="majorBidi" w:hAnsiTheme="majorBidi" w:cstheme="majorBidi"/>
          <w:sz w:val="20"/>
          <w:szCs w:val="20"/>
        </w:rPr>
        <w:t>.B</w:t>
      </w:r>
      <w:r w:rsidR="003C1DBF" w:rsidRPr="00AB1299">
        <w:rPr>
          <w:rFonts w:asciiTheme="majorBidi" w:hAnsiTheme="majorBidi" w:cstheme="majorBidi"/>
          <w:sz w:val="20"/>
          <w:szCs w:val="20"/>
        </w:rPr>
        <w:t xml:space="preserve">. 2017. </w:t>
      </w:r>
      <w:proofErr w:type="gramStart"/>
      <w:r w:rsidR="00193437" w:rsidRPr="00AB1299">
        <w:rPr>
          <w:rFonts w:asciiTheme="majorBidi" w:hAnsiTheme="majorBidi" w:cstheme="majorBidi"/>
          <w:sz w:val="20"/>
          <w:szCs w:val="20"/>
        </w:rPr>
        <w:t xml:space="preserve">Pengaruh Pendekatan </w:t>
      </w:r>
      <w:r w:rsidR="008A0B5C" w:rsidRPr="00AB1299">
        <w:rPr>
          <w:rFonts w:asciiTheme="majorBidi" w:hAnsiTheme="majorBidi" w:cstheme="majorBidi"/>
          <w:sz w:val="20"/>
          <w:szCs w:val="20"/>
        </w:rPr>
        <w:t>PAIKEM</w:t>
      </w:r>
      <w:r w:rsidR="00193437" w:rsidRPr="00AB1299">
        <w:rPr>
          <w:rFonts w:asciiTheme="majorBidi" w:hAnsiTheme="majorBidi" w:cstheme="majorBidi"/>
          <w:sz w:val="20"/>
          <w:szCs w:val="20"/>
        </w:rPr>
        <w:t xml:space="preserve"> </w:t>
      </w:r>
      <w:r w:rsidR="006955DD" w:rsidRPr="00AB1299">
        <w:rPr>
          <w:rFonts w:asciiTheme="majorBidi" w:hAnsiTheme="majorBidi" w:cstheme="majorBidi"/>
          <w:sz w:val="20"/>
          <w:szCs w:val="20"/>
        </w:rPr>
        <w:t>t</w:t>
      </w:r>
      <w:r w:rsidR="00193437" w:rsidRPr="00AB1299">
        <w:rPr>
          <w:rFonts w:asciiTheme="majorBidi" w:hAnsiTheme="majorBidi" w:cstheme="majorBidi"/>
          <w:sz w:val="20"/>
          <w:szCs w:val="20"/>
        </w:rPr>
        <w:t xml:space="preserve">erhadap </w:t>
      </w:r>
      <w:r w:rsidR="00193437" w:rsidRPr="00AB1299">
        <w:rPr>
          <w:rFonts w:asciiTheme="majorBidi" w:hAnsiTheme="majorBidi" w:cstheme="majorBidi"/>
          <w:sz w:val="20"/>
          <w:szCs w:val="20"/>
          <w:lang w:val="id-ID"/>
        </w:rPr>
        <w:t>Motivasi</w:t>
      </w:r>
      <w:r w:rsidR="00193437" w:rsidRPr="00AB1299">
        <w:rPr>
          <w:rFonts w:asciiTheme="majorBidi" w:hAnsiTheme="majorBidi" w:cstheme="majorBidi"/>
          <w:sz w:val="20"/>
          <w:szCs w:val="20"/>
        </w:rPr>
        <w:t xml:space="preserve"> dan Hasil Belajar Siswa Kelas XI MA Al-Hikmah Langkapan Srengat Blitar </w:t>
      </w:r>
      <w:r w:rsidR="006955DD" w:rsidRPr="00AB1299">
        <w:rPr>
          <w:rFonts w:asciiTheme="majorBidi" w:hAnsiTheme="majorBidi" w:cstheme="majorBidi"/>
          <w:sz w:val="20"/>
          <w:szCs w:val="20"/>
        </w:rPr>
        <w:t>p</w:t>
      </w:r>
      <w:r w:rsidR="00193437" w:rsidRPr="00AB1299">
        <w:rPr>
          <w:rFonts w:asciiTheme="majorBidi" w:hAnsiTheme="majorBidi" w:cstheme="majorBidi"/>
          <w:sz w:val="20"/>
          <w:szCs w:val="20"/>
        </w:rPr>
        <w:t>ada Materi Fugsi Komposisi Tahun Ajaran 2016/2017</w:t>
      </w:r>
      <w:r w:rsidR="003C1DBF" w:rsidRPr="00AB1299">
        <w:rPr>
          <w:rFonts w:asciiTheme="majorBidi" w:hAnsiTheme="majorBidi" w:cstheme="majorBidi"/>
          <w:sz w:val="20"/>
          <w:szCs w:val="20"/>
        </w:rPr>
        <w:t>.</w:t>
      </w:r>
      <w:proofErr w:type="gramEnd"/>
      <w:r w:rsidR="00193437" w:rsidRPr="00AB1299">
        <w:rPr>
          <w:rFonts w:asciiTheme="majorBidi" w:hAnsiTheme="majorBidi" w:cstheme="majorBidi"/>
          <w:sz w:val="20"/>
          <w:szCs w:val="20"/>
        </w:rPr>
        <w:t xml:space="preserve"> </w:t>
      </w:r>
      <w:proofErr w:type="gramStart"/>
      <w:r w:rsidR="00C94BDA" w:rsidRPr="00AB1299">
        <w:rPr>
          <w:rFonts w:asciiTheme="majorBidi" w:hAnsiTheme="majorBidi" w:cstheme="majorBidi"/>
          <w:sz w:val="20"/>
          <w:szCs w:val="20"/>
        </w:rPr>
        <w:t>Skripsi.</w:t>
      </w:r>
      <w:proofErr w:type="gramEnd"/>
      <w:r w:rsidR="00C94BDA" w:rsidRPr="00AB1299">
        <w:rPr>
          <w:rFonts w:asciiTheme="majorBidi" w:hAnsiTheme="majorBidi" w:cstheme="majorBidi"/>
          <w:sz w:val="20"/>
          <w:szCs w:val="20"/>
        </w:rPr>
        <w:t xml:space="preserve"> Tulungagung: Fakultas Tarbiyah dan Ilmu Keguruan Institut Agama Islam Negeri Tulungagung</w:t>
      </w:r>
    </w:p>
    <w:p w:rsidR="00E42594" w:rsidRPr="00AB1299" w:rsidRDefault="00E42594" w:rsidP="00AB1299">
      <w:pPr>
        <w:autoSpaceDE w:val="0"/>
        <w:autoSpaceDN w:val="0"/>
        <w:adjustRightInd w:val="0"/>
        <w:spacing w:after="0"/>
        <w:jc w:val="both"/>
        <w:rPr>
          <w:rFonts w:asciiTheme="majorBidi" w:hAnsiTheme="majorBidi" w:cstheme="majorBidi"/>
          <w:i/>
          <w:iCs/>
          <w:sz w:val="20"/>
          <w:szCs w:val="20"/>
        </w:rPr>
      </w:pPr>
      <w:r w:rsidRPr="00AB1299">
        <w:rPr>
          <w:rFonts w:asciiTheme="majorBidi" w:hAnsiTheme="majorBidi" w:cstheme="majorBidi"/>
          <w:sz w:val="20"/>
          <w:szCs w:val="20"/>
        </w:rPr>
        <w:t>[9].</w:t>
      </w:r>
      <w:r w:rsidRPr="00AB1299">
        <w:rPr>
          <w:rFonts w:asciiTheme="majorBidi" w:hAnsiTheme="majorBidi" w:cstheme="majorBidi"/>
          <w:color w:val="000000"/>
          <w:sz w:val="20"/>
          <w:szCs w:val="20"/>
        </w:rPr>
        <w:t xml:space="preserve"> </w:t>
      </w:r>
      <w:r w:rsidR="00274BC7" w:rsidRPr="00AB1299">
        <w:rPr>
          <w:rFonts w:asciiTheme="majorBidi" w:hAnsiTheme="majorBidi" w:cstheme="majorBidi"/>
          <w:sz w:val="20"/>
          <w:szCs w:val="20"/>
        </w:rPr>
        <w:t>Krissandi, dkk</w:t>
      </w:r>
      <w:r w:rsidR="003C1DBF" w:rsidRPr="00AB1299">
        <w:rPr>
          <w:rFonts w:asciiTheme="majorBidi" w:hAnsiTheme="majorBidi" w:cstheme="majorBidi"/>
          <w:sz w:val="20"/>
          <w:szCs w:val="20"/>
        </w:rPr>
        <w:t>. 2017</w:t>
      </w:r>
      <w:r w:rsidR="00274BC7" w:rsidRPr="00AB1299">
        <w:rPr>
          <w:rFonts w:asciiTheme="majorBidi" w:hAnsiTheme="majorBidi" w:cstheme="majorBidi"/>
          <w:sz w:val="20"/>
          <w:szCs w:val="20"/>
        </w:rPr>
        <w:t xml:space="preserve">. </w:t>
      </w:r>
      <w:r w:rsidR="00274BC7" w:rsidRPr="00AB1299">
        <w:rPr>
          <w:rFonts w:asciiTheme="majorBidi" w:hAnsiTheme="majorBidi" w:cstheme="majorBidi"/>
          <w:i/>
          <w:iCs/>
          <w:sz w:val="20"/>
          <w:szCs w:val="20"/>
        </w:rPr>
        <w:t xml:space="preserve">Pembelajaran Bahasa Indonesia untuk SD (Pendekatan </w:t>
      </w:r>
    </w:p>
    <w:p w:rsidR="00274BC7" w:rsidRPr="00AB1299" w:rsidRDefault="00274BC7" w:rsidP="00AB1299">
      <w:pPr>
        <w:autoSpaceDE w:val="0"/>
        <w:autoSpaceDN w:val="0"/>
        <w:adjustRightInd w:val="0"/>
        <w:spacing w:after="0"/>
        <w:ind w:firstLine="720"/>
        <w:jc w:val="both"/>
        <w:rPr>
          <w:rFonts w:asciiTheme="majorBidi" w:hAnsiTheme="majorBidi" w:cstheme="majorBidi"/>
          <w:i/>
          <w:iCs/>
          <w:sz w:val="20"/>
          <w:szCs w:val="20"/>
        </w:rPr>
      </w:pPr>
      <w:proofErr w:type="gramStart"/>
      <w:r w:rsidRPr="00AB1299">
        <w:rPr>
          <w:rFonts w:asciiTheme="majorBidi" w:hAnsiTheme="majorBidi" w:cstheme="majorBidi"/>
          <w:i/>
          <w:iCs/>
          <w:sz w:val="20"/>
          <w:szCs w:val="20"/>
        </w:rPr>
        <w:t>dan</w:t>
      </w:r>
      <w:proofErr w:type="gramEnd"/>
      <w:r w:rsidRPr="00AB1299">
        <w:rPr>
          <w:rFonts w:asciiTheme="majorBidi" w:hAnsiTheme="majorBidi" w:cstheme="majorBidi"/>
          <w:i/>
          <w:iCs/>
          <w:sz w:val="20"/>
          <w:szCs w:val="20"/>
        </w:rPr>
        <w:t xml:space="preserve"> Teknis).</w:t>
      </w:r>
      <w:r w:rsidRPr="00AB1299">
        <w:rPr>
          <w:rFonts w:asciiTheme="majorBidi" w:hAnsiTheme="majorBidi" w:cstheme="majorBidi"/>
          <w:sz w:val="20"/>
          <w:szCs w:val="20"/>
        </w:rPr>
        <w:t xml:space="preserve"> Jakarta: Media Maxima. </w:t>
      </w:r>
    </w:p>
    <w:p w:rsidR="006151AB" w:rsidRPr="00AB1299" w:rsidRDefault="00E42594" w:rsidP="00AB1299">
      <w:pPr>
        <w:spacing w:after="0"/>
        <w:jc w:val="both"/>
        <w:rPr>
          <w:rFonts w:asciiTheme="majorBidi" w:hAnsiTheme="majorBidi" w:cstheme="majorBidi"/>
          <w:sz w:val="20"/>
          <w:szCs w:val="20"/>
        </w:rPr>
      </w:pPr>
      <w:r w:rsidRPr="00AB1299">
        <w:rPr>
          <w:rFonts w:asciiTheme="majorBidi" w:hAnsiTheme="majorBidi" w:cstheme="majorBidi"/>
          <w:sz w:val="20"/>
          <w:szCs w:val="20"/>
        </w:rPr>
        <w:t xml:space="preserve">[10]. </w:t>
      </w:r>
      <w:r w:rsidR="006151AB" w:rsidRPr="00AB1299">
        <w:rPr>
          <w:rFonts w:asciiTheme="majorBidi" w:hAnsiTheme="majorBidi" w:cstheme="majorBidi"/>
          <w:sz w:val="20"/>
          <w:szCs w:val="20"/>
        </w:rPr>
        <w:t>Sherlyanita, A</w:t>
      </w:r>
      <w:r w:rsidR="00B62D85" w:rsidRPr="00AB1299">
        <w:rPr>
          <w:rFonts w:asciiTheme="majorBidi" w:hAnsiTheme="majorBidi" w:cstheme="majorBidi"/>
          <w:sz w:val="20"/>
          <w:szCs w:val="20"/>
        </w:rPr>
        <w:t>.</w:t>
      </w:r>
      <w:r w:rsidR="006151AB" w:rsidRPr="00AB1299">
        <w:rPr>
          <w:rFonts w:asciiTheme="majorBidi" w:hAnsiTheme="majorBidi" w:cstheme="majorBidi"/>
          <w:sz w:val="20"/>
          <w:szCs w:val="20"/>
        </w:rPr>
        <w:t>K dan Nur</w:t>
      </w:r>
      <w:r w:rsidR="00B62D85" w:rsidRPr="00AB1299">
        <w:rPr>
          <w:rFonts w:asciiTheme="majorBidi" w:hAnsiTheme="majorBidi" w:cstheme="majorBidi"/>
          <w:sz w:val="20"/>
          <w:szCs w:val="20"/>
        </w:rPr>
        <w:t>,</w:t>
      </w:r>
      <w:r w:rsidR="006151AB" w:rsidRPr="00AB1299">
        <w:rPr>
          <w:rFonts w:asciiTheme="majorBidi" w:hAnsiTheme="majorBidi" w:cstheme="majorBidi"/>
          <w:sz w:val="20"/>
          <w:szCs w:val="20"/>
        </w:rPr>
        <w:t xml:space="preserve"> A. 2016. Pengaruh dan Pola Aktivitas Pengguna </w:t>
      </w:r>
    </w:p>
    <w:p w:rsidR="00274BC7" w:rsidRPr="00AB1299" w:rsidRDefault="006151AB" w:rsidP="00AB1299">
      <w:pPr>
        <w:spacing w:after="0"/>
        <w:ind w:left="720"/>
        <w:jc w:val="both"/>
        <w:rPr>
          <w:rFonts w:asciiTheme="majorBidi" w:hAnsiTheme="majorBidi" w:cstheme="majorBidi"/>
          <w:sz w:val="20"/>
          <w:szCs w:val="20"/>
        </w:rPr>
      </w:pPr>
      <w:proofErr w:type="gramStart"/>
      <w:r w:rsidRPr="00AB1299">
        <w:rPr>
          <w:rFonts w:asciiTheme="majorBidi" w:hAnsiTheme="majorBidi" w:cstheme="majorBidi"/>
          <w:sz w:val="20"/>
          <w:szCs w:val="20"/>
        </w:rPr>
        <w:t>Internet serta Media Sosial Pada Siswa SMPN 52 Surabaya.</w:t>
      </w:r>
      <w:proofErr w:type="gramEnd"/>
      <w:r w:rsidRPr="00AB1299">
        <w:rPr>
          <w:rFonts w:asciiTheme="majorBidi" w:hAnsiTheme="majorBidi" w:cstheme="majorBidi"/>
          <w:sz w:val="20"/>
          <w:szCs w:val="20"/>
        </w:rPr>
        <w:t xml:space="preserve"> </w:t>
      </w:r>
      <w:r w:rsidRPr="00AB1299">
        <w:rPr>
          <w:rFonts w:asciiTheme="majorBidi" w:hAnsiTheme="majorBidi" w:cstheme="majorBidi"/>
          <w:i/>
          <w:iCs/>
          <w:sz w:val="20"/>
          <w:szCs w:val="20"/>
        </w:rPr>
        <w:t xml:space="preserve">Journal Of </w:t>
      </w:r>
      <w:proofErr w:type="gramStart"/>
      <w:r w:rsidRPr="00AB1299">
        <w:rPr>
          <w:rFonts w:asciiTheme="majorBidi" w:hAnsiTheme="majorBidi" w:cstheme="majorBidi"/>
          <w:i/>
          <w:iCs/>
          <w:sz w:val="20"/>
          <w:szCs w:val="20"/>
        </w:rPr>
        <w:t>Information  Systemsengineering</w:t>
      </w:r>
      <w:proofErr w:type="gramEnd"/>
      <w:r w:rsidRPr="00AB1299">
        <w:rPr>
          <w:rFonts w:asciiTheme="majorBidi" w:hAnsiTheme="majorBidi" w:cstheme="majorBidi"/>
          <w:i/>
          <w:iCs/>
          <w:sz w:val="20"/>
          <w:szCs w:val="20"/>
        </w:rPr>
        <w:t xml:space="preserve"> And Business Intelligence</w:t>
      </w:r>
      <w:r w:rsidRPr="00AB1299">
        <w:rPr>
          <w:rFonts w:asciiTheme="majorBidi" w:hAnsiTheme="majorBidi" w:cstheme="majorBidi"/>
          <w:sz w:val="20"/>
          <w:szCs w:val="20"/>
        </w:rPr>
        <w:t>,</w:t>
      </w:r>
      <w:r w:rsidR="00B62D85" w:rsidRPr="00AB1299">
        <w:rPr>
          <w:rFonts w:asciiTheme="majorBidi" w:hAnsiTheme="majorBidi" w:cstheme="majorBidi"/>
          <w:sz w:val="20"/>
          <w:szCs w:val="20"/>
        </w:rPr>
        <w:t xml:space="preserve"> vol.2,</w:t>
      </w:r>
      <w:r w:rsidRPr="00AB1299">
        <w:rPr>
          <w:rFonts w:asciiTheme="majorBidi" w:hAnsiTheme="majorBidi" w:cstheme="majorBidi"/>
          <w:sz w:val="20"/>
          <w:szCs w:val="20"/>
        </w:rPr>
        <w:t xml:space="preserve"> </w:t>
      </w:r>
      <w:r w:rsidR="003C1DBF" w:rsidRPr="00AB1299">
        <w:rPr>
          <w:rFonts w:asciiTheme="majorBidi" w:hAnsiTheme="majorBidi" w:cstheme="majorBidi"/>
          <w:sz w:val="20"/>
          <w:szCs w:val="20"/>
        </w:rPr>
        <w:t>pp</w:t>
      </w:r>
      <w:r w:rsidR="00B62D85" w:rsidRPr="00AB1299">
        <w:rPr>
          <w:rFonts w:asciiTheme="majorBidi" w:hAnsiTheme="majorBidi" w:cstheme="majorBidi"/>
          <w:sz w:val="20"/>
          <w:szCs w:val="20"/>
        </w:rPr>
        <w:t>.</w:t>
      </w:r>
      <w:r w:rsidR="003C1DBF" w:rsidRPr="00AB1299">
        <w:rPr>
          <w:rFonts w:asciiTheme="majorBidi" w:hAnsiTheme="majorBidi" w:cstheme="majorBidi"/>
          <w:sz w:val="20"/>
          <w:szCs w:val="20"/>
        </w:rPr>
        <w:t xml:space="preserve"> </w:t>
      </w:r>
      <w:r w:rsidRPr="00AB1299">
        <w:rPr>
          <w:rFonts w:asciiTheme="majorBidi" w:hAnsiTheme="majorBidi" w:cstheme="majorBidi"/>
          <w:sz w:val="20"/>
          <w:szCs w:val="20"/>
        </w:rPr>
        <w:t xml:space="preserve">17-22. </w:t>
      </w:r>
    </w:p>
    <w:p w:rsidR="00123058" w:rsidRPr="00AB1299" w:rsidRDefault="00E42594" w:rsidP="00AB1299">
      <w:pPr>
        <w:autoSpaceDE w:val="0"/>
        <w:autoSpaceDN w:val="0"/>
        <w:adjustRightInd w:val="0"/>
        <w:spacing w:after="0"/>
        <w:jc w:val="both"/>
        <w:rPr>
          <w:rFonts w:asciiTheme="majorBidi" w:hAnsiTheme="majorBidi" w:cstheme="majorBidi"/>
          <w:i/>
          <w:iCs/>
          <w:sz w:val="20"/>
          <w:szCs w:val="20"/>
        </w:rPr>
      </w:pPr>
      <w:r w:rsidRPr="00AB1299">
        <w:rPr>
          <w:rFonts w:asciiTheme="majorBidi" w:hAnsiTheme="majorBidi" w:cstheme="majorBidi"/>
          <w:sz w:val="20"/>
          <w:szCs w:val="20"/>
        </w:rPr>
        <w:t xml:space="preserve">[11]. </w:t>
      </w:r>
      <w:r w:rsidR="00AC471A" w:rsidRPr="00AB1299">
        <w:rPr>
          <w:rFonts w:asciiTheme="majorBidi" w:hAnsiTheme="majorBidi" w:cstheme="majorBidi"/>
          <w:sz w:val="20"/>
          <w:szCs w:val="20"/>
        </w:rPr>
        <w:t>Ekawarna. 2010</w:t>
      </w:r>
      <w:r w:rsidR="00274BC7" w:rsidRPr="00AB1299">
        <w:rPr>
          <w:rFonts w:asciiTheme="majorBidi" w:hAnsiTheme="majorBidi" w:cstheme="majorBidi"/>
          <w:sz w:val="20"/>
          <w:szCs w:val="20"/>
        </w:rPr>
        <w:t xml:space="preserve">. </w:t>
      </w:r>
      <w:r w:rsidR="00274BC7" w:rsidRPr="00AB1299">
        <w:rPr>
          <w:rFonts w:asciiTheme="majorBidi" w:hAnsiTheme="majorBidi" w:cstheme="majorBidi"/>
          <w:i/>
          <w:iCs/>
          <w:sz w:val="20"/>
          <w:szCs w:val="20"/>
        </w:rPr>
        <w:t>Penelitian Tindakan Kelas</w:t>
      </w:r>
      <w:r w:rsidR="00274BC7" w:rsidRPr="00AB1299">
        <w:rPr>
          <w:rFonts w:asciiTheme="majorBidi" w:hAnsiTheme="majorBidi" w:cstheme="majorBidi"/>
          <w:sz w:val="20"/>
          <w:szCs w:val="20"/>
        </w:rPr>
        <w:t xml:space="preserve">. </w:t>
      </w:r>
      <w:r w:rsidRPr="00AB1299">
        <w:rPr>
          <w:rFonts w:asciiTheme="majorBidi" w:hAnsiTheme="majorBidi" w:cstheme="majorBidi"/>
          <w:sz w:val="20"/>
          <w:szCs w:val="20"/>
        </w:rPr>
        <w:t>Jakarta: Gaung Persada.</w:t>
      </w:r>
      <w:bookmarkStart w:id="0" w:name="_GoBack"/>
      <w:bookmarkEnd w:id="0"/>
    </w:p>
    <w:sectPr w:rsidR="00123058" w:rsidRPr="00AB1299" w:rsidSect="00AB1299">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41" w:rsidRDefault="00EA4A41" w:rsidP="00111743">
      <w:pPr>
        <w:spacing w:after="0" w:line="240" w:lineRule="auto"/>
      </w:pPr>
      <w:r>
        <w:separator/>
      </w:r>
    </w:p>
  </w:endnote>
  <w:endnote w:type="continuationSeparator" w:id="0">
    <w:p w:rsidR="00EA4A41" w:rsidRDefault="00EA4A41" w:rsidP="0011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MyriadPro-It">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41" w:rsidRDefault="00EA4A41" w:rsidP="00111743">
      <w:pPr>
        <w:spacing w:after="0" w:line="240" w:lineRule="auto"/>
      </w:pPr>
      <w:r>
        <w:separator/>
      </w:r>
    </w:p>
  </w:footnote>
  <w:footnote w:type="continuationSeparator" w:id="0">
    <w:p w:rsidR="00EA4A41" w:rsidRDefault="00EA4A41" w:rsidP="0011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4ED"/>
    <w:multiLevelType w:val="hybridMultilevel"/>
    <w:tmpl w:val="14AC92D0"/>
    <w:lvl w:ilvl="0" w:tplc="04090017">
      <w:start w:val="1"/>
      <w:numFmt w:val="lowerLetter"/>
      <w:lvlText w:val="%1)"/>
      <w:lvlJc w:val="left"/>
      <w:pPr>
        <w:ind w:left="99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370553"/>
    <w:multiLevelType w:val="hybridMultilevel"/>
    <w:tmpl w:val="FA808D8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914E9B"/>
    <w:multiLevelType w:val="hybridMultilevel"/>
    <w:tmpl w:val="FB28B4F4"/>
    <w:lvl w:ilvl="0" w:tplc="35C08D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5672AFB"/>
    <w:multiLevelType w:val="hybridMultilevel"/>
    <w:tmpl w:val="18C82CD0"/>
    <w:lvl w:ilvl="0" w:tplc="87A08B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ABC3319"/>
    <w:multiLevelType w:val="hybridMultilevel"/>
    <w:tmpl w:val="12C0B4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2C71E7"/>
    <w:multiLevelType w:val="hybridMultilevel"/>
    <w:tmpl w:val="E3C6BF66"/>
    <w:lvl w:ilvl="0" w:tplc="1A1E2E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F4D57A4"/>
    <w:multiLevelType w:val="hybridMultilevel"/>
    <w:tmpl w:val="04385A70"/>
    <w:lvl w:ilvl="0" w:tplc="44B2E392">
      <w:start w:val="1"/>
      <w:numFmt w:val="decimal"/>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1469A6"/>
    <w:multiLevelType w:val="hybridMultilevel"/>
    <w:tmpl w:val="01E64C76"/>
    <w:lvl w:ilvl="0" w:tplc="0421000F">
      <w:start w:val="1"/>
      <w:numFmt w:val="decimal"/>
      <w:lvlText w:val="%1."/>
      <w:lvlJc w:val="left"/>
      <w:pPr>
        <w:ind w:left="720" w:hanging="360"/>
      </w:pPr>
    </w:lvl>
    <w:lvl w:ilvl="1" w:tplc="B5B68960">
      <w:start w:val="1"/>
      <w:numFmt w:val="lowerLetter"/>
      <w:lvlText w:val="%2."/>
      <w:lvlJc w:val="left"/>
      <w:pPr>
        <w:ind w:left="1440" w:hanging="360"/>
      </w:pPr>
      <w:rPr>
        <w:i w:val="0"/>
        <w:iCs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98955AE"/>
    <w:multiLevelType w:val="hybridMultilevel"/>
    <w:tmpl w:val="F03CD0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CA6F0E"/>
    <w:multiLevelType w:val="hybridMultilevel"/>
    <w:tmpl w:val="B60C83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433294"/>
    <w:multiLevelType w:val="hybridMultilevel"/>
    <w:tmpl w:val="656079F2"/>
    <w:lvl w:ilvl="0" w:tplc="DDACAC6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C6A1940"/>
    <w:multiLevelType w:val="hybridMultilevel"/>
    <w:tmpl w:val="A2F073FE"/>
    <w:lvl w:ilvl="0" w:tplc="55A87A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C40B2A"/>
    <w:multiLevelType w:val="hybridMultilevel"/>
    <w:tmpl w:val="D49E358E"/>
    <w:lvl w:ilvl="0" w:tplc="44B2E39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6F14A91"/>
    <w:multiLevelType w:val="hybridMultilevel"/>
    <w:tmpl w:val="6C0A1378"/>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F453C02"/>
    <w:multiLevelType w:val="hybridMultilevel"/>
    <w:tmpl w:val="AE92A728"/>
    <w:lvl w:ilvl="0" w:tplc="43C8CC8C">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10"/>
  </w:num>
  <w:num w:numId="3">
    <w:abstractNumId w:val="14"/>
  </w:num>
  <w:num w:numId="4">
    <w:abstractNumId w:val="1"/>
  </w:num>
  <w:num w:numId="5">
    <w:abstractNumId w:val="9"/>
  </w:num>
  <w:num w:numId="6">
    <w:abstractNumId w:val="3"/>
  </w:num>
  <w:num w:numId="7">
    <w:abstractNumId w:val="12"/>
  </w:num>
  <w:num w:numId="8">
    <w:abstractNumId w:val="2"/>
  </w:num>
  <w:num w:numId="9">
    <w:abstractNumId w:val="6"/>
  </w:num>
  <w:num w:numId="10">
    <w:abstractNumId w:val="13"/>
  </w:num>
  <w:num w:numId="11">
    <w:abstractNumId w:val="5"/>
  </w:num>
  <w:num w:numId="12">
    <w:abstractNumId w:val="0"/>
  </w:num>
  <w:num w:numId="13">
    <w:abstractNumId w:val="8"/>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6C"/>
    <w:rsid w:val="0000287E"/>
    <w:rsid w:val="00006421"/>
    <w:rsid w:val="00064A89"/>
    <w:rsid w:val="000654ED"/>
    <w:rsid w:val="00073EE4"/>
    <w:rsid w:val="000A2B5D"/>
    <w:rsid w:val="000E0A6D"/>
    <w:rsid w:val="00105419"/>
    <w:rsid w:val="00111743"/>
    <w:rsid w:val="00123058"/>
    <w:rsid w:val="0013198A"/>
    <w:rsid w:val="001400D5"/>
    <w:rsid w:val="00193437"/>
    <w:rsid w:val="001B5473"/>
    <w:rsid w:val="001D0F99"/>
    <w:rsid w:val="00220AEA"/>
    <w:rsid w:val="00235BE8"/>
    <w:rsid w:val="00274BC7"/>
    <w:rsid w:val="00283602"/>
    <w:rsid w:val="002A0966"/>
    <w:rsid w:val="002D7012"/>
    <w:rsid w:val="00322296"/>
    <w:rsid w:val="00324CE0"/>
    <w:rsid w:val="00332B12"/>
    <w:rsid w:val="003419A7"/>
    <w:rsid w:val="0037411B"/>
    <w:rsid w:val="00384310"/>
    <w:rsid w:val="00392D92"/>
    <w:rsid w:val="0039633C"/>
    <w:rsid w:val="003A176E"/>
    <w:rsid w:val="003B5FB8"/>
    <w:rsid w:val="003C1DBF"/>
    <w:rsid w:val="003C3268"/>
    <w:rsid w:val="003D1CAF"/>
    <w:rsid w:val="003D60B4"/>
    <w:rsid w:val="00452ADD"/>
    <w:rsid w:val="004A2FAF"/>
    <w:rsid w:val="004B683D"/>
    <w:rsid w:val="004C6AE3"/>
    <w:rsid w:val="004E1B8B"/>
    <w:rsid w:val="004E4A15"/>
    <w:rsid w:val="005C2F33"/>
    <w:rsid w:val="006151AB"/>
    <w:rsid w:val="00647666"/>
    <w:rsid w:val="006955DD"/>
    <w:rsid w:val="006A3DE9"/>
    <w:rsid w:val="006B3FE6"/>
    <w:rsid w:val="00700E44"/>
    <w:rsid w:val="00745CE3"/>
    <w:rsid w:val="0075594F"/>
    <w:rsid w:val="00756B85"/>
    <w:rsid w:val="00784834"/>
    <w:rsid w:val="007D7910"/>
    <w:rsid w:val="007E1125"/>
    <w:rsid w:val="008367D8"/>
    <w:rsid w:val="0084766C"/>
    <w:rsid w:val="008505BE"/>
    <w:rsid w:val="008743EE"/>
    <w:rsid w:val="008A0B5C"/>
    <w:rsid w:val="008D7265"/>
    <w:rsid w:val="008F42EF"/>
    <w:rsid w:val="009006C9"/>
    <w:rsid w:val="0091311C"/>
    <w:rsid w:val="00921117"/>
    <w:rsid w:val="00931B4D"/>
    <w:rsid w:val="009434BE"/>
    <w:rsid w:val="0098737F"/>
    <w:rsid w:val="009C2958"/>
    <w:rsid w:val="00A00C30"/>
    <w:rsid w:val="00A27C3B"/>
    <w:rsid w:val="00A31DCD"/>
    <w:rsid w:val="00A423D1"/>
    <w:rsid w:val="00A43E9B"/>
    <w:rsid w:val="00A648F6"/>
    <w:rsid w:val="00A746DE"/>
    <w:rsid w:val="00AB1299"/>
    <w:rsid w:val="00AC0E09"/>
    <w:rsid w:val="00AC471A"/>
    <w:rsid w:val="00AE789F"/>
    <w:rsid w:val="00B00F6A"/>
    <w:rsid w:val="00B26DC2"/>
    <w:rsid w:val="00B51DA4"/>
    <w:rsid w:val="00B57F1E"/>
    <w:rsid w:val="00B62D85"/>
    <w:rsid w:val="00B940A9"/>
    <w:rsid w:val="00B94A6B"/>
    <w:rsid w:val="00BE06A4"/>
    <w:rsid w:val="00C13D82"/>
    <w:rsid w:val="00C21767"/>
    <w:rsid w:val="00C61719"/>
    <w:rsid w:val="00C94BDA"/>
    <w:rsid w:val="00CA7003"/>
    <w:rsid w:val="00D130F2"/>
    <w:rsid w:val="00D14166"/>
    <w:rsid w:val="00D17D10"/>
    <w:rsid w:val="00D308CA"/>
    <w:rsid w:val="00D80129"/>
    <w:rsid w:val="00D92E2F"/>
    <w:rsid w:val="00DE1AC4"/>
    <w:rsid w:val="00E42594"/>
    <w:rsid w:val="00E4739E"/>
    <w:rsid w:val="00E72308"/>
    <w:rsid w:val="00E91618"/>
    <w:rsid w:val="00EA4A41"/>
    <w:rsid w:val="00F472EF"/>
    <w:rsid w:val="00F55FC5"/>
    <w:rsid w:val="00F71824"/>
    <w:rsid w:val="00F82C17"/>
    <w:rsid w:val="00F87E6B"/>
    <w:rsid w:val="00F94B08"/>
    <w:rsid w:val="00FB642E"/>
    <w:rsid w:val="00FD6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Colorful List - Accent 11,List Paragraph1"/>
    <w:basedOn w:val="Normal"/>
    <w:link w:val="ListParagraphChar"/>
    <w:uiPriority w:val="34"/>
    <w:qFormat/>
    <w:rsid w:val="00784834"/>
    <w:pPr>
      <w:ind w:left="720"/>
      <w:contextualSpacing/>
    </w:pPr>
  </w:style>
  <w:style w:type="paragraph" w:styleId="FootnoteText">
    <w:name w:val="footnote text"/>
    <w:basedOn w:val="Normal"/>
    <w:link w:val="FootnoteTextChar"/>
    <w:uiPriority w:val="99"/>
    <w:semiHidden/>
    <w:unhideWhenUsed/>
    <w:rsid w:val="00111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743"/>
    <w:rPr>
      <w:sz w:val="20"/>
      <w:szCs w:val="20"/>
    </w:rPr>
  </w:style>
  <w:style w:type="character" w:styleId="FootnoteReference">
    <w:name w:val="footnote reference"/>
    <w:basedOn w:val="DefaultParagraphFont"/>
    <w:uiPriority w:val="99"/>
    <w:semiHidden/>
    <w:unhideWhenUsed/>
    <w:rsid w:val="00111743"/>
    <w:rPr>
      <w:vertAlign w:val="superscript"/>
    </w:rPr>
  </w:style>
  <w:style w:type="character" w:customStyle="1" w:styleId="ListParagraphChar">
    <w:name w:val="List Paragraph Char"/>
    <w:aliases w:val="Body of text Char,Colorful List - Accent 11 Char,List Paragraph1 Char"/>
    <w:link w:val="ListParagraph"/>
    <w:uiPriority w:val="34"/>
    <w:locked/>
    <w:rsid w:val="00F71824"/>
  </w:style>
  <w:style w:type="paragraph" w:customStyle="1" w:styleId="Default">
    <w:name w:val="Default"/>
    <w:rsid w:val="007E112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B94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0A9"/>
    <w:rPr>
      <w:rFonts w:ascii="Tahoma" w:hAnsi="Tahoma" w:cs="Tahoma"/>
      <w:sz w:val="16"/>
      <w:szCs w:val="16"/>
    </w:rPr>
  </w:style>
  <w:style w:type="paragraph" w:styleId="Header">
    <w:name w:val="header"/>
    <w:basedOn w:val="Normal"/>
    <w:link w:val="HeaderChar"/>
    <w:uiPriority w:val="99"/>
    <w:unhideWhenUsed/>
    <w:rsid w:val="00AB1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299"/>
  </w:style>
  <w:style w:type="paragraph" w:styleId="Footer">
    <w:name w:val="footer"/>
    <w:basedOn w:val="Normal"/>
    <w:link w:val="FooterChar"/>
    <w:uiPriority w:val="99"/>
    <w:unhideWhenUsed/>
    <w:rsid w:val="00AB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Colorful List - Accent 11,List Paragraph1"/>
    <w:basedOn w:val="Normal"/>
    <w:link w:val="ListParagraphChar"/>
    <w:uiPriority w:val="34"/>
    <w:qFormat/>
    <w:rsid w:val="00784834"/>
    <w:pPr>
      <w:ind w:left="720"/>
      <w:contextualSpacing/>
    </w:pPr>
  </w:style>
  <w:style w:type="paragraph" w:styleId="FootnoteText">
    <w:name w:val="footnote text"/>
    <w:basedOn w:val="Normal"/>
    <w:link w:val="FootnoteTextChar"/>
    <w:uiPriority w:val="99"/>
    <w:semiHidden/>
    <w:unhideWhenUsed/>
    <w:rsid w:val="00111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743"/>
    <w:rPr>
      <w:sz w:val="20"/>
      <w:szCs w:val="20"/>
    </w:rPr>
  </w:style>
  <w:style w:type="character" w:styleId="FootnoteReference">
    <w:name w:val="footnote reference"/>
    <w:basedOn w:val="DefaultParagraphFont"/>
    <w:uiPriority w:val="99"/>
    <w:semiHidden/>
    <w:unhideWhenUsed/>
    <w:rsid w:val="00111743"/>
    <w:rPr>
      <w:vertAlign w:val="superscript"/>
    </w:rPr>
  </w:style>
  <w:style w:type="character" w:customStyle="1" w:styleId="ListParagraphChar">
    <w:name w:val="List Paragraph Char"/>
    <w:aliases w:val="Body of text Char,Colorful List - Accent 11 Char,List Paragraph1 Char"/>
    <w:link w:val="ListParagraph"/>
    <w:uiPriority w:val="34"/>
    <w:locked/>
    <w:rsid w:val="00F71824"/>
  </w:style>
  <w:style w:type="paragraph" w:customStyle="1" w:styleId="Default">
    <w:name w:val="Default"/>
    <w:rsid w:val="007E112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B94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0A9"/>
    <w:rPr>
      <w:rFonts w:ascii="Tahoma" w:hAnsi="Tahoma" w:cs="Tahoma"/>
      <w:sz w:val="16"/>
      <w:szCs w:val="16"/>
    </w:rPr>
  </w:style>
  <w:style w:type="paragraph" w:styleId="Header">
    <w:name w:val="header"/>
    <w:basedOn w:val="Normal"/>
    <w:link w:val="HeaderChar"/>
    <w:uiPriority w:val="99"/>
    <w:unhideWhenUsed/>
    <w:rsid w:val="00AB1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299"/>
  </w:style>
  <w:style w:type="paragraph" w:styleId="Footer">
    <w:name w:val="footer"/>
    <w:basedOn w:val="Normal"/>
    <w:link w:val="FooterChar"/>
    <w:uiPriority w:val="99"/>
    <w:unhideWhenUsed/>
    <w:rsid w:val="00AB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367239204485467E-2"/>
          <c:y val="7.0116810712468489E-2"/>
          <c:w val="0.89635055557973553"/>
          <c:h val="0.4763709975583596"/>
        </c:manualLayout>
      </c:layout>
      <c:barChart>
        <c:barDir val="col"/>
        <c:grouping val="clustered"/>
        <c:varyColors val="0"/>
        <c:ser>
          <c:idx val="0"/>
          <c:order val="0"/>
          <c:tx>
            <c:strRef>
              <c:f>Sheet1!$B$1</c:f>
              <c:strCache>
                <c:ptCount val="1"/>
                <c:pt idx="0">
                  <c:v>Sangat sering</c:v>
                </c:pt>
              </c:strCache>
            </c:strRef>
          </c:tx>
          <c:spPr>
            <a:solidFill>
              <a:schemeClr val="lt1"/>
            </a:solidFill>
            <a:ln w="25400" cap="flat" cmpd="sng" algn="ctr">
              <a:solidFill>
                <a:schemeClr val="dk1"/>
              </a:solidFill>
              <a:prstDash val="solid"/>
            </a:ln>
            <a:effectLst/>
          </c:spPr>
          <c:invertIfNegative val="0"/>
          <c:cat>
            <c:strRef>
              <c:f>Sheet1!$A$2:$A$6</c:f>
              <c:strCache>
                <c:ptCount val="5"/>
                <c:pt idx="0">
                  <c:v>Aktif</c:v>
                </c:pt>
                <c:pt idx="1">
                  <c:v>Inovatif</c:v>
                </c:pt>
                <c:pt idx="2">
                  <c:v>Kreatif</c:v>
                </c:pt>
                <c:pt idx="3">
                  <c:v>Efektif</c:v>
                </c:pt>
                <c:pt idx="4">
                  <c:v>Menyenangkan</c:v>
                </c:pt>
              </c:strCache>
            </c:strRef>
          </c:cat>
          <c:val>
            <c:numRef>
              <c:f>Sheet1!$B$2:$B$6</c:f>
              <c:numCache>
                <c:formatCode>0%</c:formatCode>
                <c:ptCount val="5"/>
                <c:pt idx="0">
                  <c:v>0.14000000000000001</c:v>
                </c:pt>
                <c:pt idx="1">
                  <c:v>0.18</c:v>
                </c:pt>
                <c:pt idx="2">
                  <c:v>0.22</c:v>
                </c:pt>
                <c:pt idx="3">
                  <c:v>0.28000000000000003</c:v>
                </c:pt>
                <c:pt idx="4">
                  <c:v>0.28999999999999998</c:v>
                </c:pt>
              </c:numCache>
            </c:numRef>
          </c:val>
        </c:ser>
        <c:ser>
          <c:idx val="1"/>
          <c:order val="1"/>
          <c:tx>
            <c:strRef>
              <c:f>Sheet1!$C$1</c:f>
              <c:strCache>
                <c:ptCount val="1"/>
                <c:pt idx="0">
                  <c:v>Sering</c:v>
                </c:pt>
              </c:strCache>
            </c:strRef>
          </c:tx>
          <c:spPr>
            <a:solidFill>
              <a:schemeClr val="lt1"/>
            </a:solidFill>
            <a:ln w="25400" cap="flat" cmpd="sng" algn="ctr">
              <a:solidFill>
                <a:schemeClr val="dk1"/>
              </a:solidFill>
              <a:prstDash val="solid"/>
            </a:ln>
            <a:effectLst/>
          </c:spPr>
          <c:invertIfNegative val="0"/>
          <c:cat>
            <c:strRef>
              <c:f>Sheet1!$A$2:$A$6</c:f>
              <c:strCache>
                <c:ptCount val="5"/>
                <c:pt idx="0">
                  <c:v>Aktif</c:v>
                </c:pt>
                <c:pt idx="1">
                  <c:v>Inovatif</c:v>
                </c:pt>
                <c:pt idx="2">
                  <c:v>Kreatif</c:v>
                </c:pt>
                <c:pt idx="3">
                  <c:v>Efektif</c:v>
                </c:pt>
                <c:pt idx="4">
                  <c:v>Menyenangkan</c:v>
                </c:pt>
              </c:strCache>
            </c:strRef>
          </c:cat>
          <c:val>
            <c:numRef>
              <c:f>Sheet1!$C$2:$C$6</c:f>
              <c:numCache>
                <c:formatCode>0%</c:formatCode>
                <c:ptCount val="5"/>
                <c:pt idx="0">
                  <c:v>0.54</c:v>
                </c:pt>
                <c:pt idx="1">
                  <c:v>0.42</c:v>
                </c:pt>
                <c:pt idx="2">
                  <c:v>0.56000000000000005</c:v>
                </c:pt>
                <c:pt idx="3">
                  <c:v>0.56000000000000005</c:v>
                </c:pt>
                <c:pt idx="4">
                  <c:v>0.47</c:v>
                </c:pt>
              </c:numCache>
            </c:numRef>
          </c:val>
        </c:ser>
        <c:ser>
          <c:idx val="2"/>
          <c:order val="2"/>
          <c:tx>
            <c:strRef>
              <c:f>Sheet1!$D$1</c:f>
              <c:strCache>
                <c:ptCount val="1"/>
                <c:pt idx="0">
                  <c:v>Jarang</c:v>
                </c:pt>
              </c:strCache>
            </c:strRef>
          </c:tx>
          <c:spPr>
            <a:solidFill>
              <a:schemeClr val="lt1"/>
            </a:solidFill>
            <a:ln w="25400" cap="flat" cmpd="sng" algn="ctr">
              <a:solidFill>
                <a:schemeClr val="dk1"/>
              </a:solidFill>
              <a:prstDash val="solid"/>
            </a:ln>
            <a:effectLst/>
          </c:spPr>
          <c:invertIfNegative val="0"/>
          <c:cat>
            <c:strRef>
              <c:f>Sheet1!$A$2:$A$6</c:f>
              <c:strCache>
                <c:ptCount val="5"/>
                <c:pt idx="0">
                  <c:v>Aktif</c:v>
                </c:pt>
                <c:pt idx="1">
                  <c:v>Inovatif</c:v>
                </c:pt>
                <c:pt idx="2">
                  <c:v>Kreatif</c:v>
                </c:pt>
                <c:pt idx="3">
                  <c:v>Efektif</c:v>
                </c:pt>
                <c:pt idx="4">
                  <c:v>Menyenangkan</c:v>
                </c:pt>
              </c:strCache>
            </c:strRef>
          </c:cat>
          <c:val>
            <c:numRef>
              <c:f>Sheet1!$D$2:$D$6</c:f>
              <c:numCache>
                <c:formatCode>0%</c:formatCode>
                <c:ptCount val="5"/>
                <c:pt idx="0">
                  <c:v>0.28999999999999998</c:v>
                </c:pt>
                <c:pt idx="1">
                  <c:v>0.33</c:v>
                </c:pt>
                <c:pt idx="2">
                  <c:v>0.19</c:v>
                </c:pt>
                <c:pt idx="3">
                  <c:v>0.14000000000000001</c:v>
                </c:pt>
                <c:pt idx="4">
                  <c:v>0.2</c:v>
                </c:pt>
              </c:numCache>
            </c:numRef>
          </c:val>
        </c:ser>
        <c:ser>
          <c:idx val="3"/>
          <c:order val="3"/>
          <c:tx>
            <c:strRef>
              <c:f>Sheet1!$E$1</c:f>
              <c:strCache>
                <c:ptCount val="1"/>
                <c:pt idx="0">
                  <c:v>Sangat Jarang</c:v>
                </c:pt>
              </c:strCache>
            </c:strRef>
          </c:tx>
          <c:spPr>
            <a:solidFill>
              <a:schemeClr val="lt1"/>
            </a:solidFill>
            <a:ln w="25400" cap="flat" cmpd="sng" algn="ctr">
              <a:solidFill>
                <a:schemeClr val="dk1"/>
              </a:solidFill>
              <a:prstDash val="solid"/>
            </a:ln>
            <a:effectLst/>
          </c:spPr>
          <c:invertIfNegative val="0"/>
          <c:cat>
            <c:strRef>
              <c:f>Sheet1!$A$2:$A$6</c:f>
              <c:strCache>
                <c:ptCount val="5"/>
                <c:pt idx="0">
                  <c:v>Aktif</c:v>
                </c:pt>
                <c:pt idx="1">
                  <c:v>Inovatif</c:v>
                </c:pt>
                <c:pt idx="2">
                  <c:v>Kreatif</c:v>
                </c:pt>
                <c:pt idx="3">
                  <c:v>Efektif</c:v>
                </c:pt>
                <c:pt idx="4">
                  <c:v>Menyenangkan</c:v>
                </c:pt>
              </c:strCache>
            </c:strRef>
          </c:cat>
          <c:val>
            <c:numRef>
              <c:f>Sheet1!$E$2:$E$6</c:f>
              <c:numCache>
                <c:formatCode>0%</c:formatCode>
                <c:ptCount val="5"/>
                <c:pt idx="0">
                  <c:v>0.02</c:v>
                </c:pt>
                <c:pt idx="1">
                  <c:v>7.0000000000000007E-2</c:v>
                </c:pt>
                <c:pt idx="2">
                  <c:v>0.03</c:v>
                </c:pt>
                <c:pt idx="3">
                  <c:v>0.03</c:v>
                </c:pt>
                <c:pt idx="4">
                  <c:v>0.03</c:v>
                </c:pt>
              </c:numCache>
            </c:numRef>
          </c:val>
        </c:ser>
        <c:dLbls>
          <c:showLegendKey val="0"/>
          <c:showVal val="0"/>
          <c:showCatName val="0"/>
          <c:showSerName val="0"/>
          <c:showPercent val="0"/>
          <c:showBubbleSize val="0"/>
        </c:dLbls>
        <c:gapWidth val="75"/>
        <c:overlap val="-25"/>
        <c:axId val="171597184"/>
        <c:axId val="171598976"/>
      </c:barChart>
      <c:catAx>
        <c:axId val="171597184"/>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en-US"/>
          </a:p>
        </c:txPr>
        <c:crossAx val="171598976"/>
        <c:crosses val="autoZero"/>
        <c:auto val="1"/>
        <c:lblAlgn val="ctr"/>
        <c:lblOffset val="100"/>
        <c:noMultiLvlLbl val="0"/>
      </c:catAx>
      <c:valAx>
        <c:axId val="171598976"/>
        <c:scaling>
          <c:orientation val="minMax"/>
        </c:scaling>
        <c:delete val="0"/>
        <c:axPos val="l"/>
        <c:majorGridlines/>
        <c:numFmt formatCode="0%"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en-US"/>
          </a:p>
        </c:txPr>
        <c:crossAx val="171597184"/>
        <c:crosses val="autoZero"/>
        <c:crossBetween val="between"/>
      </c:valAx>
      <c:spPr>
        <a:pattFill prst="pct5">
          <a:fgClr>
            <a:schemeClr val="lt1"/>
          </a:fgClr>
          <a:bgClr>
            <a:schemeClr val="bg1"/>
          </a:bgClr>
        </a:pattFill>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869203849518816E-2"/>
          <c:y val="5.1176147554182892E-2"/>
          <c:w val="0.89610977975579142"/>
          <c:h val="0.63604777947532665"/>
        </c:manualLayout>
      </c:layout>
      <c:barChart>
        <c:barDir val="col"/>
        <c:grouping val="clustered"/>
        <c:varyColors val="0"/>
        <c:ser>
          <c:idx val="0"/>
          <c:order val="0"/>
          <c:tx>
            <c:strRef>
              <c:f>Sheet1!$B$1</c:f>
              <c:strCache>
                <c:ptCount val="1"/>
                <c:pt idx="0">
                  <c:v>Sangat Sering</c:v>
                </c:pt>
              </c:strCache>
            </c:strRef>
          </c:tx>
          <c:spPr>
            <a:solidFill>
              <a:schemeClr val="lt1"/>
            </a:solidFill>
            <a:ln w="25400" cap="flat" cmpd="sng" algn="ctr">
              <a:solidFill>
                <a:schemeClr val="dk1"/>
              </a:solidFill>
              <a:prstDash val="solid"/>
            </a:ln>
            <a:effectLst/>
          </c:spPr>
          <c:invertIfNegative val="0"/>
          <c:cat>
            <c:strRef>
              <c:f>Sheet1!$A$2:$A$3</c:f>
              <c:strCache>
                <c:ptCount val="2"/>
                <c:pt idx="0">
                  <c:v>Keterampilan Teknis dan sosial</c:v>
                </c:pt>
                <c:pt idx="1">
                  <c:v>Fungsi media sosial</c:v>
                </c:pt>
              </c:strCache>
            </c:strRef>
          </c:cat>
          <c:val>
            <c:numRef>
              <c:f>Sheet1!$B$2:$B$3</c:f>
              <c:numCache>
                <c:formatCode>0%</c:formatCode>
                <c:ptCount val="2"/>
                <c:pt idx="0">
                  <c:v>0.28999999999999998</c:v>
                </c:pt>
                <c:pt idx="1">
                  <c:v>0.24</c:v>
                </c:pt>
              </c:numCache>
            </c:numRef>
          </c:val>
        </c:ser>
        <c:ser>
          <c:idx val="1"/>
          <c:order val="1"/>
          <c:tx>
            <c:strRef>
              <c:f>Sheet1!$C$1</c:f>
              <c:strCache>
                <c:ptCount val="1"/>
                <c:pt idx="0">
                  <c:v>Sering</c:v>
                </c:pt>
              </c:strCache>
            </c:strRef>
          </c:tx>
          <c:spPr>
            <a:solidFill>
              <a:schemeClr val="lt1"/>
            </a:solidFill>
            <a:ln w="25400" cap="flat" cmpd="sng" algn="ctr">
              <a:solidFill>
                <a:schemeClr val="dk1"/>
              </a:solidFill>
              <a:prstDash val="solid"/>
            </a:ln>
            <a:effectLst/>
          </c:spPr>
          <c:invertIfNegative val="0"/>
          <c:cat>
            <c:strRef>
              <c:f>Sheet1!$A$2:$A$3</c:f>
              <c:strCache>
                <c:ptCount val="2"/>
                <c:pt idx="0">
                  <c:v>Keterampilan Teknis dan sosial</c:v>
                </c:pt>
                <c:pt idx="1">
                  <c:v>Fungsi media sosial</c:v>
                </c:pt>
              </c:strCache>
            </c:strRef>
          </c:cat>
          <c:val>
            <c:numRef>
              <c:f>Sheet1!$C$2:$C$3</c:f>
              <c:numCache>
                <c:formatCode>0%</c:formatCode>
                <c:ptCount val="2"/>
                <c:pt idx="0">
                  <c:v>0.47</c:v>
                </c:pt>
                <c:pt idx="1">
                  <c:v>0.48</c:v>
                </c:pt>
              </c:numCache>
            </c:numRef>
          </c:val>
        </c:ser>
        <c:ser>
          <c:idx val="2"/>
          <c:order val="2"/>
          <c:tx>
            <c:strRef>
              <c:f>Sheet1!$D$1</c:f>
              <c:strCache>
                <c:ptCount val="1"/>
                <c:pt idx="0">
                  <c:v>Jarang</c:v>
                </c:pt>
              </c:strCache>
            </c:strRef>
          </c:tx>
          <c:spPr>
            <a:solidFill>
              <a:schemeClr val="lt1"/>
            </a:solidFill>
            <a:ln w="25400" cap="flat" cmpd="sng" algn="ctr">
              <a:solidFill>
                <a:schemeClr val="dk1"/>
              </a:solidFill>
              <a:prstDash val="solid"/>
            </a:ln>
            <a:effectLst/>
          </c:spPr>
          <c:invertIfNegative val="0"/>
          <c:cat>
            <c:strRef>
              <c:f>Sheet1!$A$2:$A$3</c:f>
              <c:strCache>
                <c:ptCount val="2"/>
                <c:pt idx="0">
                  <c:v>Keterampilan Teknis dan sosial</c:v>
                </c:pt>
                <c:pt idx="1">
                  <c:v>Fungsi media sosial</c:v>
                </c:pt>
              </c:strCache>
            </c:strRef>
          </c:cat>
          <c:val>
            <c:numRef>
              <c:f>Sheet1!$D$2:$D$3</c:f>
              <c:numCache>
                <c:formatCode>0%</c:formatCode>
                <c:ptCount val="2"/>
                <c:pt idx="0">
                  <c:v>0.2</c:v>
                </c:pt>
                <c:pt idx="1">
                  <c:v>0.25</c:v>
                </c:pt>
              </c:numCache>
            </c:numRef>
          </c:val>
        </c:ser>
        <c:ser>
          <c:idx val="3"/>
          <c:order val="3"/>
          <c:tx>
            <c:strRef>
              <c:f>Sheet1!$E$1</c:f>
              <c:strCache>
                <c:ptCount val="1"/>
                <c:pt idx="0">
                  <c:v>Sangat Jarang</c:v>
                </c:pt>
              </c:strCache>
            </c:strRef>
          </c:tx>
          <c:spPr>
            <a:solidFill>
              <a:schemeClr val="lt1"/>
            </a:solidFill>
            <a:ln w="25400" cap="flat" cmpd="sng" algn="ctr">
              <a:solidFill>
                <a:schemeClr val="dk1"/>
              </a:solidFill>
              <a:prstDash val="solid"/>
            </a:ln>
            <a:effectLst/>
          </c:spPr>
          <c:invertIfNegative val="0"/>
          <c:cat>
            <c:strRef>
              <c:f>Sheet1!$A$2:$A$3</c:f>
              <c:strCache>
                <c:ptCount val="2"/>
                <c:pt idx="0">
                  <c:v>Keterampilan Teknis dan sosial</c:v>
                </c:pt>
                <c:pt idx="1">
                  <c:v>Fungsi media sosial</c:v>
                </c:pt>
              </c:strCache>
            </c:strRef>
          </c:cat>
          <c:val>
            <c:numRef>
              <c:f>Sheet1!$E$2:$E$3</c:f>
              <c:numCache>
                <c:formatCode>0%</c:formatCode>
                <c:ptCount val="2"/>
                <c:pt idx="0">
                  <c:v>0.03</c:v>
                </c:pt>
                <c:pt idx="1">
                  <c:v>0.03</c:v>
                </c:pt>
              </c:numCache>
            </c:numRef>
          </c:val>
        </c:ser>
        <c:dLbls>
          <c:showLegendKey val="0"/>
          <c:showVal val="0"/>
          <c:showCatName val="0"/>
          <c:showSerName val="0"/>
          <c:showPercent val="0"/>
          <c:showBubbleSize val="0"/>
        </c:dLbls>
        <c:gapWidth val="150"/>
        <c:axId val="141636736"/>
        <c:axId val="141638272"/>
      </c:barChart>
      <c:catAx>
        <c:axId val="141636736"/>
        <c:scaling>
          <c:orientation val="minMax"/>
        </c:scaling>
        <c:delete val="0"/>
        <c:axPos val="b"/>
        <c:majorTickMark val="out"/>
        <c:minorTickMark val="none"/>
        <c:tickLblPos val="nextTo"/>
        <c:crossAx val="141638272"/>
        <c:crosses val="autoZero"/>
        <c:auto val="1"/>
        <c:lblAlgn val="ctr"/>
        <c:lblOffset val="100"/>
        <c:noMultiLvlLbl val="0"/>
      </c:catAx>
      <c:valAx>
        <c:axId val="141638272"/>
        <c:scaling>
          <c:orientation val="minMax"/>
        </c:scaling>
        <c:delete val="0"/>
        <c:axPos val="l"/>
        <c:majorGridlines/>
        <c:numFmt formatCode="0%" sourceLinked="1"/>
        <c:majorTickMark val="out"/>
        <c:minorTickMark val="none"/>
        <c:tickLblPos val="nextTo"/>
        <c:crossAx val="141636736"/>
        <c:crosses val="autoZero"/>
        <c:crossBetween val="between"/>
      </c:valAx>
    </c:plotArea>
    <c:plotVisOnly val="1"/>
    <c:dispBlanksAs val="gap"/>
    <c:showDLblsOverMax val="0"/>
  </c:chart>
  <c:txPr>
    <a:bodyPr/>
    <a:lstStyle/>
    <a:p>
      <a:pPr>
        <a:defRPr>
          <a:solidFill>
            <a:sysClr val="windowText" lastClr="000000"/>
          </a:solidFill>
          <a:latin typeface="Times New Roman" pitchFamily="18" charset="0"/>
          <a:cs typeface="Times New Roman"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Sangat Sering</c:v>
                </c:pt>
              </c:strCache>
            </c:strRef>
          </c:tx>
          <c:spPr>
            <a:solidFill>
              <a:schemeClr val="lt1"/>
            </a:solidFill>
            <a:ln w="25400" cap="flat" cmpd="sng" algn="ctr">
              <a:solidFill>
                <a:schemeClr val="dk1"/>
              </a:solidFill>
              <a:prstDash val="solid"/>
            </a:ln>
            <a:effectLst/>
          </c:spPr>
          <c:invertIfNegative val="0"/>
          <c:dLbls>
            <c:dLbl>
              <c:idx val="0"/>
              <c:layout>
                <c:manualLayout>
                  <c:x val="-2.3135675451511122E-2"/>
                  <c:y val="-2.1066502489657927E-3"/>
                </c:manualLayout>
              </c:layout>
              <c:showLegendKey val="0"/>
              <c:showVal val="1"/>
              <c:showCatName val="0"/>
              <c:showSerName val="1"/>
              <c:showPercent val="0"/>
              <c:showBubbleSize val="0"/>
            </c:dLbl>
            <c:txPr>
              <a:bodyPr/>
              <a:lstStyle/>
              <a:p>
                <a:pPr>
                  <a:defRPr>
                    <a:latin typeface="Times New Roman" pitchFamily="18" charset="0"/>
                    <a:cs typeface="Times New Roman" pitchFamily="18" charset="0"/>
                  </a:defRPr>
                </a:pPr>
                <a:endParaRPr lang="en-US"/>
              </a:p>
            </c:txPr>
            <c:showLegendKey val="0"/>
            <c:showVal val="0"/>
            <c:showCatName val="0"/>
            <c:showSerName val="0"/>
            <c:showPercent val="0"/>
            <c:showBubbleSize val="0"/>
          </c:dLbls>
          <c:cat>
            <c:strRef>
              <c:f>Sheet1!$A$2</c:f>
              <c:strCache>
                <c:ptCount val="1"/>
                <c:pt idx="0">
                  <c:v>Motivasi belajar</c:v>
                </c:pt>
              </c:strCache>
            </c:strRef>
          </c:cat>
          <c:val>
            <c:numRef>
              <c:f>Sheet1!$B$2</c:f>
              <c:numCache>
                <c:formatCode>0%</c:formatCode>
                <c:ptCount val="1"/>
                <c:pt idx="0">
                  <c:v>0.38</c:v>
                </c:pt>
              </c:numCache>
            </c:numRef>
          </c:val>
        </c:ser>
        <c:ser>
          <c:idx val="1"/>
          <c:order val="1"/>
          <c:tx>
            <c:strRef>
              <c:f>Sheet1!$C$1</c:f>
              <c:strCache>
                <c:ptCount val="1"/>
                <c:pt idx="0">
                  <c:v>Sering</c:v>
                </c:pt>
              </c:strCache>
            </c:strRef>
          </c:tx>
          <c:spPr>
            <a:solidFill>
              <a:schemeClr val="lt1"/>
            </a:solidFill>
            <a:ln w="25400" cap="flat" cmpd="sng" algn="ctr">
              <a:solidFill>
                <a:schemeClr val="dk1"/>
              </a:solidFill>
              <a:prstDash val="solid"/>
            </a:ln>
            <a:effectLst/>
          </c:spPr>
          <c:invertIfNegative val="0"/>
          <c:dLbls>
            <c:dLbl>
              <c:idx val="0"/>
              <c:layout>
                <c:manualLayout>
                  <c:x val="0"/>
                  <c:y val="3.1084648638223144E-2"/>
                </c:manualLayout>
              </c:layout>
              <c:showLegendKey val="0"/>
              <c:showVal val="1"/>
              <c:showCatName val="0"/>
              <c:showSerName val="1"/>
              <c:showPercent val="0"/>
              <c:showBubbleSize val="0"/>
            </c:dLbl>
            <c:txPr>
              <a:bodyPr/>
              <a:lstStyle/>
              <a:p>
                <a:pPr>
                  <a:defRPr>
                    <a:latin typeface="Times New Roman" pitchFamily="18" charset="0"/>
                    <a:cs typeface="Times New Roman" pitchFamily="18" charset="0"/>
                  </a:defRPr>
                </a:pPr>
                <a:endParaRPr lang="en-US"/>
              </a:p>
            </c:txPr>
            <c:showLegendKey val="0"/>
            <c:showVal val="0"/>
            <c:showCatName val="0"/>
            <c:showSerName val="0"/>
            <c:showPercent val="0"/>
            <c:showBubbleSize val="0"/>
          </c:dLbls>
          <c:cat>
            <c:strRef>
              <c:f>Sheet1!$A$2</c:f>
              <c:strCache>
                <c:ptCount val="1"/>
                <c:pt idx="0">
                  <c:v>Motivasi belajar</c:v>
                </c:pt>
              </c:strCache>
            </c:strRef>
          </c:cat>
          <c:val>
            <c:numRef>
              <c:f>Sheet1!$C$2</c:f>
              <c:numCache>
                <c:formatCode>0%</c:formatCode>
                <c:ptCount val="1"/>
                <c:pt idx="0">
                  <c:v>0.5</c:v>
                </c:pt>
              </c:numCache>
            </c:numRef>
          </c:val>
        </c:ser>
        <c:ser>
          <c:idx val="2"/>
          <c:order val="2"/>
          <c:tx>
            <c:strRef>
              <c:f>Sheet1!$D$1</c:f>
              <c:strCache>
                <c:ptCount val="1"/>
                <c:pt idx="0">
                  <c:v>Jarang</c:v>
                </c:pt>
              </c:strCache>
            </c:strRef>
          </c:tx>
          <c:spPr>
            <a:solidFill>
              <a:schemeClr val="lt1"/>
            </a:solidFill>
            <a:ln w="25400" cap="flat" cmpd="sng" algn="ctr">
              <a:solidFill>
                <a:schemeClr val="dk1"/>
              </a:solidFill>
              <a:prstDash val="solid"/>
            </a:ln>
            <a:effectLst/>
          </c:spPr>
          <c:invertIfNegative val="0"/>
          <c:dLbls>
            <c:dLbl>
              <c:idx val="0"/>
              <c:layout>
                <c:manualLayout>
                  <c:x val="-4.0632185402703812E-4"/>
                  <c:y val="1.8650917003419334E-2"/>
                </c:manualLayout>
              </c:layout>
              <c:showLegendKey val="0"/>
              <c:showVal val="1"/>
              <c:showCatName val="0"/>
              <c:showSerName val="1"/>
              <c:showPercent val="0"/>
              <c:showBubbleSize val="0"/>
            </c:dLbl>
            <c:txPr>
              <a:bodyPr/>
              <a:lstStyle/>
              <a:p>
                <a:pPr>
                  <a:defRPr>
                    <a:solidFill>
                      <a:sysClr val="windowText" lastClr="000000"/>
                    </a:solidFill>
                    <a:latin typeface="Times New Roman" pitchFamily="18" charset="0"/>
                    <a:cs typeface="Times New Roman" pitchFamily="18" charset="0"/>
                  </a:defRPr>
                </a:pPr>
                <a:endParaRPr lang="en-US"/>
              </a:p>
            </c:txPr>
            <c:showLegendKey val="0"/>
            <c:showVal val="0"/>
            <c:showCatName val="0"/>
            <c:showSerName val="0"/>
            <c:showPercent val="0"/>
            <c:showBubbleSize val="0"/>
          </c:dLbls>
          <c:cat>
            <c:strRef>
              <c:f>Sheet1!$A$2</c:f>
              <c:strCache>
                <c:ptCount val="1"/>
                <c:pt idx="0">
                  <c:v>Motivasi belajar</c:v>
                </c:pt>
              </c:strCache>
            </c:strRef>
          </c:cat>
          <c:val>
            <c:numRef>
              <c:f>Sheet1!$D$2</c:f>
              <c:numCache>
                <c:formatCode>0%</c:formatCode>
                <c:ptCount val="1"/>
                <c:pt idx="0">
                  <c:v>0.13</c:v>
                </c:pt>
              </c:numCache>
            </c:numRef>
          </c:val>
        </c:ser>
        <c:ser>
          <c:idx val="3"/>
          <c:order val="3"/>
          <c:tx>
            <c:strRef>
              <c:f>Sheet1!$E$1</c:f>
              <c:strCache>
                <c:ptCount val="1"/>
                <c:pt idx="0">
                  <c:v>Sangat Jarang</c:v>
                </c:pt>
              </c:strCache>
            </c:strRef>
          </c:tx>
          <c:invertIfNegative val="0"/>
          <c:dLbls>
            <c:dLbl>
              <c:idx val="0"/>
              <c:showLegendKey val="0"/>
              <c:showVal val="1"/>
              <c:showCatName val="0"/>
              <c:showSerName val="1"/>
              <c:showPercent val="0"/>
              <c:showBubbleSize val="0"/>
            </c:dLbl>
            <c:showLegendKey val="0"/>
            <c:showVal val="0"/>
            <c:showCatName val="0"/>
            <c:showSerName val="0"/>
            <c:showPercent val="0"/>
            <c:showBubbleSize val="0"/>
          </c:dLbls>
          <c:cat>
            <c:strRef>
              <c:f>Sheet1!$A$2</c:f>
              <c:strCache>
                <c:ptCount val="1"/>
                <c:pt idx="0">
                  <c:v>Motivasi belajar</c:v>
                </c:pt>
              </c:strCache>
            </c:strRef>
          </c:cat>
          <c:val>
            <c:numRef>
              <c:f>Sheet1!$E$2</c:f>
              <c:numCache>
                <c:formatCode>General</c:formatCode>
                <c:ptCount val="1"/>
              </c:numCache>
            </c:numRef>
          </c:val>
        </c:ser>
        <c:dLbls>
          <c:showLegendKey val="0"/>
          <c:showVal val="0"/>
          <c:showCatName val="0"/>
          <c:showSerName val="0"/>
          <c:showPercent val="0"/>
          <c:showBubbleSize val="0"/>
        </c:dLbls>
        <c:gapWidth val="150"/>
        <c:axId val="28935680"/>
        <c:axId val="28937216"/>
      </c:barChart>
      <c:catAx>
        <c:axId val="28935680"/>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en-US"/>
          </a:p>
        </c:txPr>
        <c:crossAx val="28937216"/>
        <c:crosses val="autoZero"/>
        <c:auto val="1"/>
        <c:lblAlgn val="ctr"/>
        <c:lblOffset val="100"/>
        <c:noMultiLvlLbl val="0"/>
      </c:catAx>
      <c:valAx>
        <c:axId val="28937216"/>
        <c:scaling>
          <c:orientation val="minMax"/>
        </c:scaling>
        <c:delete val="0"/>
        <c:axPos val="l"/>
        <c:majorGridlines/>
        <c:numFmt formatCode="0%" sourceLinked="1"/>
        <c:majorTickMark val="none"/>
        <c:minorTickMark val="none"/>
        <c:tickLblPos val="nextTo"/>
        <c:crossAx val="28935680"/>
        <c:crosses val="autoZero"/>
        <c:crossBetween val="between"/>
      </c:valAx>
      <c:spPr>
        <a:ln w="3175"/>
      </c:spPr>
    </c:plotArea>
    <c:plotVisOnly val="1"/>
    <c:dispBlanksAs val="gap"/>
    <c:showDLblsOverMax val="0"/>
  </c:chart>
  <c:externalData r:id="rId1">
    <c:autoUpdate val="0"/>
  </c:externalData>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0.82724</cdr:x>
      <cdr:y>0.0574</cdr:y>
    </cdr:from>
    <cdr:to>
      <cdr:x>1</cdr:x>
      <cdr:y>0.33673</cdr:y>
    </cdr:to>
    <cdr:sp macro="" textlink="">
      <cdr:nvSpPr>
        <cdr:cNvPr id="2" name="Text Box 1"/>
        <cdr:cNvSpPr txBox="1"/>
      </cdr:nvSpPr>
      <cdr:spPr>
        <a:xfrm xmlns:a="http://schemas.openxmlformats.org/drawingml/2006/main">
          <a:off x="4278086" y="163286"/>
          <a:ext cx="892629" cy="7946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0.01782</cdr:x>
      <cdr:y>0.78432</cdr:y>
    </cdr:from>
    <cdr:to>
      <cdr:x>0.98374</cdr:x>
      <cdr:y>0.93172</cdr:y>
    </cdr:to>
    <cdr:sp macro="" textlink="">
      <cdr:nvSpPr>
        <cdr:cNvPr id="3" name="Text Box 2"/>
        <cdr:cNvSpPr txBox="1"/>
      </cdr:nvSpPr>
      <cdr:spPr>
        <a:xfrm xmlns:a="http://schemas.openxmlformats.org/drawingml/2006/main">
          <a:off x="81464" y="1334759"/>
          <a:ext cx="4416187" cy="250850"/>
        </a:xfrm>
        <a:prstGeom xmlns:a="http://schemas.openxmlformats.org/drawingml/2006/main" prst="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4 : Sangat Sering</a:t>
          </a:r>
          <a:r>
            <a:rPr lang="en-US" sz="1100" baseline="0">
              <a:latin typeface="Times New Roman" pitchFamily="18" charset="0"/>
              <a:cs typeface="Times New Roman" pitchFamily="18" charset="0"/>
            </a:rPr>
            <a:t>      </a:t>
          </a:r>
          <a:r>
            <a:rPr lang="en-US" sz="1100">
              <a:latin typeface="Times New Roman" pitchFamily="18" charset="0"/>
              <a:cs typeface="Times New Roman" pitchFamily="18" charset="0"/>
            </a:rPr>
            <a:t>3 : Sering</a:t>
          </a:r>
          <a:r>
            <a:rPr lang="en-US" sz="1100" baseline="0">
              <a:latin typeface="Times New Roman" pitchFamily="18" charset="0"/>
              <a:cs typeface="Times New Roman" pitchFamily="18" charset="0"/>
            </a:rPr>
            <a:t> 	    </a:t>
          </a:r>
          <a:r>
            <a:rPr lang="en-US" sz="1100">
              <a:latin typeface="Times New Roman" pitchFamily="18" charset="0"/>
              <a:cs typeface="Times New Roman" pitchFamily="18" charset="0"/>
            </a:rPr>
            <a:t>2 : Jarang</a:t>
          </a:r>
          <a:r>
            <a:rPr lang="en-US" sz="1100" baseline="0">
              <a:latin typeface="Times New Roman" pitchFamily="18" charset="0"/>
              <a:cs typeface="Times New Roman" pitchFamily="18" charset="0"/>
            </a:rPr>
            <a:t> 	    </a:t>
          </a:r>
          <a:r>
            <a:rPr lang="en-US" sz="1100">
              <a:latin typeface="Times New Roman" pitchFamily="18" charset="0"/>
              <a:cs typeface="Times New Roman" pitchFamily="18" charset="0"/>
            </a:rPr>
            <a:t>1 : Sangat Jarang</a:t>
          </a:r>
          <a:endParaRPr lang="id-ID" sz="1100">
            <a:latin typeface="Times New Roman" pitchFamily="18" charset="0"/>
            <a:cs typeface="Times New Roman" pitchFamily="18" charset="0"/>
          </a:endParaRPr>
        </a:p>
      </cdr:txBody>
    </cdr:sp>
  </cdr:relSizeAnchor>
  <cdr:relSizeAnchor xmlns:cdr="http://schemas.openxmlformats.org/drawingml/2006/chartDrawing">
    <cdr:from>
      <cdr:x>0.34623</cdr:x>
      <cdr:y>0.14862</cdr:y>
    </cdr:from>
    <cdr:to>
      <cdr:x>0.392</cdr:x>
      <cdr:y>0.31428</cdr:y>
    </cdr:to>
    <cdr:sp macro="" textlink="">
      <cdr:nvSpPr>
        <cdr:cNvPr id="4" name="Text Box 3"/>
        <cdr:cNvSpPr txBox="1"/>
      </cdr:nvSpPr>
      <cdr:spPr>
        <a:xfrm xmlns:a="http://schemas.openxmlformats.org/drawingml/2006/main">
          <a:off x="1512174" y="252919"/>
          <a:ext cx="199894" cy="2819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2</a:t>
          </a:r>
          <a:endParaRPr lang="id-ID" sz="1100">
            <a:latin typeface="Times New Roman" pitchFamily="18" charset="0"/>
            <a:cs typeface="Times New Roman" pitchFamily="18" charset="0"/>
          </a:endParaRPr>
        </a:p>
      </cdr:txBody>
    </cdr:sp>
  </cdr:relSizeAnchor>
  <cdr:relSizeAnchor xmlns:cdr="http://schemas.openxmlformats.org/drawingml/2006/chartDrawing">
    <cdr:from>
      <cdr:x>0.34409</cdr:x>
      <cdr:y>0.21366</cdr:y>
    </cdr:from>
    <cdr:to>
      <cdr:x>0.38445</cdr:x>
      <cdr:y>0.31348</cdr:y>
    </cdr:to>
    <cdr:sp macro="" textlink="">
      <cdr:nvSpPr>
        <cdr:cNvPr id="5" name="Text Box 1"/>
        <cdr:cNvSpPr txBox="1"/>
      </cdr:nvSpPr>
      <cdr:spPr>
        <a:xfrm xmlns:a="http://schemas.openxmlformats.org/drawingml/2006/main">
          <a:off x="1857648" y="583657"/>
          <a:ext cx="217896" cy="272687"/>
        </a:xfrm>
        <a:prstGeom xmlns:a="http://schemas.openxmlformats.org/drawingml/2006/main" prst="rect">
          <a:avLst/>
        </a:prstGeom>
      </cdr:spPr>
    </cdr:sp>
  </cdr:relSizeAnchor>
  <cdr:relSizeAnchor xmlns:cdr="http://schemas.openxmlformats.org/drawingml/2006/chartDrawing">
    <cdr:from>
      <cdr:x>0.52354</cdr:x>
      <cdr:y>0.31328</cdr:y>
    </cdr:from>
    <cdr:to>
      <cdr:x>0.5639</cdr:x>
      <cdr:y>0.4131</cdr:y>
    </cdr:to>
    <cdr:sp macro="" textlink="">
      <cdr:nvSpPr>
        <cdr:cNvPr id="6" name="Text Box 1"/>
        <cdr:cNvSpPr txBox="1"/>
      </cdr:nvSpPr>
      <cdr:spPr>
        <a:xfrm xmlns:a="http://schemas.openxmlformats.org/drawingml/2006/main">
          <a:off x="2826476" y="855800"/>
          <a:ext cx="217896" cy="272687"/>
        </a:xfrm>
        <a:prstGeom xmlns:a="http://schemas.openxmlformats.org/drawingml/2006/main" prst="rect">
          <a:avLst/>
        </a:prstGeom>
      </cdr:spPr>
    </cdr:sp>
  </cdr:relSizeAnchor>
  <cdr:relSizeAnchor xmlns:cdr="http://schemas.openxmlformats.org/drawingml/2006/chartDrawing">
    <cdr:from>
      <cdr:x>0.51416</cdr:x>
      <cdr:y>0.25723</cdr:y>
    </cdr:from>
    <cdr:to>
      <cdr:x>0.58132</cdr:x>
      <cdr:y>0.37856</cdr:y>
    </cdr:to>
    <cdr:sp macro="" textlink="">
      <cdr:nvSpPr>
        <cdr:cNvPr id="7" name="Text Box 6"/>
        <cdr:cNvSpPr txBox="1"/>
      </cdr:nvSpPr>
      <cdr:spPr>
        <a:xfrm xmlns:a="http://schemas.openxmlformats.org/drawingml/2006/main">
          <a:off x="2245609" y="437746"/>
          <a:ext cx="293310" cy="2064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2</a:t>
          </a:r>
          <a:endParaRPr lang="id-ID" sz="1100">
            <a:latin typeface="Times New Roman" pitchFamily="18" charset="0"/>
            <a:cs typeface="Times New Roman" pitchFamily="18" charset="0"/>
          </a:endParaRPr>
        </a:p>
      </cdr:txBody>
    </cdr:sp>
  </cdr:relSizeAnchor>
  <cdr:relSizeAnchor xmlns:cdr="http://schemas.openxmlformats.org/drawingml/2006/chartDrawing">
    <cdr:from>
      <cdr:x>0.71324</cdr:x>
      <cdr:y>0.30295</cdr:y>
    </cdr:from>
    <cdr:to>
      <cdr:x>0.75282</cdr:x>
      <cdr:y>0.45721</cdr:y>
    </cdr:to>
    <cdr:sp macro="" textlink="">
      <cdr:nvSpPr>
        <cdr:cNvPr id="8" name="Text Box 7"/>
        <cdr:cNvSpPr txBox="1"/>
      </cdr:nvSpPr>
      <cdr:spPr>
        <a:xfrm xmlns:a="http://schemas.openxmlformats.org/drawingml/2006/main">
          <a:off x="3115101" y="515566"/>
          <a:ext cx="172848" cy="2625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2</a:t>
          </a:r>
          <a:endParaRPr lang="id-ID" sz="1100">
            <a:latin typeface="Times New Roman" pitchFamily="18" charset="0"/>
            <a:cs typeface="Times New Roman" pitchFamily="18" charset="0"/>
          </a:endParaRPr>
        </a:p>
      </cdr:txBody>
    </cdr:sp>
  </cdr:relSizeAnchor>
  <cdr:relSizeAnchor xmlns:cdr="http://schemas.openxmlformats.org/drawingml/2006/chartDrawing">
    <cdr:from>
      <cdr:x>0.88612</cdr:x>
      <cdr:y>0.25723</cdr:y>
    </cdr:from>
    <cdr:to>
      <cdr:x>0.93858</cdr:x>
      <cdr:y>0.37856</cdr:y>
    </cdr:to>
    <cdr:sp macro="" textlink="">
      <cdr:nvSpPr>
        <cdr:cNvPr id="10" name="Text Box 9"/>
        <cdr:cNvSpPr txBox="1"/>
      </cdr:nvSpPr>
      <cdr:spPr>
        <a:xfrm xmlns:a="http://schemas.openxmlformats.org/drawingml/2006/main">
          <a:off x="3964665" y="367681"/>
          <a:ext cx="234717" cy="1734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2</a:t>
          </a:r>
          <a:endParaRPr lang="id-ID" sz="1100">
            <a:latin typeface="Times New Roman" pitchFamily="18" charset="0"/>
            <a:cs typeface="Times New Roman" pitchFamily="18" charset="0"/>
          </a:endParaRPr>
        </a:p>
      </cdr:txBody>
    </cdr:sp>
  </cdr:relSizeAnchor>
  <cdr:relSizeAnchor xmlns:cdr="http://schemas.openxmlformats.org/drawingml/2006/chartDrawing">
    <cdr:from>
      <cdr:x>0.1566</cdr:x>
      <cdr:y>0.22182</cdr:y>
    </cdr:from>
    <cdr:to>
      <cdr:x>0.19491</cdr:x>
      <cdr:y>0.29754</cdr:y>
    </cdr:to>
    <cdr:sp macro="" textlink="">
      <cdr:nvSpPr>
        <cdr:cNvPr id="11" name="Text Box 1"/>
        <cdr:cNvSpPr txBox="1"/>
      </cdr:nvSpPr>
      <cdr:spPr>
        <a:xfrm xmlns:a="http://schemas.openxmlformats.org/drawingml/2006/main">
          <a:off x="845457" y="605970"/>
          <a:ext cx="206829" cy="206829"/>
        </a:xfrm>
        <a:prstGeom xmlns:a="http://schemas.openxmlformats.org/drawingml/2006/main" prst="rect">
          <a:avLst/>
        </a:prstGeom>
      </cdr:spPr>
    </cdr:sp>
  </cdr:relSizeAnchor>
  <cdr:relSizeAnchor xmlns:cdr="http://schemas.openxmlformats.org/drawingml/2006/chartDrawing">
    <cdr:from>
      <cdr:x>0.16131</cdr:x>
      <cdr:y>0.17148</cdr:y>
    </cdr:from>
    <cdr:to>
      <cdr:x>0.20936</cdr:x>
      <cdr:y>0.30285</cdr:y>
    </cdr:to>
    <cdr:sp macro="" textlink="">
      <cdr:nvSpPr>
        <cdr:cNvPr id="12" name="Text Box 11"/>
        <cdr:cNvSpPr txBox="1"/>
      </cdr:nvSpPr>
      <cdr:spPr>
        <a:xfrm xmlns:a="http://schemas.openxmlformats.org/drawingml/2006/main">
          <a:off x="704526" y="291831"/>
          <a:ext cx="209874" cy="2235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2</a:t>
          </a:r>
          <a:endParaRPr lang="id-ID" sz="1100">
            <a:latin typeface="Times New Roman" pitchFamily="18" charset="0"/>
            <a:cs typeface="Times New Roman" pitchFamily="18" charset="0"/>
          </a:endParaRPr>
        </a:p>
      </cdr:txBody>
    </cdr:sp>
  </cdr:relSizeAnchor>
  <cdr:relSizeAnchor xmlns:cdr="http://schemas.openxmlformats.org/drawingml/2006/chartDrawing">
    <cdr:from>
      <cdr:x>0.20407</cdr:x>
      <cdr:y>0.36229</cdr:y>
    </cdr:from>
    <cdr:to>
      <cdr:x>0.25391</cdr:x>
      <cdr:y>0.50873</cdr:y>
    </cdr:to>
    <cdr:sp macro="" textlink="">
      <cdr:nvSpPr>
        <cdr:cNvPr id="13" name="Text Box 12"/>
        <cdr:cNvSpPr txBox="1"/>
      </cdr:nvSpPr>
      <cdr:spPr>
        <a:xfrm xmlns:a="http://schemas.openxmlformats.org/drawingml/2006/main">
          <a:off x="891301" y="616552"/>
          <a:ext cx="217652" cy="2492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a:t>
          </a:r>
          <a:endParaRPr lang="id-ID" sz="1100"/>
        </a:p>
      </cdr:txBody>
    </cdr:sp>
  </cdr:relSizeAnchor>
  <cdr:relSizeAnchor xmlns:cdr="http://schemas.openxmlformats.org/drawingml/2006/chartDrawing">
    <cdr:from>
      <cdr:x>0.37705</cdr:x>
      <cdr:y>0.33153</cdr:y>
    </cdr:from>
    <cdr:to>
      <cdr:x>0.41873</cdr:x>
      <cdr:y>0.45826</cdr:y>
    </cdr:to>
    <cdr:sp macro="" textlink="">
      <cdr:nvSpPr>
        <cdr:cNvPr id="16" name="Text Box 15"/>
        <cdr:cNvSpPr txBox="1"/>
      </cdr:nvSpPr>
      <cdr:spPr>
        <a:xfrm xmlns:a="http://schemas.openxmlformats.org/drawingml/2006/main">
          <a:off x="1646777" y="564204"/>
          <a:ext cx="182023" cy="2156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a:t>
          </a:r>
          <a:endParaRPr lang="id-ID" sz="1100"/>
        </a:p>
      </cdr:txBody>
    </cdr:sp>
  </cdr:relSizeAnchor>
  <cdr:relSizeAnchor xmlns:cdr="http://schemas.openxmlformats.org/drawingml/2006/chartDrawing">
    <cdr:from>
      <cdr:x>0.56207</cdr:x>
      <cdr:y>0.37482</cdr:y>
    </cdr:from>
    <cdr:to>
      <cdr:x>0.63058</cdr:x>
      <cdr:y>0.54191</cdr:y>
    </cdr:to>
    <cdr:sp macro="" textlink="">
      <cdr:nvSpPr>
        <cdr:cNvPr id="17" name="Text Box 16"/>
        <cdr:cNvSpPr txBox="1"/>
      </cdr:nvSpPr>
      <cdr:spPr>
        <a:xfrm xmlns:a="http://schemas.openxmlformats.org/drawingml/2006/main">
          <a:off x="2514815" y="535757"/>
          <a:ext cx="306528" cy="2388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a:t>
          </a:r>
          <a:endParaRPr lang="id-ID" sz="1100"/>
        </a:p>
      </cdr:txBody>
    </cdr:sp>
  </cdr:relSizeAnchor>
  <cdr:relSizeAnchor xmlns:cdr="http://schemas.openxmlformats.org/drawingml/2006/chartDrawing">
    <cdr:from>
      <cdr:x>0.73596</cdr:x>
      <cdr:y>0.37155</cdr:y>
    </cdr:from>
    <cdr:to>
      <cdr:x>0.81073</cdr:x>
      <cdr:y>0.50209</cdr:y>
    </cdr:to>
    <cdr:sp macro="" textlink="">
      <cdr:nvSpPr>
        <cdr:cNvPr id="18" name="Text Box 17"/>
        <cdr:cNvSpPr txBox="1"/>
      </cdr:nvSpPr>
      <cdr:spPr>
        <a:xfrm xmlns:a="http://schemas.openxmlformats.org/drawingml/2006/main">
          <a:off x="3214326" y="632298"/>
          <a:ext cx="326541" cy="2221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a:t>
          </a:r>
          <a:endParaRPr lang="id-ID" sz="1100"/>
        </a:p>
      </cdr:txBody>
    </cdr:sp>
  </cdr:relSizeAnchor>
  <cdr:relSizeAnchor xmlns:cdr="http://schemas.openxmlformats.org/drawingml/2006/chartDrawing">
    <cdr:from>
      <cdr:x>0.91128</cdr:x>
      <cdr:y>0.36583</cdr:y>
    </cdr:from>
    <cdr:to>
      <cdr:x>0.97187</cdr:x>
      <cdr:y>0.50608</cdr:y>
    </cdr:to>
    <cdr:sp macro="" textlink="">
      <cdr:nvSpPr>
        <cdr:cNvPr id="19" name="Text Box 18"/>
        <cdr:cNvSpPr txBox="1"/>
      </cdr:nvSpPr>
      <cdr:spPr>
        <a:xfrm xmlns:a="http://schemas.openxmlformats.org/drawingml/2006/main">
          <a:off x="4166372" y="622570"/>
          <a:ext cx="277018" cy="2386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a:t>
          </a:r>
          <a:endParaRPr lang="id-ID" sz="1100"/>
        </a:p>
      </cdr:txBody>
    </cdr:sp>
  </cdr:relSizeAnchor>
  <cdr:relSizeAnchor xmlns:cdr="http://schemas.openxmlformats.org/drawingml/2006/chartDrawing">
    <cdr:from>
      <cdr:x>0.12027</cdr:x>
      <cdr:y>5.87613E-7</cdr:y>
    </cdr:from>
    <cdr:to>
      <cdr:x>0.16937</cdr:x>
      <cdr:y>0.12752</cdr:y>
    </cdr:to>
    <cdr:sp macro="" textlink="">
      <cdr:nvSpPr>
        <cdr:cNvPr id="20" name="Text Box 19"/>
        <cdr:cNvSpPr txBox="1"/>
      </cdr:nvSpPr>
      <cdr:spPr>
        <a:xfrm xmlns:a="http://schemas.openxmlformats.org/drawingml/2006/main">
          <a:off x="525293" y="1"/>
          <a:ext cx="214436" cy="2170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3</a:t>
          </a:r>
          <a:endParaRPr lang="id-ID" sz="1100">
            <a:latin typeface="Times New Roman" pitchFamily="18" charset="0"/>
            <a:cs typeface="Times New Roman" pitchFamily="18" charset="0"/>
          </a:endParaRPr>
        </a:p>
      </cdr:txBody>
    </cdr:sp>
  </cdr:relSizeAnchor>
  <cdr:relSizeAnchor xmlns:cdr="http://schemas.openxmlformats.org/drawingml/2006/chartDrawing">
    <cdr:from>
      <cdr:x>0.294</cdr:x>
      <cdr:y>0.08003</cdr:y>
    </cdr:from>
    <cdr:to>
      <cdr:x>0.34883</cdr:x>
      <cdr:y>0.19924</cdr:y>
    </cdr:to>
    <cdr:sp macro="" textlink="">
      <cdr:nvSpPr>
        <cdr:cNvPr id="21" name="Text Box 20"/>
        <cdr:cNvSpPr txBox="1"/>
      </cdr:nvSpPr>
      <cdr:spPr>
        <a:xfrm xmlns:a="http://schemas.openxmlformats.org/drawingml/2006/main">
          <a:off x="1284052" y="136187"/>
          <a:ext cx="239474" cy="2028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3</a:t>
          </a:r>
          <a:endParaRPr lang="id-ID" sz="1100">
            <a:latin typeface="Times New Roman" pitchFamily="18" charset="0"/>
            <a:cs typeface="Times New Roman" pitchFamily="18" charset="0"/>
          </a:endParaRPr>
        </a:p>
      </cdr:txBody>
    </cdr:sp>
  </cdr:relSizeAnchor>
  <cdr:relSizeAnchor xmlns:cdr="http://schemas.openxmlformats.org/drawingml/2006/chartDrawing">
    <cdr:from>
      <cdr:x>0.30245</cdr:x>
      <cdr:y>0.12353</cdr:y>
    </cdr:from>
    <cdr:to>
      <cdr:x>0.35891</cdr:x>
      <cdr:y>0.19526</cdr:y>
    </cdr:to>
    <cdr:sp macro="" textlink="">
      <cdr:nvSpPr>
        <cdr:cNvPr id="22" name="Text Box 1"/>
        <cdr:cNvSpPr txBox="1"/>
      </cdr:nvSpPr>
      <cdr:spPr>
        <a:xfrm xmlns:a="http://schemas.openxmlformats.org/drawingml/2006/main">
          <a:off x="1632857" y="337457"/>
          <a:ext cx="304802" cy="195943"/>
        </a:xfrm>
        <a:prstGeom xmlns:a="http://schemas.openxmlformats.org/drawingml/2006/main" prst="rect">
          <a:avLst/>
        </a:prstGeom>
      </cdr:spPr>
    </cdr:sp>
  </cdr:relSizeAnchor>
  <cdr:relSizeAnchor xmlns:cdr="http://schemas.openxmlformats.org/drawingml/2006/chartDrawing">
    <cdr:from>
      <cdr:x>0.47717</cdr:x>
      <cdr:y>0</cdr:y>
    </cdr:from>
    <cdr:to>
      <cdr:x>0.54976</cdr:x>
      <cdr:y>0.11955</cdr:y>
    </cdr:to>
    <cdr:sp macro="" textlink="">
      <cdr:nvSpPr>
        <cdr:cNvPr id="23" name="Text Box 22"/>
        <cdr:cNvSpPr txBox="1"/>
      </cdr:nvSpPr>
      <cdr:spPr>
        <a:xfrm xmlns:a="http://schemas.openxmlformats.org/drawingml/2006/main">
          <a:off x="2134954" y="-7227651"/>
          <a:ext cx="324783" cy="17088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3</a:t>
          </a:r>
          <a:endParaRPr lang="id-ID" sz="1100">
            <a:latin typeface="Times New Roman" pitchFamily="18" charset="0"/>
            <a:cs typeface="Times New Roman" pitchFamily="18" charset="0"/>
          </a:endParaRPr>
        </a:p>
      </cdr:txBody>
    </cdr:sp>
  </cdr:relSizeAnchor>
  <cdr:relSizeAnchor xmlns:cdr="http://schemas.openxmlformats.org/drawingml/2006/chartDrawing">
    <cdr:from>
      <cdr:x>0.66559</cdr:x>
      <cdr:y>0</cdr:y>
    </cdr:from>
    <cdr:to>
      <cdr:x>0.76628</cdr:x>
      <cdr:y>0.19055</cdr:y>
    </cdr:to>
    <cdr:sp macro="" textlink="">
      <cdr:nvSpPr>
        <cdr:cNvPr id="24" name="Text Box 23"/>
        <cdr:cNvSpPr txBox="1"/>
      </cdr:nvSpPr>
      <cdr:spPr>
        <a:xfrm xmlns:a="http://schemas.openxmlformats.org/drawingml/2006/main">
          <a:off x="2977997" y="0"/>
          <a:ext cx="450508" cy="272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3</a:t>
          </a:r>
          <a:endParaRPr lang="id-ID" sz="1100">
            <a:latin typeface="Times New Roman" pitchFamily="18" charset="0"/>
            <a:cs typeface="Times New Roman" pitchFamily="18" charset="0"/>
          </a:endParaRPr>
        </a:p>
      </cdr:txBody>
    </cdr:sp>
  </cdr:relSizeAnchor>
  <cdr:relSizeAnchor xmlns:cdr="http://schemas.openxmlformats.org/drawingml/2006/chartDrawing">
    <cdr:from>
      <cdr:x>0.83275</cdr:x>
      <cdr:y>0.02858</cdr:y>
    </cdr:from>
    <cdr:to>
      <cdr:x>0.89525</cdr:x>
      <cdr:y>0.15939</cdr:y>
    </cdr:to>
    <cdr:sp macro="" textlink="">
      <cdr:nvSpPr>
        <cdr:cNvPr id="25" name="Text Box 24"/>
        <cdr:cNvSpPr txBox="1"/>
      </cdr:nvSpPr>
      <cdr:spPr>
        <a:xfrm xmlns:a="http://schemas.openxmlformats.org/drawingml/2006/main">
          <a:off x="3807333" y="48638"/>
          <a:ext cx="285750" cy="2226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3</a:t>
          </a:r>
          <a:endParaRPr lang="id-ID" sz="1100">
            <a:latin typeface="Times New Roman" pitchFamily="18" charset="0"/>
            <a:cs typeface="Times New Roman" pitchFamily="18" charset="0"/>
          </a:endParaRPr>
        </a:p>
      </cdr:txBody>
    </cdr:sp>
  </cdr:relSizeAnchor>
  <cdr:relSizeAnchor xmlns:cdr="http://schemas.openxmlformats.org/drawingml/2006/chartDrawing">
    <cdr:from>
      <cdr:x>0.0833</cdr:x>
      <cdr:y>0.31431</cdr:y>
    </cdr:from>
    <cdr:to>
      <cdr:x>0.12968</cdr:x>
      <cdr:y>0.41393</cdr:y>
    </cdr:to>
    <cdr:sp macro="" textlink="">
      <cdr:nvSpPr>
        <cdr:cNvPr id="26" name="Text Box 25"/>
        <cdr:cNvSpPr txBox="1"/>
      </cdr:nvSpPr>
      <cdr:spPr>
        <a:xfrm xmlns:a="http://schemas.openxmlformats.org/drawingml/2006/main">
          <a:off x="372687" y="449275"/>
          <a:ext cx="207514" cy="1423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4</a:t>
          </a:r>
          <a:endParaRPr lang="id-ID" sz="1100">
            <a:latin typeface="Times New Roman" pitchFamily="18" charset="0"/>
            <a:cs typeface="Times New Roman" pitchFamily="18" charset="0"/>
          </a:endParaRPr>
        </a:p>
      </cdr:txBody>
    </cdr:sp>
  </cdr:relSizeAnchor>
  <cdr:relSizeAnchor xmlns:cdr="http://schemas.openxmlformats.org/drawingml/2006/chartDrawing">
    <cdr:from>
      <cdr:x>0.25204</cdr:x>
      <cdr:y>0.26866</cdr:y>
    </cdr:from>
    <cdr:to>
      <cdr:x>0.30291</cdr:x>
      <cdr:y>0.3945</cdr:y>
    </cdr:to>
    <cdr:sp macro="" textlink="">
      <cdr:nvSpPr>
        <cdr:cNvPr id="27" name="Text Box 26"/>
        <cdr:cNvSpPr txBox="1"/>
      </cdr:nvSpPr>
      <cdr:spPr>
        <a:xfrm xmlns:a="http://schemas.openxmlformats.org/drawingml/2006/main">
          <a:off x="1100792" y="457200"/>
          <a:ext cx="222169" cy="2141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4</a:t>
          </a:r>
          <a:endParaRPr lang="id-ID" sz="1100">
            <a:latin typeface="Times New Roman" pitchFamily="18" charset="0"/>
            <a:cs typeface="Times New Roman" pitchFamily="18" charset="0"/>
          </a:endParaRPr>
        </a:p>
      </cdr:txBody>
    </cdr:sp>
  </cdr:relSizeAnchor>
  <cdr:relSizeAnchor xmlns:cdr="http://schemas.openxmlformats.org/drawingml/2006/chartDrawing">
    <cdr:from>
      <cdr:x>0.44237</cdr:x>
      <cdr:y>0.25902</cdr:y>
    </cdr:from>
    <cdr:to>
      <cdr:x>0.48874</cdr:x>
      <cdr:y>0.36661</cdr:y>
    </cdr:to>
    <cdr:sp macro="" textlink="">
      <cdr:nvSpPr>
        <cdr:cNvPr id="28" name="Text Box 27"/>
        <cdr:cNvSpPr txBox="1"/>
      </cdr:nvSpPr>
      <cdr:spPr>
        <a:xfrm xmlns:a="http://schemas.openxmlformats.org/drawingml/2006/main">
          <a:off x="1979260" y="370239"/>
          <a:ext cx="207469" cy="1537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4</a:t>
          </a:r>
          <a:endParaRPr lang="id-ID" sz="1100">
            <a:latin typeface="Times New Roman" pitchFamily="18" charset="0"/>
            <a:cs typeface="Times New Roman" pitchFamily="18" charset="0"/>
          </a:endParaRPr>
        </a:p>
      </cdr:txBody>
    </cdr:sp>
  </cdr:relSizeAnchor>
  <cdr:relSizeAnchor xmlns:cdr="http://schemas.openxmlformats.org/drawingml/2006/chartDrawing">
    <cdr:from>
      <cdr:x>0.63067</cdr:x>
      <cdr:y>0.18398</cdr:y>
    </cdr:from>
    <cdr:to>
      <cdr:x>0.67302</cdr:x>
      <cdr:y>0.30751</cdr:y>
    </cdr:to>
    <cdr:sp macro="" textlink="">
      <cdr:nvSpPr>
        <cdr:cNvPr id="29" name="Text Box 28"/>
        <cdr:cNvSpPr txBox="1"/>
      </cdr:nvSpPr>
      <cdr:spPr>
        <a:xfrm xmlns:a="http://schemas.openxmlformats.org/drawingml/2006/main">
          <a:off x="2821758" y="262976"/>
          <a:ext cx="189482" cy="1765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4</a:t>
          </a:r>
          <a:endParaRPr lang="id-ID" sz="1100">
            <a:latin typeface="Times New Roman" pitchFamily="18" charset="0"/>
            <a:cs typeface="Times New Roman" pitchFamily="18" charset="0"/>
          </a:endParaRPr>
        </a:p>
      </cdr:txBody>
    </cdr:sp>
  </cdr:relSizeAnchor>
  <cdr:relSizeAnchor xmlns:cdr="http://schemas.openxmlformats.org/drawingml/2006/chartDrawing">
    <cdr:from>
      <cdr:x>0.81214</cdr:x>
      <cdr:y>0.19476</cdr:y>
    </cdr:from>
    <cdr:to>
      <cdr:x>0.8565</cdr:x>
      <cdr:y>0.31032</cdr:y>
    </cdr:to>
    <cdr:sp macro="" textlink="">
      <cdr:nvSpPr>
        <cdr:cNvPr id="30" name="Text Box 29"/>
        <cdr:cNvSpPr txBox="1"/>
      </cdr:nvSpPr>
      <cdr:spPr>
        <a:xfrm xmlns:a="http://schemas.openxmlformats.org/drawingml/2006/main">
          <a:off x="3633692" y="278392"/>
          <a:ext cx="198476" cy="165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4</a:t>
          </a:r>
          <a:endParaRPr lang="id-ID" sz="11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0.14716</cdr:x>
      <cdr:y>0.27719</cdr:y>
    </cdr:from>
    <cdr:to>
      <cdr:x>0.19897</cdr:x>
      <cdr:y>0.36603</cdr:y>
    </cdr:to>
    <cdr:sp macro="" textlink="">
      <cdr:nvSpPr>
        <cdr:cNvPr id="2" name="Text Box 1"/>
        <cdr:cNvSpPr txBox="1"/>
      </cdr:nvSpPr>
      <cdr:spPr>
        <a:xfrm xmlns:a="http://schemas.openxmlformats.org/drawingml/2006/main">
          <a:off x="772886" y="849086"/>
          <a:ext cx="272144" cy="2721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4</a:t>
          </a:r>
          <a:endParaRPr lang="id-ID" sz="1100">
            <a:latin typeface="Times New Roman" pitchFamily="18" charset="0"/>
            <a:cs typeface="Times New Roman" pitchFamily="18" charset="0"/>
          </a:endParaRPr>
        </a:p>
      </cdr:txBody>
    </cdr:sp>
  </cdr:relSizeAnchor>
  <cdr:relSizeAnchor xmlns:cdr="http://schemas.openxmlformats.org/drawingml/2006/chartDrawing">
    <cdr:from>
      <cdr:x>0.22812</cdr:x>
      <cdr:y>0.09207</cdr:y>
    </cdr:from>
    <cdr:to>
      <cdr:x>0.29237</cdr:x>
      <cdr:y>0.19485</cdr:y>
    </cdr:to>
    <cdr:sp macro="" textlink="">
      <cdr:nvSpPr>
        <cdr:cNvPr id="3" name="Text Box 2"/>
        <cdr:cNvSpPr txBox="1"/>
      </cdr:nvSpPr>
      <cdr:spPr>
        <a:xfrm xmlns:a="http://schemas.openxmlformats.org/drawingml/2006/main">
          <a:off x="1009638" y="206849"/>
          <a:ext cx="284367" cy="23089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3</a:t>
          </a:r>
          <a:endParaRPr lang="id-ID" sz="1100">
            <a:latin typeface="Times New Roman" pitchFamily="18" charset="0"/>
            <a:cs typeface="Times New Roman" pitchFamily="18" charset="0"/>
          </a:endParaRPr>
        </a:p>
      </cdr:txBody>
    </cdr:sp>
  </cdr:relSizeAnchor>
  <cdr:relSizeAnchor xmlns:cdr="http://schemas.openxmlformats.org/drawingml/2006/chartDrawing">
    <cdr:from>
      <cdr:x>0.3109</cdr:x>
      <cdr:y>0.3909</cdr:y>
    </cdr:from>
    <cdr:to>
      <cdr:x>0.37308</cdr:x>
      <cdr:y>0.45842</cdr:y>
    </cdr:to>
    <cdr:sp macro="" textlink="">
      <cdr:nvSpPr>
        <cdr:cNvPr id="4" name="Text Box 3"/>
        <cdr:cNvSpPr txBox="1"/>
      </cdr:nvSpPr>
      <cdr:spPr>
        <a:xfrm xmlns:a="http://schemas.openxmlformats.org/drawingml/2006/main">
          <a:off x="1632856" y="1197429"/>
          <a:ext cx="326572" cy="2068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2</a:t>
          </a:r>
          <a:endParaRPr lang="id-ID" sz="1100">
            <a:latin typeface="Times New Roman" pitchFamily="18" charset="0"/>
            <a:cs typeface="Times New Roman" pitchFamily="18" charset="0"/>
          </a:endParaRPr>
        </a:p>
      </cdr:txBody>
    </cdr:sp>
  </cdr:relSizeAnchor>
  <cdr:relSizeAnchor xmlns:cdr="http://schemas.openxmlformats.org/drawingml/2006/chartDrawing">
    <cdr:from>
      <cdr:x>0.38551</cdr:x>
      <cdr:y>0.57569</cdr:y>
    </cdr:from>
    <cdr:to>
      <cdr:x>0.4622</cdr:x>
      <cdr:y>0.63966</cdr:y>
    </cdr:to>
    <cdr:sp macro="" textlink="">
      <cdr:nvSpPr>
        <cdr:cNvPr id="5" name="Text Box 4"/>
        <cdr:cNvSpPr txBox="1"/>
      </cdr:nvSpPr>
      <cdr:spPr>
        <a:xfrm xmlns:a="http://schemas.openxmlformats.org/drawingml/2006/main">
          <a:off x="2024743" y="1763486"/>
          <a:ext cx="402772" cy="1959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1</a:t>
          </a:r>
          <a:endParaRPr lang="id-ID" sz="1100">
            <a:latin typeface="Times New Roman" pitchFamily="18" charset="0"/>
            <a:cs typeface="Times New Roman" pitchFamily="18" charset="0"/>
          </a:endParaRPr>
        </a:p>
      </cdr:txBody>
    </cdr:sp>
  </cdr:relSizeAnchor>
  <cdr:relSizeAnchor xmlns:cdr="http://schemas.openxmlformats.org/drawingml/2006/chartDrawing">
    <cdr:from>
      <cdr:x>0.60314</cdr:x>
      <cdr:y>0.34826</cdr:y>
    </cdr:from>
    <cdr:to>
      <cdr:x>0.65496</cdr:x>
      <cdr:y>0.41933</cdr:y>
    </cdr:to>
    <cdr:sp macro="" textlink="">
      <cdr:nvSpPr>
        <cdr:cNvPr id="6" name="Text Box 5"/>
        <cdr:cNvSpPr txBox="1"/>
      </cdr:nvSpPr>
      <cdr:spPr>
        <a:xfrm xmlns:a="http://schemas.openxmlformats.org/drawingml/2006/main">
          <a:off x="3167742" y="1066800"/>
          <a:ext cx="272143" cy="2177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4</a:t>
          </a:r>
          <a:endParaRPr lang="id-ID" sz="1100">
            <a:latin typeface="Times New Roman" pitchFamily="18" charset="0"/>
            <a:cs typeface="Times New Roman" pitchFamily="18" charset="0"/>
          </a:endParaRPr>
        </a:p>
      </cdr:txBody>
    </cdr:sp>
  </cdr:relSizeAnchor>
  <cdr:relSizeAnchor xmlns:cdr="http://schemas.openxmlformats.org/drawingml/2006/chartDrawing">
    <cdr:from>
      <cdr:x>0.68008</cdr:x>
      <cdr:y>0.0511</cdr:y>
    </cdr:from>
    <cdr:to>
      <cdr:x>0.75055</cdr:x>
      <cdr:y>0.14289</cdr:y>
    </cdr:to>
    <cdr:sp macro="" textlink="">
      <cdr:nvSpPr>
        <cdr:cNvPr id="7" name="Text Box 6"/>
        <cdr:cNvSpPr txBox="1"/>
      </cdr:nvSpPr>
      <cdr:spPr>
        <a:xfrm xmlns:a="http://schemas.openxmlformats.org/drawingml/2006/main">
          <a:off x="3009982" y="114805"/>
          <a:ext cx="311897" cy="2062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3</a:t>
          </a:r>
          <a:endParaRPr lang="id-ID" sz="1100">
            <a:latin typeface="Times New Roman" pitchFamily="18" charset="0"/>
            <a:cs typeface="Times New Roman" pitchFamily="18" charset="0"/>
          </a:endParaRPr>
        </a:p>
      </cdr:txBody>
    </cdr:sp>
  </cdr:relSizeAnchor>
  <cdr:relSizeAnchor xmlns:cdr="http://schemas.openxmlformats.org/drawingml/2006/chartDrawing">
    <cdr:from>
      <cdr:x>0.75652</cdr:x>
      <cdr:y>0.32338</cdr:y>
    </cdr:from>
    <cdr:to>
      <cdr:x>0.81662</cdr:x>
      <cdr:y>0.40512</cdr:y>
    </cdr:to>
    <cdr:sp macro="" textlink="">
      <cdr:nvSpPr>
        <cdr:cNvPr id="8" name="Text Box 7"/>
        <cdr:cNvSpPr txBox="1"/>
      </cdr:nvSpPr>
      <cdr:spPr>
        <a:xfrm xmlns:a="http://schemas.openxmlformats.org/drawingml/2006/main">
          <a:off x="3973287" y="990601"/>
          <a:ext cx="315686" cy="25037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2</a:t>
          </a:r>
          <a:endParaRPr lang="id-ID" sz="1100">
            <a:latin typeface="Times New Roman" pitchFamily="18" charset="0"/>
            <a:cs typeface="Times New Roman" pitchFamily="18" charset="0"/>
          </a:endParaRPr>
        </a:p>
      </cdr:txBody>
    </cdr:sp>
  </cdr:relSizeAnchor>
  <cdr:relSizeAnchor xmlns:cdr="http://schemas.openxmlformats.org/drawingml/2006/chartDrawing">
    <cdr:from>
      <cdr:x>0.83735</cdr:x>
      <cdr:y>0.57214</cdr:y>
    </cdr:from>
    <cdr:to>
      <cdr:x>0.89746</cdr:x>
      <cdr:y>0.63966</cdr:y>
    </cdr:to>
    <cdr:sp macro="" textlink="">
      <cdr:nvSpPr>
        <cdr:cNvPr id="9" name="Text Box 8"/>
        <cdr:cNvSpPr txBox="1"/>
      </cdr:nvSpPr>
      <cdr:spPr>
        <a:xfrm xmlns:a="http://schemas.openxmlformats.org/drawingml/2006/main">
          <a:off x="4397828" y="1752599"/>
          <a:ext cx="315686" cy="2068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1</a:t>
          </a:r>
          <a:endParaRPr lang="id-ID" sz="1100">
            <a:latin typeface="Times New Roman" pitchFamily="18" charset="0"/>
            <a:cs typeface="Times New Roman" pitchFamily="18" charset="0"/>
          </a:endParaRPr>
        </a:p>
      </cdr:txBody>
    </cdr:sp>
  </cdr:relSizeAnchor>
  <cdr:relSizeAnchor xmlns:cdr="http://schemas.openxmlformats.org/drawingml/2006/chartDrawing">
    <cdr:from>
      <cdr:x>0.05803</cdr:x>
      <cdr:y>0.80313</cdr:y>
    </cdr:from>
    <cdr:to>
      <cdr:x>0.96693</cdr:x>
      <cdr:y>0.89269</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04800" y="2460172"/>
          <a:ext cx="4773582" cy="274344"/>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0.69702</cdr:x>
      <cdr:y>0.83779</cdr:y>
    </cdr:from>
    <cdr:to>
      <cdr:x>0.81904</cdr:x>
      <cdr:y>0.85207</cdr:y>
    </cdr:to>
    <cdr:sp macro="" textlink="">
      <cdr:nvSpPr>
        <cdr:cNvPr id="2" name="Rectangle 1"/>
        <cdr:cNvSpPr/>
      </cdr:nvSpPr>
      <cdr:spPr>
        <a:xfrm xmlns:a="http://schemas.openxmlformats.org/drawingml/2006/main" flipV="1">
          <a:off x="2278107" y="1711441"/>
          <a:ext cx="398804" cy="29172"/>
        </a:xfrm>
        <a:prstGeom xmlns:a="http://schemas.openxmlformats.org/drawingml/2006/main" prst="rect">
          <a:avLst/>
        </a:prstGeom>
        <a:ln xmlns:a="http://schemas.openxmlformats.org/drawingml/2006/main" w="19050"/>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0.67677</cdr:x>
      <cdr:y>0.65166</cdr:y>
    </cdr:from>
    <cdr:to>
      <cdr:x>0.92782</cdr:x>
      <cdr:y>0.93445</cdr:y>
    </cdr:to>
    <cdr:sp macro="" textlink="">
      <cdr:nvSpPr>
        <cdr:cNvPr id="6" name="Text Box 5"/>
        <cdr:cNvSpPr txBox="1"/>
      </cdr:nvSpPr>
      <cdr:spPr>
        <a:xfrm xmlns:a="http://schemas.openxmlformats.org/drawingml/2006/main">
          <a:off x="2211902" y="1331218"/>
          <a:ext cx="820550" cy="5776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Times New Roman" pitchFamily="18" charset="0"/>
              <a:cs typeface="Times New Roman" pitchFamily="18" charset="0"/>
            </a:rPr>
            <a:t>Sangat Jarang, 0%</a:t>
          </a:r>
          <a:endParaRPr lang="id-ID" sz="10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285CD-BB49-4CB4-ABC9-67DF0BD3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4239</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Nadri</cp:lastModifiedBy>
  <cp:revision>4</cp:revision>
  <dcterms:created xsi:type="dcterms:W3CDTF">2019-03-10T23:42:00Z</dcterms:created>
  <dcterms:modified xsi:type="dcterms:W3CDTF">2019-03-11T12:56:00Z</dcterms:modified>
</cp:coreProperties>
</file>