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34591" w14:textId="77777777" w:rsidR="00CD2A8B" w:rsidRDefault="00CD2A8B">
      <w:pPr>
        <w:pStyle w:val="BodyText"/>
        <w:spacing w:before="3"/>
        <w:rPr>
          <w:sz w:val="27"/>
        </w:rPr>
      </w:pPr>
    </w:p>
    <w:p w14:paraId="3C708AFE" w14:textId="087207E9" w:rsidR="00FA21CC" w:rsidRPr="001527A9" w:rsidRDefault="00761CDD" w:rsidP="00FA21CC">
      <w:pPr>
        <w:pStyle w:val="Heading1"/>
        <w:spacing w:before="90" w:line="278" w:lineRule="auto"/>
        <w:ind w:left="532" w:right="775" w:firstLine="7"/>
        <w:jc w:val="center"/>
        <w:rPr>
          <w:lang w:val="en-US"/>
        </w:rPr>
      </w:pPr>
      <w:r w:rsidRPr="00761CDD">
        <w:rPr>
          <w:lang w:val="id-ID"/>
        </w:rPr>
        <w:t xml:space="preserve">KONTRIBUSI MEDIA PEMBELAJARAN PADA MATA PELAJARAN PPKN DI SMAN 1 PANGKAJENE KABUPATEN </w:t>
      </w:r>
      <w:r w:rsidR="001527A9">
        <w:rPr>
          <w:lang w:val="en-US"/>
        </w:rPr>
        <w:t>PANGKEP</w:t>
      </w:r>
    </w:p>
    <w:p w14:paraId="4490F868" w14:textId="77777777" w:rsidR="00FA21CC" w:rsidRDefault="00FA21CC" w:rsidP="00FA21CC">
      <w:pPr>
        <w:pStyle w:val="BodyText"/>
        <w:spacing w:before="3"/>
        <w:rPr>
          <w:b/>
          <w:sz w:val="23"/>
        </w:rPr>
      </w:pPr>
    </w:p>
    <w:p w14:paraId="08968839" w14:textId="107898D9" w:rsidR="00FA21CC" w:rsidRPr="00202087" w:rsidRDefault="00761CDD" w:rsidP="00FA21CC">
      <w:pPr>
        <w:spacing w:before="1" w:line="274" w:lineRule="exact"/>
        <w:ind w:left="1116" w:right="1351"/>
        <w:jc w:val="center"/>
        <w:rPr>
          <w:b/>
          <w:lang w:val="id-ID"/>
        </w:rPr>
      </w:pPr>
      <w:r w:rsidRPr="00761CDD">
        <w:rPr>
          <w:b/>
          <w:lang w:val="en-US"/>
        </w:rPr>
        <w:t xml:space="preserve">Muhammad </w:t>
      </w:r>
      <w:proofErr w:type="spellStart"/>
      <w:r w:rsidRPr="00761CDD">
        <w:rPr>
          <w:b/>
          <w:lang w:val="en-US"/>
        </w:rPr>
        <w:t>Asriadi</w:t>
      </w:r>
      <w:proofErr w:type="spellEnd"/>
      <w:r w:rsidRPr="00761CDD">
        <w:rPr>
          <w:b/>
          <w:lang w:val="en-US"/>
        </w:rPr>
        <w:t xml:space="preserve"> </w:t>
      </w:r>
      <w:r w:rsidR="00FA21CC" w:rsidRPr="00202087">
        <w:rPr>
          <w:b/>
          <w:vertAlign w:val="superscript"/>
          <w:lang w:val="id-ID"/>
        </w:rPr>
        <w:t>1</w:t>
      </w:r>
      <w:r w:rsidR="00DF4806">
        <w:rPr>
          <w:b/>
          <w:lang w:val="id-ID"/>
        </w:rPr>
        <w:t>, Masni</w:t>
      </w:r>
      <w:r w:rsidR="00DF4806" w:rsidRPr="00202087">
        <w:rPr>
          <w:b/>
          <w:vertAlign w:val="superscript"/>
          <w:lang w:val="id-ID"/>
        </w:rPr>
        <w:t>2</w:t>
      </w:r>
    </w:p>
    <w:p w14:paraId="11F4AF67" w14:textId="639C41B2" w:rsidR="00FA21CC" w:rsidRPr="004D5B8F" w:rsidRDefault="00FA21CC" w:rsidP="00FA21CC">
      <w:pPr>
        <w:pStyle w:val="BodyText"/>
        <w:ind w:left="2877" w:right="3107"/>
        <w:jc w:val="center"/>
        <w:rPr>
          <w:sz w:val="20"/>
          <w:szCs w:val="20"/>
        </w:rPr>
      </w:pPr>
      <w:r w:rsidRPr="004D5B8F">
        <w:rPr>
          <w:sz w:val="20"/>
          <w:szCs w:val="20"/>
          <w:vertAlign w:val="superscript"/>
          <w:lang w:val="id-ID"/>
        </w:rPr>
        <w:t>1</w:t>
      </w:r>
      <w:proofErr w:type="spellStart"/>
      <w:r w:rsidR="002A4D08" w:rsidRPr="004D5B8F">
        <w:rPr>
          <w:sz w:val="20"/>
          <w:szCs w:val="20"/>
          <w:lang w:val="en-US"/>
        </w:rPr>
        <w:t>Universitas</w:t>
      </w:r>
      <w:proofErr w:type="spellEnd"/>
      <w:r w:rsidR="002A4D08" w:rsidRPr="004D5B8F">
        <w:rPr>
          <w:sz w:val="20"/>
          <w:szCs w:val="20"/>
          <w:lang w:val="en-US"/>
        </w:rPr>
        <w:t xml:space="preserve"> Negeri Makassar</w:t>
      </w:r>
      <w:r w:rsidRPr="004D5B8F">
        <w:rPr>
          <w:sz w:val="20"/>
          <w:szCs w:val="20"/>
        </w:rPr>
        <w:t xml:space="preserve"> </w:t>
      </w:r>
    </w:p>
    <w:p w14:paraId="71819B53" w14:textId="1F81632D" w:rsidR="00761CDD" w:rsidRPr="004D5B8F" w:rsidRDefault="00DF4806" w:rsidP="00761CDD">
      <w:pPr>
        <w:pStyle w:val="BodyText"/>
        <w:ind w:left="2877" w:right="3107"/>
        <w:jc w:val="center"/>
        <w:rPr>
          <w:sz w:val="20"/>
          <w:szCs w:val="20"/>
          <w:lang w:val="id-ID"/>
        </w:rPr>
      </w:pPr>
      <w:r w:rsidRPr="004D5B8F">
        <w:rPr>
          <w:sz w:val="20"/>
          <w:szCs w:val="20"/>
          <w:lang w:val="id-ID"/>
        </w:rPr>
        <w:t>muhammadasriadi@unm</w:t>
      </w:r>
      <w:r w:rsidR="00785DEF" w:rsidRPr="004D5B8F">
        <w:rPr>
          <w:sz w:val="20"/>
          <w:szCs w:val="20"/>
          <w:lang w:val="id-ID"/>
        </w:rPr>
        <w:t>.ac.id</w:t>
      </w:r>
      <w:r w:rsidR="002A4D08" w:rsidRPr="004D5B8F">
        <w:rPr>
          <w:sz w:val="20"/>
          <w:szCs w:val="20"/>
          <w:lang w:val="id-ID"/>
        </w:rPr>
        <w:t xml:space="preserve"> </w:t>
      </w:r>
    </w:p>
    <w:p w14:paraId="5DFCE234" w14:textId="77777777" w:rsidR="00DF4806" w:rsidRPr="004D5B8F" w:rsidRDefault="00DF4806" w:rsidP="00DF4806">
      <w:pPr>
        <w:pStyle w:val="BodyText"/>
        <w:ind w:left="2877" w:right="3107"/>
        <w:jc w:val="center"/>
        <w:rPr>
          <w:sz w:val="20"/>
          <w:szCs w:val="20"/>
        </w:rPr>
      </w:pPr>
      <w:r w:rsidRPr="004D5B8F">
        <w:rPr>
          <w:sz w:val="20"/>
          <w:szCs w:val="20"/>
          <w:vertAlign w:val="superscript"/>
          <w:lang w:val="id-ID"/>
        </w:rPr>
        <w:t>2</w:t>
      </w:r>
      <w:r w:rsidRPr="004D5B8F">
        <w:rPr>
          <w:sz w:val="20"/>
          <w:szCs w:val="20"/>
          <w:lang w:val="en-US"/>
        </w:rPr>
        <w:t xml:space="preserve"> </w:t>
      </w:r>
      <w:proofErr w:type="spellStart"/>
      <w:r w:rsidRPr="004D5B8F">
        <w:rPr>
          <w:sz w:val="20"/>
          <w:szCs w:val="20"/>
          <w:lang w:val="en-US"/>
        </w:rPr>
        <w:t>Universitas</w:t>
      </w:r>
      <w:proofErr w:type="spellEnd"/>
      <w:r w:rsidRPr="004D5B8F">
        <w:rPr>
          <w:sz w:val="20"/>
          <w:szCs w:val="20"/>
          <w:lang w:val="en-US"/>
        </w:rPr>
        <w:t xml:space="preserve"> Negeri Makassar</w:t>
      </w:r>
    </w:p>
    <w:p w14:paraId="5C48554A" w14:textId="135E13AB" w:rsidR="00DF4806" w:rsidRPr="004D5B8F" w:rsidRDefault="00DF4806" w:rsidP="00DF4806">
      <w:pPr>
        <w:pStyle w:val="BodyText"/>
        <w:ind w:left="2877" w:right="3107"/>
        <w:jc w:val="center"/>
        <w:rPr>
          <w:sz w:val="20"/>
          <w:szCs w:val="20"/>
        </w:rPr>
      </w:pPr>
      <w:r w:rsidRPr="004D5B8F">
        <w:rPr>
          <w:sz w:val="20"/>
          <w:szCs w:val="20"/>
        </w:rPr>
        <w:t xml:space="preserve"> </w:t>
      </w:r>
      <w:r w:rsidRPr="004D5B8F">
        <w:rPr>
          <w:sz w:val="20"/>
          <w:szCs w:val="20"/>
          <w:lang w:val="id-ID"/>
        </w:rPr>
        <w:t>masni@universitasbosowa.ac.id</w:t>
      </w:r>
    </w:p>
    <w:p w14:paraId="0F672FBA" w14:textId="77777777" w:rsidR="00FA21CC" w:rsidRDefault="00FA21CC" w:rsidP="00DF4806">
      <w:pPr>
        <w:pStyle w:val="BodyText"/>
        <w:ind w:right="1350"/>
      </w:pPr>
    </w:p>
    <w:p w14:paraId="049EB602" w14:textId="77777777" w:rsidR="00FA21CC" w:rsidRPr="00202087" w:rsidRDefault="00FA21CC" w:rsidP="00FA21CC">
      <w:pPr>
        <w:pStyle w:val="BodyText"/>
        <w:ind w:left="1116" w:right="1350"/>
        <w:jc w:val="center"/>
        <w:rPr>
          <w:b/>
          <w:bCs/>
          <w:sz w:val="22"/>
          <w:szCs w:val="22"/>
          <w:lang w:val="id-ID"/>
        </w:rPr>
      </w:pPr>
      <w:r w:rsidRPr="00202087">
        <w:rPr>
          <w:b/>
          <w:bCs/>
          <w:sz w:val="22"/>
          <w:szCs w:val="22"/>
          <w:lang w:val="id-ID"/>
        </w:rPr>
        <w:t>ABSTRAK</w:t>
      </w:r>
    </w:p>
    <w:p w14:paraId="57B9307C" w14:textId="77777777" w:rsidR="00FA21CC" w:rsidRDefault="00FA21CC" w:rsidP="00FA21CC">
      <w:pPr>
        <w:pStyle w:val="BodyText"/>
        <w:spacing w:before="1"/>
      </w:pPr>
    </w:p>
    <w:p w14:paraId="7685E301" w14:textId="4A14421B" w:rsidR="00FA21CC" w:rsidRPr="0091254A" w:rsidRDefault="00761CDD" w:rsidP="001527A9">
      <w:pPr>
        <w:pStyle w:val="BodyText"/>
        <w:ind w:left="124" w:right="350" w:firstLine="536"/>
        <w:jc w:val="both"/>
        <w:rPr>
          <w:sz w:val="22"/>
          <w:szCs w:val="22"/>
        </w:rPr>
      </w:pPr>
      <w:r w:rsidRPr="00761CDD">
        <w:rPr>
          <w:sz w:val="22"/>
          <w:szCs w:val="22"/>
        </w:rPr>
        <w:t xml:space="preserve">Penelitian ini bertujuan untuk meneliti dan mengungkapkan secara </w:t>
      </w:r>
      <w:proofErr w:type="spellStart"/>
      <w:r w:rsidRPr="00761CDD">
        <w:rPr>
          <w:sz w:val="22"/>
          <w:szCs w:val="22"/>
        </w:rPr>
        <w:t>deskriftif</w:t>
      </w:r>
      <w:proofErr w:type="spellEnd"/>
      <w:r w:rsidRPr="00761CDD">
        <w:rPr>
          <w:sz w:val="22"/>
          <w:szCs w:val="22"/>
        </w:rPr>
        <w:t xml:space="preserve"> kontribusi media pembelajaran </w:t>
      </w:r>
      <w:proofErr w:type="spellStart"/>
      <w:r w:rsidRPr="00761CDD">
        <w:rPr>
          <w:sz w:val="22"/>
          <w:szCs w:val="22"/>
        </w:rPr>
        <w:t>PPKn</w:t>
      </w:r>
      <w:proofErr w:type="spellEnd"/>
      <w:r w:rsidRPr="00761CDD">
        <w:rPr>
          <w:sz w:val="22"/>
          <w:szCs w:val="22"/>
        </w:rPr>
        <w:t xml:space="preserve"> yang dirancang oleh guru pada SMAN 1 Pangkajene Kabupaten Pangkajene</w:t>
      </w:r>
      <w:r w:rsidR="001527A9">
        <w:rPr>
          <w:sz w:val="22"/>
          <w:szCs w:val="22"/>
          <w:lang w:val="en-US"/>
        </w:rPr>
        <w:t xml:space="preserve"> dan </w:t>
      </w:r>
      <w:proofErr w:type="spellStart"/>
      <w:r w:rsidR="001527A9">
        <w:rPr>
          <w:sz w:val="22"/>
          <w:szCs w:val="22"/>
          <w:lang w:val="en-US"/>
        </w:rPr>
        <w:t>Kepulauan</w:t>
      </w:r>
      <w:proofErr w:type="spellEnd"/>
      <w:r w:rsidR="001527A9">
        <w:rPr>
          <w:sz w:val="22"/>
          <w:szCs w:val="22"/>
          <w:lang w:val="en-US"/>
        </w:rPr>
        <w:t xml:space="preserve"> (</w:t>
      </w:r>
      <w:proofErr w:type="spellStart"/>
      <w:r w:rsidR="001527A9">
        <w:rPr>
          <w:sz w:val="22"/>
          <w:szCs w:val="22"/>
          <w:lang w:val="en-US"/>
        </w:rPr>
        <w:t>Pangkep</w:t>
      </w:r>
      <w:proofErr w:type="spellEnd"/>
      <w:r w:rsidR="001527A9">
        <w:rPr>
          <w:sz w:val="22"/>
          <w:szCs w:val="22"/>
          <w:lang w:val="en-US"/>
        </w:rPr>
        <w:t>)</w:t>
      </w:r>
      <w:r w:rsidRPr="00761CDD">
        <w:rPr>
          <w:sz w:val="22"/>
          <w:szCs w:val="22"/>
        </w:rPr>
        <w:t xml:space="preserve"> meliputi perencanaan, pembuatan media serta proses penerapannya dalam menumbuhkan partisipasi dan meningkatkan hasil belajar peserta didik. Penelitian ini menggunakan pendekatan kualitatif dengan menggunakan metode interaktif model dengan teknik pengumpulan data melalui Observasi, Wawancara dan Dokumentasi.</w:t>
      </w:r>
      <w:r w:rsidR="001527A9">
        <w:rPr>
          <w:sz w:val="22"/>
          <w:szCs w:val="22"/>
          <w:lang w:val="en-US"/>
        </w:rPr>
        <w:t xml:space="preserve"> </w:t>
      </w:r>
      <w:r w:rsidRPr="00761CDD">
        <w:rPr>
          <w:sz w:val="22"/>
          <w:szCs w:val="22"/>
        </w:rPr>
        <w:t>Hasil penelitian ini menunjukkan beberapa temuan: Perencanaan pembelajaran yang dilakukan oleh guru mata pelajaran PPKn di SMAN 1 Pangkajene dilakukan bersama dengan guru mata pelajaran lainnya. Hal ini kemudian memberikan acuan kepada guru mata pelajaran dalam melaksanakan kegiatan pembelajaran agar lebih terarah dan berjalan efektif dan efisien. Dengan kata lain perencanaan pembelajaran berperan sebagai skenario proses pembelajaran. Oleh karena itu perencanaan pembelajaran hendaknya bersifat fleksibel dan memberi kemungkinan bagi guru untuk menyesuaikannya dengan respon peserta didik dalam proses pembelajaran sesungguhnya.. Analisis data yang diperoleh dari sampel juga menunjukkan adanya suatu peningkatan hasil belajar dan partisipasi belajar peserta didik. Hal ini sesuai dengan asumsi yang diharapkan yaitu  adanya perbedaan atau terjadi peningkatan partisipasi dan hasil belajar peserta didik setelah penerapan media pembalajaran audio visual oleh sampel. Berdasarkan hasil pengujian, penerapan media pembelajaran audio visual memiliki nilai mean 81,05 dimana nilai ini termasuk kedalam kriteria sangat baik, sedangkan untuk presentase partisipasi belajar sebesar 75,75% tergolong pada kategori baik</w:t>
      </w:r>
      <w:r w:rsidR="0091254A" w:rsidRPr="0091254A">
        <w:rPr>
          <w:sz w:val="22"/>
          <w:szCs w:val="22"/>
        </w:rPr>
        <w:t>.</w:t>
      </w:r>
    </w:p>
    <w:p w14:paraId="09629507" w14:textId="77777777" w:rsidR="00FA21CC" w:rsidRDefault="00FA21CC" w:rsidP="00FA21CC">
      <w:pPr>
        <w:pStyle w:val="BodyText"/>
        <w:spacing w:before="1"/>
      </w:pPr>
    </w:p>
    <w:p w14:paraId="25FBE42B" w14:textId="40D640F3" w:rsidR="00FA21CC" w:rsidRPr="006B6E52" w:rsidRDefault="00FA21CC" w:rsidP="00FA21CC">
      <w:pPr>
        <w:ind w:left="124"/>
        <w:rPr>
          <w:lang w:val="en-US"/>
        </w:rPr>
      </w:pPr>
      <w:r w:rsidRPr="00202087">
        <w:rPr>
          <w:b/>
        </w:rPr>
        <w:t>Kata Kunci:</w:t>
      </w:r>
      <w:r w:rsidRPr="00202087">
        <w:t xml:space="preserve"> </w:t>
      </w:r>
      <w:r w:rsidR="00761CDD" w:rsidRPr="00761CDD">
        <w:rPr>
          <w:lang w:val="id-ID"/>
        </w:rPr>
        <w:t>Kontribusi, Media Pembelajaran</w:t>
      </w:r>
      <w:r w:rsidR="006B6E52">
        <w:rPr>
          <w:lang w:val="en-US"/>
        </w:rPr>
        <w:t>, PPKN</w:t>
      </w:r>
    </w:p>
    <w:p w14:paraId="7D490A9E" w14:textId="5E4E392A" w:rsidR="00751C4B" w:rsidRDefault="00751C4B" w:rsidP="00FA21CC">
      <w:pPr>
        <w:ind w:left="124"/>
        <w:rPr>
          <w:lang w:val="id-ID"/>
        </w:rPr>
      </w:pPr>
    </w:p>
    <w:p w14:paraId="2638318E" w14:textId="77777777" w:rsidR="00751C4B" w:rsidRDefault="00751C4B" w:rsidP="00751C4B">
      <w:pPr>
        <w:pStyle w:val="Heading1"/>
        <w:ind w:left="0"/>
        <w:jc w:val="left"/>
        <w:sectPr w:rsidR="00751C4B" w:rsidSect="00206CEB">
          <w:headerReference w:type="even" r:id="rId8"/>
          <w:headerReference w:type="default" r:id="rId9"/>
          <w:footerReference w:type="even" r:id="rId10"/>
          <w:footerReference w:type="default" r:id="rId11"/>
          <w:type w:val="continuous"/>
          <w:pgSz w:w="11910" w:h="16840"/>
          <w:pgMar w:top="1480" w:right="1080" w:bottom="1220" w:left="1460" w:header="724" w:footer="1032" w:gutter="0"/>
          <w:pgNumType w:start="1"/>
          <w:cols w:space="720"/>
        </w:sectPr>
      </w:pPr>
    </w:p>
    <w:p w14:paraId="1529CAC1" w14:textId="0F2F5763" w:rsidR="00751C4B" w:rsidRDefault="00751C4B" w:rsidP="00751C4B">
      <w:pPr>
        <w:pStyle w:val="Heading1"/>
        <w:ind w:left="0"/>
        <w:jc w:val="left"/>
      </w:pPr>
      <w:r>
        <w:t>PENDAHULUAN</w:t>
      </w:r>
    </w:p>
    <w:p w14:paraId="691785C4" w14:textId="77777777" w:rsidR="008E00C8" w:rsidRPr="008E00C8" w:rsidRDefault="008E00C8" w:rsidP="008E00C8">
      <w:pPr>
        <w:pStyle w:val="BodyText"/>
        <w:ind w:left="124" w:right="38" w:firstLine="567"/>
        <w:jc w:val="both"/>
        <w:rPr>
          <w:rStyle w:val="longtext"/>
          <w:shd w:val="clear" w:color="auto" w:fill="FFFFFF"/>
        </w:rPr>
      </w:pPr>
      <w:r w:rsidRPr="008E00C8">
        <w:rPr>
          <w:rStyle w:val="longtext"/>
          <w:shd w:val="clear" w:color="auto" w:fill="FFFFFF"/>
        </w:rPr>
        <w:t>Idealnya pendidikan harus mempersiapkan para peserta didik bukan hanya untuk kehidupan di masa kini, tetapi sudah seharusnya merupakan proses yang mengantisipasi dan membicarakan masa depan. Pendidikan hendaknya melihat jauh kedepan dan memikirkan apa yang akan di hadapi peserta didik di masa yang akan datang. Menurut Buchori  dalam Trianto (2010: 5), bahwa pendidikan yang baik adalah pendidikan yang tidak hanya mempersiapkan para Peserta didiknya untuk sesuatu profesi dan jabatan, tetapi untuk menyelesaikan masalah-masalah yang dihadapinya dalam kehidupan sehari-hari.</w:t>
      </w:r>
    </w:p>
    <w:p w14:paraId="4673ABC3" w14:textId="77777777" w:rsidR="008E00C8" w:rsidRPr="008E00C8" w:rsidRDefault="008E00C8" w:rsidP="008E00C8">
      <w:pPr>
        <w:pStyle w:val="BodyText"/>
        <w:ind w:left="124" w:right="38" w:firstLine="567"/>
        <w:jc w:val="both"/>
        <w:rPr>
          <w:rStyle w:val="longtext"/>
          <w:shd w:val="clear" w:color="auto" w:fill="FFFFFF"/>
        </w:rPr>
      </w:pPr>
      <w:r w:rsidRPr="008E00C8">
        <w:rPr>
          <w:rStyle w:val="longtext"/>
          <w:shd w:val="clear" w:color="auto" w:fill="FFFFFF"/>
        </w:rPr>
        <w:t xml:space="preserve">Masalah utama dalam pembelajaran </w:t>
      </w:r>
      <w:r w:rsidRPr="008E00C8">
        <w:rPr>
          <w:rStyle w:val="longtext"/>
          <w:shd w:val="clear" w:color="auto" w:fill="FFFFFF"/>
        </w:rPr>
        <w:t>pada pendidikan formal (sekolah) dewasa ini adalah rendahnya daya serap peserta didik. Hal ini ditimbulkan dari banyak faktor dari peserta didik, baik faktor eksternal maupun internal. Capaian ini tentunya merupakan hasil kondisi pembelajaran yang masih bersifat konvensional dan tidak menyentuh ranah dimensi peserta didik itu sendiri, yaitu bagaimana sebenarnya belajar itu. Dalam arti yang lebih substansial, bahwa proses pembelajaran ini masih memberikan dominasi terhadap guru dan tidak memberikan akses bagi anak didik untuk berkembang secara mandiri melalui penemuan dalam proses berpikirnya.</w:t>
      </w:r>
    </w:p>
    <w:p w14:paraId="5E911F78" w14:textId="77777777" w:rsidR="008E00C8" w:rsidRPr="008E00C8" w:rsidRDefault="008E00C8" w:rsidP="008E00C8">
      <w:pPr>
        <w:pStyle w:val="BodyText"/>
        <w:ind w:left="124" w:right="38" w:firstLine="567"/>
        <w:jc w:val="both"/>
        <w:rPr>
          <w:rStyle w:val="longtext"/>
          <w:shd w:val="clear" w:color="auto" w:fill="FFFFFF"/>
        </w:rPr>
      </w:pPr>
      <w:r w:rsidRPr="008E00C8">
        <w:rPr>
          <w:rStyle w:val="longtext"/>
          <w:shd w:val="clear" w:color="auto" w:fill="FFFFFF"/>
        </w:rPr>
        <w:t xml:space="preserve">Di pihak lain secara empiris, berdasarkan hasil analisis penelitian terhadap rendahnya hasil belajar peserta didik yang disebabkan di </w:t>
      </w:r>
      <w:r w:rsidRPr="008E00C8">
        <w:rPr>
          <w:rStyle w:val="longtext"/>
          <w:shd w:val="clear" w:color="auto" w:fill="FFFFFF"/>
        </w:rPr>
        <w:lastRenderedPageBreak/>
        <w:t>dominasinya proses pembelajaran konvensional. Pada pembelajaran ini suasana kelas cenderung teacher-centered sehingga Peserta didik menjadi pasif. Meskipun demikian, guru lebih suka menerapkan model tersebut, sebab tidak memerlukan alat dan bahan praktik, cukup menjelaskan konsep-konsep yang ada pada buku ajar atau referensi lain. Banyak program inovatif yang dilakukan untuk memperbaiki dan meningkatkan mutu pendidikan. Program tersebut antara lain memperbaiki pola hubungan sekolah dengan lingkungannya dan pemerintah, pola pengembangan perencanaan dan perangkat pembelajaran, pemberdayaan guru, dan restrukturisasi model-model pembelajaran. Dari aspek pembaharuan kurikulum, tidak cukup hanya dengan perubahan struktur dan prosedur perumusannya, tetapi lebih bermakna bila diikuti oleh perubahan implementasi dan praktik pembelajaran di dalam maupun diluar kelas.</w:t>
      </w:r>
    </w:p>
    <w:p w14:paraId="00713150" w14:textId="77777777" w:rsidR="008E00C8" w:rsidRPr="008E00C8" w:rsidRDefault="008E00C8" w:rsidP="008E00C8">
      <w:pPr>
        <w:pStyle w:val="BodyText"/>
        <w:ind w:left="124" w:right="38" w:firstLine="567"/>
        <w:jc w:val="both"/>
        <w:rPr>
          <w:rStyle w:val="longtext"/>
          <w:shd w:val="clear" w:color="auto" w:fill="FFFFFF"/>
        </w:rPr>
      </w:pPr>
      <w:r w:rsidRPr="008E00C8">
        <w:rPr>
          <w:rStyle w:val="longtext"/>
          <w:shd w:val="clear" w:color="auto" w:fill="FFFFFF"/>
        </w:rPr>
        <w:t>Kegagalan yang terjadi pada peserta didik dalam belajar akan berimplikasi pada perkembangannya dimasa depan. Menurut Piaget dalam Syamsul Bachri (2013:23) bahwa perkembangan adalah suatu proses perubahan sebagai hasil dari proses pembelajaran yang merupakan kombinasi atau interaksi dari pembelajaran, pengalaman dan kematangan. Jadi guru sangat berperan besar dalam menentukan arah perkembangan peserta didiknya, olehnya itu diharapkan guru dapat menyajikan materi pembelajaran dengan baik dan benar serta mudah untuk dicerna oleh peserta didik.</w:t>
      </w:r>
    </w:p>
    <w:p w14:paraId="7FDF0709" w14:textId="117D8110" w:rsidR="00F764C6" w:rsidRDefault="008E00C8" w:rsidP="008E00C8">
      <w:pPr>
        <w:pStyle w:val="BodyText"/>
        <w:ind w:left="124" w:right="38" w:firstLine="567"/>
        <w:jc w:val="both"/>
        <w:rPr>
          <w:rStyle w:val="longtext"/>
          <w:shd w:val="clear" w:color="auto" w:fill="FFFFFF"/>
        </w:rPr>
      </w:pPr>
      <w:r w:rsidRPr="008E00C8">
        <w:rPr>
          <w:rStyle w:val="longtext"/>
          <w:shd w:val="clear" w:color="auto" w:fill="FFFFFF"/>
        </w:rPr>
        <w:t xml:space="preserve">Dalam membantu guru melaksanakan tugas dan fungsinya dalam menyampaikan pesan-pesan terhadap peserta didik dibantu oleh alat bantu belajar  Alat bantu belajar merupakan semua alat yang dapat digunakan untuk membantu peserta didik melakukan perbuatan belajar, sehingga kegiatan belajar menjadi lebih efisien dan efektif. Dengan bantuan berbagai alat, maka pelajaran akan lebih menarik, menjadi konkrit, mudah dipahami, hemat </w:t>
      </w:r>
      <w:r w:rsidRPr="008E00C8">
        <w:rPr>
          <w:rStyle w:val="longtext"/>
          <w:shd w:val="clear" w:color="auto" w:fill="FFFFFF"/>
        </w:rPr>
        <w:t>waktu dan tenaga, dan hasil belajar lebih bermakna. Alat bantu belajar disebut juga alat peraga atau media belajar, misalnya dalam bentuk bahan tercetak, alat-alat yang dapat dilihat, alat yang dapat didengar (media audio), dan alat-alat yang dapat didengar dan dilihat (audio visual aids), serta sumber-  sumber masyarakat yang dapat dialami secara langsung (Hamalik dalam Mappasoro, 2012).</w:t>
      </w:r>
    </w:p>
    <w:p w14:paraId="7FE5EC22" w14:textId="2E12C382" w:rsidR="00F764C6" w:rsidRDefault="00F764C6" w:rsidP="00F764C6">
      <w:pPr>
        <w:pStyle w:val="BodyText"/>
        <w:ind w:left="124" w:right="38" w:firstLine="567"/>
        <w:jc w:val="both"/>
        <w:rPr>
          <w:rStyle w:val="longtext"/>
          <w:shd w:val="clear" w:color="auto" w:fill="FFFFFF"/>
        </w:rPr>
      </w:pPr>
    </w:p>
    <w:p w14:paraId="20E317B0" w14:textId="7F29D3BF" w:rsidR="00F764C6" w:rsidRPr="00F764C6" w:rsidRDefault="00F764C6" w:rsidP="00F764C6">
      <w:pPr>
        <w:pStyle w:val="Heading1"/>
        <w:rPr>
          <w:lang w:val="id-ID"/>
        </w:rPr>
      </w:pPr>
      <w:r w:rsidRPr="00F764C6">
        <w:rPr>
          <w:lang w:val="id-ID"/>
        </w:rPr>
        <w:t>METODE PENELITIAN</w:t>
      </w:r>
    </w:p>
    <w:p w14:paraId="5A95F905" w14:textId="12D342E2" w:rsidR="00383A0A" w:rsidRPr="00B5728E" w:rsidRDefault="008E00C8" w:rsidP="00B5728E">
      <w:pPr>
        <w:pStyle w:val="BodyText"/>
        <w:ind w:left="124" w:right="38" w:firstLine="567"/>
        <w:jc w:val="both"/>
        <w:rPr>
          <w:shd w:val="clear" w:color="auto" w:fill="FFFFFF"/>
        </w:rPr>
      </w:pPr>
      <w:r w:rsidRPr="008E00C8">
        <w:rPr>
          <w:rStyle w:val="longtext"/>
          <w:shd w:val="clear" w:color="auto" w:fill="FFFFFF"/>
        </w:rPr>
        <w:t>Penelitian ini dilaksanakan di SMAN 2 Pangkajene dan SMAN 1 Labbakkang yang ada di Kabupaten Pangkajene dan Kepulauan, instrumen yang digunakan yaitu instrumen primer dan instrumen sekunder. Jenis data yang dibutuhkan dalam penelitian ini terdiri atas data primer dan data sekunder yang sifatnya kualitatif yang diperoleh dari hasil wawancara sebelum dan sesudah berada di lokasi penelitian serta untuk tehnik pengumpulan data ada tiga yaitu tehnik wawancara, observasi dan dokumentasi.</w:t>
      </w:r>
    </w:p>
    <w:p w14:paraId="1540B95A" w14:textId="00990D98" w:rsidR="00383A0A" w:rsidRDefault="00383A0A" w:rsidP="00383A0A">
      <w:pPr>
        <w:pStyle w:val="IEEEParagraph"/>
        <w:rPr>
          <w:rStyle w:val="longtext"/>
          <w:shd w:val="clear" w:color="auto" w:fill="FFFFFF"/>
        </w:rPr>
      </w:pPr>
    </w:p>
    <w:p w14:paraId="0AAB2576" w14:textId="250EA557" w:rsidR="00C22DCA" w:rsidRDefault="00C22DCA" w:rsidP="00C22DCA">
      <w:pPr>
        <w:pStyle w:val="Heading1"/>
        <w:rPr>
          <w:lang w:val="id-ID"/>
        </w:rPr>
      </w:pPr>
      <w:r w:rsidRPr="00C22DCA">
        <w:rPr>
          <w:lang w:val="id-ID"/>
        </w:rPr>
        <w:t>HASIL PENELITIAN</w:t>
      </w:r>
    </w:p>
    <w:p w14:paraId="1255658C" w14:textId="77777777" w:rsidR="001A793F" w:rsidRPr="00C22DCA" w:rsidRDefault="001A793F" w:rsidP="00B5728E">
      <w:pPr>
        <w:pStyle w:val="BodyText"/>
        <w:spacing w:before="56"/>
        <w:ind w:right="38"/>
        <w:jc w:val="both"/>
        <w:rPr>
          <w:rStyle w:val="longtext"/>
          <w:shd w:val="clear" w:color="auto" w:fill="FFFFFF"/>
        </w:rPr>
      </w:pPr>
    </w:p>
    <w:p w14:paraId="3390FFD3" w14:textId="2793ACBD" w:rsidR="00C22DCA" w:rsidRPr="00C22DCA" w:rsidRDefault="0011404D" w:rsidP="00C22DCA">
      <w:pPr>
        <w:pStyle w:val="IEEEParagraph"/>
        <w:numPr>
          <w:ilvl w:val="0"/>
          <w:numId w:val="18"/>
        </w:numPr>
        <w:ind w:left="450"/>
        <w:rPr>
          <w:rStyle w:val="mediumtext"/>
          <w:b/>
          <w:bCs/>
          <w:lang w:val="id-ID"/>
        </w:rPr>
      </w:pPr>
      <w:proofErr w:type="spellStart"/>
      <w:r w:rsidRPr="001803A9">
        <w:rPr>
          <w:b/>
        </w:rPr>
        <w:t>Kontribusi</w:t>
      </w:r>
      <w:proofErr w:type="spellEnd"/>
      <w:r w:rsidRPr="001803A9">
        <w:rPr>
          <w:b/>
        </w:rPr>
        <w:t xml:space="preserve"> </w:t>
      </w:r>
      <w:proofErr w:type="spellStart"/>
      <w:r w:rsidRPr="001803A9">
        <w:rPr>
          <w:b/>
        </w:rPr>
        <w:t>penggunaan</w:t>
      </w:r>
      <w:proofErr w:type="spellEnd"/>
      <w:r w:rsidRPr="001803A9">
        <w:rPr>
          <w:b/>
        </w:rPr>
        <w:t xml:space="preserve"> media </w:t>
      </w:r>
      <w:proofErr w:type="spellStart"/>
      <w:r w:rsidRPr="001803A9">
        <w:rPr>
          <w:b/>
        </w:rPr>
        <w:t>dalam</w:t>
      </w:r>
      <w:proofErr w:type="spellEnd"/>
      <w:r w:rsidRPr="001803A9">
        <w:rPr>
          <w:b/>
        </w:rPr>
        <w:t xml:space="preserve"> proses </w:t>
      </w:r>
      <w:proofErr w:type="spellStart"/>
      <w:r w:rsidRPr="001803A9">
        <w:rPr>
          <w:b/>
        </w:rPr>
        <w:t>pembelajaran</w:t>
      </w:r>
      <w:proofErr w:type="spellEnd"/>
      <w:r w:rsidRPr="001803A9">
        <w:rPr>
          <w:b/>
        </w:rPr>
        <w:t xml:space="preserve"> </w:t>
      </w:r>
      <w:proofErr w:type="spellStart"/>
      <w:r w:rsidRPr="001803A9">
        <w:rPr>
          <w:b/>
        </w:rPr>
        <w:t>mata</w:t>
      </w:r>
      <w:proofErr w:type="spellEnd"/>
      <w:r w:rsidRPr="001803A9">
        <w:rPr>
          <w:b/>
        </w:rPr>
        <w:t xml:space="preserve"> </w:t>
      </w:r>
      <w:proofErr w:type="spellStart"/>
      <w:r w:rsidRPr="001803A9">
        <w:rPr>
          <w:b/>
        </w:rPr>
        <w:t>pelajaran</w:t>
      </w:r>
      <w:proofErr w:type="spellEnd"/>
      <w:r w:rsidRPr="001803A9">
        <w:rPr>
          <w:b/>
        </w:rPr>
        <w:t xml:space="preserve"> </w:t>
      </w:r>
      <w:proofErr w:type="spellStart"/>
      <w:r w:rsidRPr="001803A9">
        <w:rPr>
          <w:b/>
        </w:rPr>
        <w:t>PPKn</w:t>
      </w:r>
      <w:proofErr w:type="spellEnd"/>
      <w:r w:rsidRPr="001803A9">
        <w:rPr>
          <w:b/>
        </w:rPr>
        <w:t xml:space="preserve"> </w:t>
      </w:r>
      <w:proofErr w:type="spellStart"/>
      <w:r w:rsidRPr="001803A9">
        <w:rPr>
          <w:b/>
        </w:rPr>
        <w:t>studi</w:t>
      </w:r>
      <w:proofErr w:type="spellEnd"/>
      <w:r w:rsidRPr="001803A9">
        <w:rPr>
          <w:b/>
        </w:rPr>
        <w:t xml:space="preserve"> pada SMAN 1 </w:t>
      </w:r>
      <w:proofErr w:type="spellStart"/>
      <w:r w:rsidRPr="001803A9">
        <w:rPr>
          <w:b/>
        </w:rPr>
        <w:t>Pangkajene</w:t>
      </w:r>
      <w:proofErr w:type="spellEnd"/>
      <w:r w:rsidRPr="001803A9">
        <w:rPr>
          <w:b/>
        </w:rPr>
        <w:t xml:space="preserve"> </w:t>
      </w:r>
      <w:proofErr w:type="spellStart"/>
      <w:r w:rsidRPr="001803A9">
        <w:rPr>
          <w:b/>
        </w:rPr>
        <w:t>Kabupaten</w:t>
      </w:r>
      <w:proofErr w:type="spellEnd"/>
      <w:r w:rsidRPr="001803A9">
        <w:rPr>
          <w:b/>
        </w:rPr>
        <w:t xml:space="preserve"> </w:t>
      </w:r>
      <w:proofErr w:type="spellStart"/>
      <w:r w:rsidRPr="001803A9">
        <w:rPr>
          <w:b/>
        </w:rPr>
        <w:t>Pangkep</w:t>
      </w:r>
      <w:proofErr w:type="spellEnd"/>
    </w:p>
    <w:p w14:paraId="4FB62B54" w14:textId="77777777" w:rsidR="0011404D" w:rsidRDefault="0011404D" w:rsidP="0011404D">
      <w:pPr>
        <w:pStyle w:val="BodyText"/>
        <w:spacing w:before="56"/>
        <w:ind w:left="124" w:right="38" w:firstLine="567"/>
        <w:jc w:val="both"/>
      </w:pPr>
      <w:r>
        <w:t xml:space="preserve">Berikut ini hasil wawancara yang telah dilakukan peneliti: </w:t>
      </w:r>
    </w:p>
    <w:p w14:paraId="1AA92011" w14:textId="77777777" w:rsidR="0011404D" w:rsidRDefault="0011404D" w:rsidP="0011404D">
      <w:pPr>
        <w:pStyle w:val="BodyText"/>
        <w:spacing w:before="56"/>
        <w:ind w:left="124" w:right="38" w:firstLine="567"/>
        <w:jc w:val="both"/>
      </w:pPr>
      <w:r>
        <w:t>“Perencanaan dalam hal perumusan butir-butir tujuan instruksional yang ingin dicapai dalam proses pembelajaran dikelas dilakukan bersama dengan guru mata pelajaran PPKn lainya. Dalam hal ini guru mata pelajaran melakukan pertemuan dalam forum MGMP PPKn se Kabupaten Pangkajene dan Kepulauan. Dalam forum tersebutlah kemudian di bahas tentang butir-butir tujuan yang ingin dicapai berdasarkan KD dari kurikulum, kemudian dirumuskan kedalam desain media yang akan dibuat oleh masing-masing guru dan menerapkannya disekolah masing-masing. (Guru Mata Pelajaran Kabupaten Pangkajene, 12 Mei 2015)”.</w:t>
      </w:r>
    </w:p>
    <w:p w14:paraId="653FEAE4" w14:textId="77777777" w:rsidR="0011404D" w:rsidRDefault="0011404D" w:rsidP="0011404D">
      <w:pPr>
        <w:pStyle w:val="BodyText"/>
        <w:spacing w:before="56"/>
        <w:ind w:left="124" w:right="38" w:firstLine="567"/>
        <w:jc w:val="both"/>
      </w:pPr>
      <w:r>
        <w:t xml:space="preserve">Dari data hasil wawancara ini penulis kemudian melakukan proses triangulasi dengan kepala sekolah dan wakil kepala </w:t>
      </w:r>
      <w:r>
        <w:lastRenderedPageBreak/>
        <w:t>sekolah bidang kurikulum dengan hasil sebagai berikut:</w:t>
      </w:r>
    </w:p>
    <w:p w14:paraId="03E800A4" w14:textId="50831047" w:rsidR="001A793F" w:rsidRDefault="0011404D" w:rsidP="0011404D">
      <w:pPr>
        <w:pStyle w:val="BodyText"/>
        <w:spacing w:before="56"/>
        <w:ind w:left="124" w:right="38" w:firstLine="567"/>
        <w:jc w:val="both"/>
      </w:pPr>
      <w:r>
        <w:t>“Ada tahapan-tahapan yang perlu guru lakukan sebelum masuk kepada proses pembelajaran, hal inilah yang disebut tahap rancangan untuk mendesain proses pembelajaran yang menarik yang menentukan tercapainya suatu tujuan pembelajaran. Tahap-tahap yang dimaksud antara lain guru merumuskan tujuan instruksional khusus beserta dengan materi yang akan disajikan, menyiapkan bahan dan alat-alat atau sumber belajar yang dibutuhkan dalam proses pengaplikasian desain pembelajaran, dan perencanaan evaluasi terhadap hasil belajar dan pengembangannya. (Kepala Sekolah SMAN 1 Pangkajene Kabupaten Pangkajene, 11 Mei 2015)”</w:t>
      </w:r>
      <w:r w:rsidR="001A793F" w:rsidRPr="003E582E">
        <w:t>.</w:t>
      </w:r>
    </w:p>
    <w:p w14:paraId="38F3935C" w14:textId="77777777" w:rsidR="00657828" w:rsidRPr="003E582E" w:rsidRDefault="00657828" w:rsidP="001A793F">
      <w:pPr>
        <w:pStyle w:val="BodyText"/>
        <w:spacing w:before="56"/>
        <w:ind w:left="124" w:right="38" w:firstLine="567"/>
        <w:jc w:val="both"/>
      </w:pPr>
    </w:p>
    <w:p w14:paraId="348ADB86" w14:textId="6BE16191" w:rsidR="001A793F" w:rsidRPr="001A793F" w:rsidRDefault="001A793F" w:rsidP="001A793F">
      <w:pPr>
        <w:pStyle w:val="IEEEParagraph"/>
        <w:numPr>
          <w:ilvl w:val="0"/>
          <w:numId w:val="18"/>
        </w:numPr>
        <w:ind w:left="450"/>
        <w:rPr>
          <w:rStyle w:val="mediumtext"/>
          <w:b/>
          <w:bCs/>
          <w:shd w:val="clear" w:color="auto" w:fill="FFFFFF"/>
          <w:lang w:val="id-ID"/>
        </w:rPr>
      </w:pPr>
      <w:r w:rsidRPr="003E582E">
        <w:rPr>
          <w:b/>
        </w:rPr>
        <w:t xml:space="preserve"> </w:t>
      </w:r>
      <w:r w:rsidR="0011404D" w:rsidRPr="001803A9">
        <w:rPr>
          <w:b/>
        </w:rPr>
        <w:t xml:space="preserve">Proses </w:t>
      </w:r>
      <w:proofErr w:type="spellStart"/>
      <w:r w:rsidR="0011404D" w:rsidRPr="001803A9">
        <w:rPr>
          <w:b/>
        </w:rPr>
        <w:t>penggunaan</w:t>
      </w:r>
      <w:proofErr w:type="spellEnd"/>
      <w:r w:rsidR="0011404D" w:rsidRPr="001803A9">
        <w:rPr>
          <w:b/>
        </w:rPr>
        <w:t xml:space="preserve"> media </w:t>
      </w:r>
      <w:proofErr w:type="spellStart"/>
      <w:r w:rsidR="0011404D" w:rsidRPr="001803A9">
        <w:rPr>
          <w:b/>
        </w:rPr>
        <w:t>pembelajaran</w:t>
      </w:r>
      <w:proofErr w:type="spellEnd"/>
      <w:r w:rsidR="0011404D" w:rsidRPr="001803A9">
        <w:rPr>
          <w:b/>
        </w:rPr>
        <w:t xml:space="preserve"> pada </w:t>
      </w:r>
      <w:proofErr w:type="spellStart"/>
      <w:r w:rsidR="0011404D" w:rsidRPr="001803A9">
        <w:rPr>
          <w:b/>
        </w:rPr>
        <w:t>mata</w:t>
      </w:r>
      <w:proofErr w:type="spellEnd"/>
      <w:r w:rsidR="0011404D" w:rsidRPr="001803A9">
        <w:rPr>
          <w:b/>
        </w:rPr>
        <w:t xml:space="preserve"> </w:t>
      </w:r>
      <w:proofErr w:type="spellStart"/>
      <w:r w:rsidR="0011404D" w:rsidRPr="001803A9">
        <w:rPr>
          <w:b/>
        </w:rPr>
        <w:t>pelajaran</w:t>
      </w:r>
      <w:proofErr w:type="spellEnd"/>
      <w:r w:rsidR="0011404D" w:rsidRPr="001803A9">
        <w:rPr>
          <w:b/>
        </w:rPr>
        <w:t xml:space="preserve"> </w:t>
      </w:r>
      <w:proofErr w:type="spellStart"/>
      <w:r w:rsidR="0011404D" w:rsidRPr="001803A9">
        <w:rPr>
          <w:b/>
        </w:rPr>
        <w:t>PPKn</w:t>
      </w:r>
      <w:proofErr w:type="spellEnd"/>
      <w:r w:rsidR="0011404D" w:rsidRPr="001803A9">
        <w:rPr>
          <w:b/>
        </w:rPr>
        <w:t xml:space="preserve"> di SMAN 1 </w:t>
      </w:r>
      <w:proofErr w:type="spellStart"/>
      <w:r w:rsidR="0011404D" w:rsidRPr="001803A9">
        <w:rPr>
          <w:b/>
        </w:rPr>
        <w:t>Pangkajene</w:t>
      </w:r>
      <w:proofErr w:type="spellEnd"/>
      <w:r w:rsidR="0011404D" w:rsidRPr="001803A9">
        <w:rPr>
          <w:b/>
        </w:rPr>
        <w:t xml:space="preserve"> </w:t>
      </w:r>
      <w:proofErr w:type="spellStart"/>
      <w:r w:rsidR="0011404D" w:rsidRPr="001803A9">
        <w:rPr>
          <w:b/>
        </w:rPr>
        <w:t>Kabupaten</w:t>
      </w:r>
      <w:proofErr w:type="spellEnd"/>
      <w:r w:rsidR="0011404D" w:rsidRPr="001803A9">
        <w:rPr>
          <w:b/>
        </w:rPr>
        <w:t xml:space="preserve"> </w:t>
      </w:r>
      <w:proofErr w:type="spellStart"/>
      <w:r w:rsidR="0011404D" w:rsidRPr="001803A9">
        <w:rPr>
          <w:b/>
          <w:color w:val="000000" w:themeColor="text1"/>
        </w:rPr>
        <w:t>Pangkajene</w:t>
      </w:r>
      <w:proofErr w:type="spellEnd"/>
      <w:r w:rsidRPr="001A793F">
        <w:rPr>
          <w:rStyle w:val="mediumtext"/>
          <w:b/>
          <w:bCs/>
          <w:shd w:val="clear" w:color="auto" w:fill="FFFFFF"/>
          <w:lang w:val="id-ID"/>
        </w:rPr>
        <w:t xml:space="preserve"> </w:t>
      </w:r>
    </w:p>
    <w:p w14:paraId="6D644ADE" w14:textId="77777777" w:rsidR="0011404D" w:rsidRDefault="0011404D" w:rsidP="0011404D">
      <w:pPr>
        <w:pStyle w:val="BodyText"/>
        <w:spacing w:before="56"/>
        <w:ind w:left="124" w:right="38" w:firstLine="567"/>
        <w:jc w:val="both"/>
      </w:pPr>
      <w:r>
        <w:t>Untuk mengetahui proses penggunaan media pembelajaran pada mata pelajaran PPKn di SMAN 1 Pangkajene Kabupaten Pangkajene, maka peneliti melakukan wawancara dengan guru mata pelajaran PPKn terkait Jenis Media pembelajaran yang sering digunakan guru dalam proses pembelajaran. Berikut ini hasil wawancara yang telah dilakukan peneliti: Jenis media pembelajaran yang sering digunakan adalah media visual, selain karena mampu memperlihatkan situasi atau contoh yang dimaksud juga karena merupakan media yang lebih sederhana dalam hal pembuatan dibandingkan dengan media audio, audio visual, dan sebagainya. (Guru Mata Pelajaran Kabupaten Pangkajene, 12 Mei 2015).</w:t>
      </w:r>
    </w:p>
    <w:p w14:paraId="3B991565" w14:textId="77777777" w:rsidR="0011404D" w:rsidRDefault="0011404D" w:rsidP="0011404D">
      <w:pPr>
        <w:pStyle w:val="BodyText"/>
        <w:spacing w:before="56"/>
        <w:ind w:left="124" w:right="38" w:firstLine="567"/>
        <w:jc w:val="both"/>
      </w:pPr>
      <w:r>
        <w:t xml:space="preserve">“Media visual karena pembuatan dan penggunaannya yang lebih sederhana, media yang lainya juga kadang digunakan tetapi yang lebih sering dan dominan adalah media visual ini. (Guru Mata Pelajaran Kabupaten Pangkajene, 12 Mei 2015). Media visual, alasannya kebanyakan </w:t>
      </w:r>
      <w:r>
        <w:t>materi pembelajaran IPS terutama PPKn lebih sesuai dengan media jenis tampilan. Sehingga dominan media yang digunakan adalah visual. (Guru Mata Pelajaran Kabupaten Pangkajene, 12 Mei 2015)”.</w:t>
      </w:r>
    </w:p>
    <w:p w14:paraId="4E146F0F" w14:textId="7AD68926" w:rsidR="001A793F" w:rsidRPr="003E582E" w:rsidRDefault="0011404D" w:rsidP="0011404D">
      <w:pPr>
        <w:pStyle w:val="BodyText"/>
        <w:spacing w:before="56"/>
        <w:ind w:left="124" w:right="38" w:firstLine="567"/>
        <w:jc w:val="both"/>
      </w:pPr>
      <w:r>
        <w:t>Dari penrnyataan diatas, dapat dilihat bahwa media yang digunakan oleh guru dalam proses pembelajaran dominan kepada media visual saja. Setiap media memiliki keuntungannya masing-masing tak terkecuali dengan media visual ini, sehingga perlu pengkajian lebih lanjut dalam penggunaan media pembelajaran yang akan digunakan</w:t>
      </w:r>
    </w:p>
    <w:p w14:paraId="00F561F4" w14:textId="77777777" w:rsidR="001A793F" w:rsidRPr="00B01595" w:rsidRDefault="001A793F" w:rsidP="001A793F">
      <w:pPr>
        <w:adjustRightInd w:val="0"/>
        <w:jc w:val="both"/>
        <w:rPr>
          <w:b/>
          <w:color w:val="FF0000"/>
          <w:sz w:val="24"/>
          <w:szCs w:val="24"/>
          <w:lang w:val="en-US"/>
        </w:rPr>
      </w:pPr>
    </w:p>
    <w:p w14:paraId="60BB7666" w14:textId="4994A225" w:rsidR="001A793F" w:rsidRPr="00657828" w:rsidRDefault="0011404D" w:rsidP="00657828">
      <w:pPr>
        <w:pStyle w:val="IEEEParagraph"/>
        <w:numPr>
          <w:ilvl w:val="0"/>
          <w:numId w:val="18"/>
        </w:numPr>
        <w:ind w:left="450"/>
        <w:rPr>
          <w:rStyle w:val="mediumtext"/>
          <w:b/>
          <w:bCs/>
          <w:shd w:val="clear" w:color="auto" w:fill="FFFFFF"/>
          <w:lang w:val="id-ID"/>
        </w:rPr>
      </w:pPr>
      <w:proofErr w:type="spellStart"/>
      <w:r w:rsidRPr="001803A9">
        <w:rPr>
          <w:b/>
          <w:color w:val="000000" w:themeColor="text1"/>
        </w:rPr>
        <w:t>Kontribusi</w:t>
      </w:r>
      <w:proofErr w:type="spellEnd"/>
      <w:r w:rsidRPr="001803A9">
        <w:rPr>
          <w:b/>
          <w:color w:val="000000" w:themeColor="text1"/>
        </w:rPr>
        <w:t xml:space="preserve"> </w:t>
      </w:r>
      <w:proofErr w:type="spellStart"/>
      <w:r w:rsidRPr="001803A9">
        <w:rPr>
          <w:b/>
          <w:color w:val="000000" w:themeColor="text1"/>
        </w:rPr>
        <w:t>penggunaan</w:t>
      </w:r>
      <w:proofErr w:type="spellEnd"/>
      <w:r w:rsidRPr="001803A9">
        <w:rPr>
          <w:b/>
          <w:color w:val="000000" w:themeColor="text1"/>
        </w:rPr>
        <w:t xml:space="preserve"> media </w:t>
      </w:r>
      <w:proofErr w:type="spellStart"/>
      <w:r w:rsidRPr="001803A9">
        <w:rPr>
          <w:b/>
          <w:color w:val="000000" w:themeColor="text1"/>
        </w:rPr>
        <w:t>dalam</w:t>
      </w:r>
      <w:proofErr w:type="spellEnd"/>
      <w:r w:rsidRPr="001803A9">
        <w:rPr>
          <w:b/>
          <w:color w:val="000000" w:themeColor="text1"/>
        </w:rPr>
        <w:t xml:space="preserve"> </w:t>
      </w:r>
      <w:proofErr w:type="spellStart"/>
      <w:r w:rsidRPr="001803A9">
        <w:rPr>
          <w:b/>
          <w:color w:val="000000" w:themeColor="text1"/>
        </w:rPr>
        <w:t>meningkatkan</w:t>
      </w:r>
      <w:proofErr w:type="spellEnd"/>
      <w:r w:rsidRPr="001803A9">
        <w:rPr>
          <w:b/>
          <w:color w:val="000000" w:themeColor="text1"/>
        </w:rPr>
        <w:t xml:space="preserve"> </w:t>
      </w:r>
      <w:proofErr w:type="spellStart"/>
      <w:r w:rsidRPr="001803A9">
        <w:rPr>
          <w:b/>
          <w:color w:val="000000" w:themeColor="text1"/>
        </w:rPr>
        <w:t>prestasi</w:t>
      </w:r>
      <w:proofErr w:type="spellEnd"/>
      <w:r w:rsidRPr="001803A9">
        <w:rPr>
          <w:b/>
          <w:color w:val="000000" w:themeColor="text1"/>
        </w:rPr>
        <w:t xml:space="preserve"> </w:t>
      </w:r>
      <w:proofErr w:type="spellStart"/>
      <w:r w:rsidRPr="001803A9">
        <w:rPr>
          <w:b/>
          <w:color w:val="000000" w:themeColor="text1"/>
        </w:rPr>
        <w:t>belajar</w:t>
      </w:r>
      <w:proofErr w:type="spellEnd"/>
      <w:r w:rsidRPr="001803A9">
        <w:rPr>
          <w:b/>
          <w:color w:val="000000" w:themeColor="text1"/>
        </w:rPr>
        <w:t xml:space="preserve"> pada </w:t>
      </w:r>
      <w:proofErr w:type="spellStart"/>
      <w:r w:rsidRPr="001803A9">
        <w:rPr>
          <w:b/>
          <w:color w:val="000000" w:themeColor="text1"/>
        </w:rPr>
        <w:t>mata</w:t>
      </w:r>
      <w:proofErr w:type="spellEnd"/>
      <w:r w:rsidRPr="001803A9">
        <w:rPr>
          <w:b/>
          <w:color w:val="000000" w:themeColor="text1"/>
        </w:rPr>
        <w:t xml:space="preserve"> </w:t>
      </w:r>
      <w:proofErr w:type="spellStart"/>
      <w:r w:rsidRPr="001803A9">
        <w:rPr>
          <w:b/>
          <w:color w:val="000000" w:themeColor="text1"/>
        </w:rPr>
        <w:t>pelajaran</w:t>
      </w:r>
      <w:proofErr w:type="spellEnd"/>
      <w:r w:rsidRPr="001803A9">
        <w:rPr>
          <w:b/>
          <w:color w:val="000000" w:themeColor="text1"/>
        </w:rPr>
        <w:t xml:space="preserve"> </w:t>
      </w:r>
      <w:proofErr w:type="spellStart"/>
      <w:r w:rsidRPr="001803A9">
        <w:rPr>
          <w:b/>
          <w:color w:val="000000" w:themeColor="text1"/>
        </w:rPr>
        <w:t>PPKn</w:t>
      </w:r>
      <w:proofErr w:type="spellEnd"/>
      <w:r w:rsidRPr="001803A9">
        <w:rPr>
          <w:b/>
          <w:color w:val="000000" w:themeColor="text1"/>
        </w:rPr>
        <w:t xml:space="preserve"> di SMAN 1 </w:t>
      </w:r>
      <w:proofErr w:type="spellStart"/>
      <w:r w:rsidRPr="001803A9">
        <w:rPr>
          <w:b/>
          <w:color w:val="000000" w:themeColor="text1"/>
        </w:rPr>
        <w:t>Pangkajene</w:t>
      </w:r>
      <w:proofErr w:type="spellEnd"/>
      <w:r w:rsidRPr="001803A9">
        <w:rPr>
          <w:b/>
          <w:color w:val="000000" w:themeColor="text1"/>
        </w:rPr>
        <w:t xml:space="preserve"> </w:t>
      </w:r>
      <w:proofErr w:type="spellStart"/>
      <w:r w:rsidRPr="001803A9">
        <w:rPr>
          <w:b/>
          <w:color w:val="000000" w:themeColor="text1"/>
        </w:rPr>
        <w:t>Kabupaten</w:t>
      </w:r>
      <w:proofErr w:type="spellEnd"/>
      <w:r w:rsidRPr="001803A9">
        <w:rPr>
          <w:b/>
          <w:color w:val="000000" w:themeColor="text1"/>
        </w:rPr>
        <w:t xml:space="preserve"> </w:t>
      </w:r>
      <w:proofErr w:type="spellStart"/>
      <w:r w:rsidRPr="001803A9">
        <w:rPr>
          <w:b/>
          <w:color w:val="000000" w:themeColor="text1"/>
        </w:rPr>
        <w:t>Pangkep</w:t>
      </w:r>
      <w:proofErr w:type="spellEnd"/>
    </w:p>
    <w:p w14:paraId="1EB5D106" w14:textId="7552855F" w:rsidR="00EE4564" w:rsidRDefault="00EE4564" w:rsidP="00EE4564">
      <w:pPr>
        <w:pStyle w:val="BodyText"/>
        <w:numPr>
          <w:ilvl w:val="0"/>
          <w:numId w:val="23"/>
        </w:numPr>
        <w:spacing w:before="56"/>
        <w:ind w:left="851" w:right="38"/>
        <w:jc w:val="both"/>
      </w:pPr>
      <w:r w:rsidRPr="00EE4564">
        <w:rPr>
          <w:b/>
          <w:lang w:val="id-ID"/>
        </w:rPr>
        <w:t>Data kondisi awal</w:t>
      </w:r>
      <w:r w:rsidRPr="00EE4564">
        <w:t xml:space="preserve"> </w:t>
      </w:r>
    </w:p>
    <w:p w14:paraId="5F722F05" w14:textId="77777777" w:rsidR="00EE4564" w:rsidRDefault="00EE4564" w:rsidP="00EE4564">
      <w:pPr>
        <w:pStyle w:val="BodyText"/>
        <w:spacing w:before="56"/>
        <w:ind w:left="124" w:right="38" w:firstLine="567"/>
        <w:jc w:val="both"/>
      </w:pPr>
      <w:r>
        <w:t>Analisis deskriptif ini digunakan untuk mengolah dan mengetahui sejauh mana pengaruh penerapan media pembelajaran dalam meningkatkan partisipasi dan hasil belajar Peserta didik mata pelajaran PPKn kelas XI, tahun pelajaran 2014/ 2015. Dari hasil pre-test yang dilakukan didapatkan hasil belajar Peserta didik sebelum dilakukannya perlakuan terhadap sampel penelitian, dari data tersebut kemudian dikualifikasikan kedalam tabel frekuensi hasil belajar sebagai berikut:</w:t>
      </w:r>
    </w:p>
    <w:p w14:paraId="3B2AD635" w14:textId="15310A0E" w:rsidR="001A793F" w:rsidRPr="009432A5" w:rsidRDefault="00EE4564" w:rsidP="009432A5">
      <w:pPr>
        <w:pStyle w:val="BodyText"/>
        <w:spacing w:before="56"/>
        <w:ind w:left="124" w:right="38" w:firstLine="567"/>
        <w:jc w:val="center"/>
        <w:rPr>
          <w:sz w:val="18"/>
          <w:szCs w:val="18"/>
          <w:lang w:val="en-US"/>
        </w:rPr>
      </w:pPr>
      <w:r w:rsidRPr="007E2B8D">
        <w:rPr>
          <w:sz w:val="18"/>
          <w:szCs w:val="18"/>
        </w:rPr>
        <w:t>T</w:t>
      </w:r>
      <w:r w:rsidR="00A7460E">
        <w:rPr>
          <w:sz w:val="18"/>
          <w:szCs w:val="18"/>
          <w:lang w:val="en-US"/>
        </w:rPr>
        <w:t>ABEL 1</w:t>
      </w:r>
      <w:r w:rsidR="009432A5">
        <w:rPr>
          <w:sz w:val="18"/>
          <w:szCs w:val="18"/>
          <w:lang w:val="en-US"/>
        </w:rPr>
        <w:t xml:space="preserve">. </w:t>
      </w:r>
      <w:r w:rsidR="009432A5" w:rsidRPr="007E2B8D">
        <w:rPr>
          <w:sz w:val="18"/>
          <w:szCs w:val="18"/>
        </w:rPr>
        <w:t>KUALIFIKASI NILAI HASIL BELAJAR</w:t>
      </w:r>
    </w:p>
    <w:tbl>
      <w:tblPr>
        <w:tblStyle w:val="TableGrid"/>
        <w:tblpPr w:leftFromText="180" w:rightFromText="180" w:vertAnchor="text" w:horzAnchor="margin" w:tblpXSpec="right" w:tblpY="84"/>
        <w:tblW w:w="4361" w:type="dxa"/>
        <w:tblLayout w:type="fixed"/>
        <w:tblLook w:val="04A0" w:firstRow="1" w:lastRow="0" w:firstColumn="1" w:lastColumn="0" w:noHBand="0" w:noVBand="1"/>
      </w:tblPr>
      <w:tblGrid>
        <w:gridCol w:w="554"/>
        <w:gridCol w:w="859"/>
        <w:gridCol w:w="1276"/>
        <w:gridCol w:w="821"/>
        <w:gridCol w:w="851"/>
      </w:tblGrid>
      <w:tr w:rsidR="00EE4564" w:rsidRPr="007E2B8D" w14:paraId="210AA1E2" w14:textId="77777777" w:rsidTr="007E2B8D">
        <w:tc>
          <w:tcPr>
            <w:tcW w:w="554" w:type="dxa"/>
            <w:vAlign w:val="center"/>
          </w:tcPr>
          <w:p w14:paraId="153C0584" w14:textId="77777777" w:rsidR="00EE4564" w:rsidRPr="007E2B8D" w:rsidRDefault="00EE4564" w:rsidP="00EE4564">
            <w:pPr>
              <w:autoSpaceDE w:val="0"/>
              <w:autoSpaceDN w:val="0"/>
              <w:adjustRightInd w:val="0"/>
              <w:jc w:val="center"/>
              <w:rPr>
                <w:b/>
                <w:bCs/>
                <w:sz w:val="18"/>
                <w:szCs w:val="18"/>
              </w:rPr>
            </w:pPr>
            <w:r w:rsidRPr="007E2B8D">
              <w:rPr>
                <w:b/>
                <w:bCs/>
                <w:sz w:val="18"/>
                <w:szCs w:val="18"/>
              </w:rPr>
              <w:t>No.</w:t>
            </w:r>
          </w:p>
        </w:tc>
        <w:tc>
          <w:tcPr>
            <w:tcW w:w="859" w:type="dxa"/>
            <w:vAlign w:val="center"/>
          </w:tcPr>
          <w:p w14:paraId="3AAC4A1B" w14:textId="77777777" w:rsidR="00EE4564" w:rsidRPr="007E2B8D" w:rsidRDefault="00EE4564" w:rsidP="00EE4564">
            <w:pPr>
              <w:autoSpaceDE w:val="0"/>
              <w:autoSpaceDN w:val="0"/>
              <w:adjustRightInd w:val="0"/>
              <w:jc w:val="both"/>
              <w:rPr>
                <w:b/>
                <w:bCs/>
                <w:sz w:val="18"/>
                <w:szCs w:val="18"/>
              </w:rPr>
            </w:pPr>
            <w:r w:rsidRPr="007E2B8D">
              <w:rPr>
                <w:b/>
                <w:bCs/>
                <w:sz w:val="18"/>
                <w:szCs w:val="18"/>
              </w:rPr>
              <w:t>Nilai</w:t>
            </w:r>
          </w:p>
        </w:tc>
        <w:tc>
          <w:tcPr>
            <w:tcW w:w="1276" w:type="dxa"/>
            <w:vAlign w:val="center"/>
          </w:tcPr>
          <w:p w14:paraId="7EA3CDA3" w14:textId="77777777" w:rsidR="00EE4564" w:rsidRPr="007E2B8D" w:rsidRDefault="00EE4564" w:rsidP="00EE4564">
            <w:pPr>
              <w:autoSpaceDE w:val="0"/>
              <w:autoSpaceDN w:val="0"/>
              <w:adjustRightInd w:val="0"/>
              <w:jc w:val="both"/>
              <w:rPr>
                <w:b/>
                <w:bCs/>
                <w:sz w:val="18"/>
                <w:szCs w:val="18"/>
              </w:rPr>
            </w:pPr>
            <w:r w:rsidRPr="007E2B8D">
              <w:rPr>
                <w:b/>
                <w:bCs/>
                <w:sz w:val="18"/>
                <w:szCs w:val="18"/>
              </w:rPr>
              <w:t>Kualifikasi</w:t>
            </w:r>
          </w:p>
        </w:tc>
        <w:tc>
          <w:tcPr>
            <w:tcW w:w="821" w:type="dxa"/>
            <w:vAlign w:val="center"/>
          </w:tcPr>
          <w:p w14:paraId="6D14F2A1" w14:textId="14B9F840" w:rsidR="00EE4564" w:rsidRPr="007E2B8D" w:rsidRDefault="00EE4564" w:rsidP="007E2B8D">
            <w:pPr>
              <w:autoSpaceDE w:val="0"/>
              <w:autoSpaceDN w:val="0"/>
              <w:adjustRightInd w:val="0"/>
              <w:jc w:val="both"/>
              <w:rPr>
                <w:b/>
                <w:bCs/>
                <w:sz w:val="18"/>
                <w:szCs w:val="18"/>
              </w:rPr>
            </w:pPr>
            <w:r w:rsidRPr="007E2B8D">
              <w:rPr>
                <w:b/>
                <w:bCs/>
                <w:sz w:val="18"/>
                <w:szCs w:val="18"/>
              </w:rPr>
              <w:t>Frek (f)</w:t>
            </w:r>
          </w:p>
        </w:tc>
        <w:tc>
          <w:tcPr>
            <w:tcW w:w="851" w:type="dxa"/>
            <w:vAlign w:val="center"/>
          </w:tcPr>
          <w:p w14:paraId="57ACF39D" w14:textId="77777777" w:rsidR="00EE4564" w:rsidRPr="007E2B8D" w:rsidRDefault="00EE4564" w:rsidP="00EE4564">
            <w:pPr>
              <w:autoSpaceDE w:val="0"/>
              <w:autoSpaceDN w:val="0"/>
              <w:adjustRightInd w:val="0"/>
              <w:jc w:val="both"/>
              <w:rPr>
                <w:b/>
                <w:bCs/>
                <w:sz w:val="18"/>
                <w:szCs w:val="18"/>
              </w:rPr>
            </w:pPr>
            <w:r w:rsidRPr="007E2B8D">
              <w:rPr>
                <w:b/>
                <w:bCs/>
                <w:sz w:val="18"/>
                <w:szCs w:val="18"/>
              </w:rPr>
              <w:t>Percent (%)</w:t>
            </w:r>
          </w:p>
        </w:tc>
      </w:tr>
      <w:tr w:rsidR="00EE4564" w:rsidRPr="007E2B8D" w14:paraId="4F2760C3" w14:textId="77777777" w:rsidTr="007E2B8D">
        <w:tc>
          <w:tcPr>
            <w:tcW w:w="554" w:type="dxa"/>
            <w:vAlign w:val="center"/>
          </w:tcPr>
          <w:p w14:paraId="2FF11865" w14:textId="77777777" w:rsidR="00EE4564" w:rsidRPr="007E2B8D" w:rsidRDefault="00EE4564" w:rsidP="00EE4564">
            <w:pPr>
              <w:autoSpaceDE w:val="0"/>
              <w:autoSpaceDN w:val="0"/>
              <w:adjustRightInd w:val="0"/>
              <w:jc w:val="center"/>
              <w:rPr>
                <w:sz w:val="18"/>
                <w:szCs w:val="18"/>
              </w:rPr>
            </w:pPr>
            <w:r w:rsidRPr="007E2B8D">
              <w:rPr>
                <w:sz w:val="18"/>
                <w:szCs w:val="18"/>
              </w:rPr>
              <w:t>1</w:t>
            </w:r>
          </w:p>
        </w:tc>
        <w:tc>
          <w:tcPr>
            <w:tcW w:w="859" w:type="dxa"/>
            <w:vAlign w:val="center"/>
          </w:tcPr>
          <w:p w14:paraId="4F41A47F" w14:textId="77777777" w:rsidR="00EE4564" w:rsidRPr="007E2B8D" w:rsidRDefault="00EE4564" w:rsidP="00EE4564">
            <w:pPr>
              <w:autoSpaceDE w:val="0"/>
              <w:autoSpaceDN w:val="0"/>
              <w:adjustRightInd w:val="0"/>
              <w:jc w:val="both"/>
              <w:rPr>
                <w:sz w:val="18"/>
                <w:szCs w:val="18"/>
              </w:rPr>
            </w:pPr>
            <w:r w:rsidRPr="007E2B8D">
              <w:rPr>
                <w:sz w:val="18"/>
                <w:szCs w:val="18"/>
              </w:rPr>
              <w:t>86 – 100</w:t>
            </w:r>
          </w:p>
        </w:tc>
        <w:tc>
          <w:tcPr>
            <w:tcW w:w="1276" w:type="dxa"/>
            <w:vAlign w:val="center"/>
          </w:tcPr>
          <w:p w14:paraId="245072C1" w14:textId="77777777" w:rsidR="00EE4564" w:rsidRPr="007E2B8D" w:rsidRDefault="00EE4564" w:rsidP="00EE4564">
            <w:pPr>
              <w:autoSpaceDE w:val="0"/>
              <w:autoSpaceDN w:val="0"/>
              <w:adjustRightInd w:val="0"/>
              <w:jc w:val="both"/>
              <w:rPr>
                <w:sz w:val="18"/>
                <w:szCs w:val="18"/>
              </w:rPr>
            </w:pPr>
            <w:r w:rsidRPr="007E2B8D">
              <w:rPr>
                <w:sz w:val="18"/>
                <w:szCs w:val="18"/>
              </w:rPr>
              <w:t>Sangat Tinggi</w:t>
            </w:r>
          </w:p>
        </w:tc>
        <w:tc>
          <w:tcPr>
            <w:tcW w:w="821" w:type="dxa"/>
            <w:vAlign w:val="center"/>
          </w:tcPr>
          <w:p w14:paraId="3D4F2F0E" w14:textId="77777777" w:rsidR="00EE4564" w:rsidRPr="007E2B8D" w:rsidRDefault="00EE4564" w:rsidP="00EE4564">
            <w:pPr>
              <w:autoSpaceDE w:val="0"/>
              <w:autoSpaceDN w:val="0"/>
              <w:adjustRightInd w:val="0"/>
              <w:jc w:val="center"/>
              <w:rPr>
                <w:sz w:val="18"/>
                <w:szCs w:val="18"/>
              </w:rPr>
            </w:pPr>
            <w:r w:rsidRPr="007E2B8D">
              <w:rPr>
                <w:sz w:val="18"/>
                <w:szCs w:val="18"/>
              </w:rPr>
              <w:t>5</w:t>
            </w:r>
          </w:p>
        </w:tc>
        <w:tc>
          <w:tcPr>
            <w:tcW w:w="851" w:type="dxa"/>
            <w:vAlign w:val="center"/>
          </w:tcPr>
          <w:p w14:paraId="21CCF6DE" w14:textId="77777777" w:rsidR="00EE4564" w:rsidRPr="007E2B8D" w:rsidRDefault="00EE4564" w:rsidP="00EE4564">
            <w:pPr>
              <w:autoSpaceDE w:val="0"/>
              <w:autoSpaceDN w:val="0"/>
              <w:adjustRightInd w:val="0"/>
              <w:jc w:val="center"/>
              <w:rPr>
                <w:sz w:val="18"/>
                <w:szCs w:val="18"/>
              </w:rPr>
            </w:pPr>
            <w:r w:rsidRPr="007E2B8D">
              <w:rPr>
                <w:sz w:val="18"/>
                <w:szCs w:val="18"/>
              </w:rPr>
              <w:t>13 %</w:t>
            </w:r>
          </w:p>
        </w:tc>
      </w:tr>
      <w:tr w:rsidR="00EE4564" w:rsidRPr="007E2B8D" w14:paraId="60C9E72C" w14:textId="77777777" w:rsidTr="007E2B8D">
        <w:tc>
          <w:tcPr>
            <w:tcW w:w="554" w:type="dxa"/>
            <w:vAlign w:val="center"/>
          </w:tcPr>
          <w:p w14:paraId="34B808EF" w14:textId="77777777" w:rsidR="00EE4564" w:rsidRPr="007E2B8D" w:rsidRDefault="00EE4564" w:rsidP="00EE4564">
            <w:pPr>
              <w:autoSpaceDE w:val="0"/>
              <w:autoSpaceDN w:val="0"/>
              <w:adjustRightInd w:val="0"/>
              <w:jc w:val="center"/>
              <w:rPr>
                <w:sz w:val="18"/>
                <w:szCs w:val="18"/>
              </w:rPr>
            </w:pPr>
            <w:r w:rsidRPr="007E2B8D">
              <w:rPr>
                <w:sz w:val="18"/>
                <w:szCs w:val="18"/>
              </w:rPr>
              <w:t>2</w:t>
            </w:r>
          </w:p>
        </w:tc>
        <w:tc>
          <w:tcPr>
            <w:tcW w:w="859" w:type="dxa"/>
            <w:vAlign w:val="center"/>
          </w:tcPr>
          <w:p w14:paraId="133B887A" w14:textId="77777777" w:rsidR="00EE4564" w:rsidRPr="007E2B8D" w:rsidRDefault="00EE4564" w:rsidP="00EE4564">
            <w:pPr>
              <w:autoSpaceDE w:val="0"/>
              <w:autoSpaceDN w:val="0"/>
              <w:adjustRightInd w:val="0"/>
              <w:jc w:val="both"/>
              <w:rPr>
                <w:sz w:val="18"/>
                <w:szCs w:val="18"/>
              </w:rPr>
            </w:pPr>
            <w:r w:rsidRPr="007E2B8D">
              <w:rPr>
                <w:sz w:val="18"/>
                <w:szCs w:val="18"/>
              </w:rPr>
              <w:t>76 – 85</w:t>
            </w:r>
          </w:p>
        </w:tc>
        <w:tc>
          <w:tcPr>
            <w:tcW w:w="1276" w:type="dxa"/>
            <w:vAlign w:val="center"/>
          </w:tcPr>
          <w:p w14:paraId="6DEF6704" w14:textId="77777777" w:rsidR="00EE4564" w:rsidRPr="007E2B8D" w:rsidRDefault="00EE4564" w:rsidP="00EE4564">
            <w:pPr>
              <w:autoSpaceDE w:val="0"/>
              <w:autoSpaceDN w:val="0"/>
              <w:adjustRightInd w:val="0"/>
              <w:jc w:val="both"/>
              <w:rPr>
                <w:sz w:val="18"/>
                <w:szCs w:val="18"/>
              </w:rPr>
            </w:pPr>
            <w:r w:rsidRPr="007E2B8D">
              <w:rPr>
                <w:sz w:val="18"/>
                <w:szCs w:val="18"/>
              </w:rPr>
              <w:t>Tinggi</w:t>
            </w:r>
          </w:p>
        </w:tc>
        <w:tc>
          <w:tcPr>
            <w:tcW w:w="821" w:type="dxa"/>
            <w:vAlign w:val="center"/>
          </w:tcPr>
          <w:p w14:paraId="144FF539" w14:textId="77777777" w:rsidR="00EE4564" w:rsidRPr="007E2B8D" w:rsidRDefault="00EE4564" w:rsidP="00EE4564">
            <w:pPr>
              <w:autoSpaceDE w:val="0"/>
              <w:autoSpaceDN w:val="0"/>
              <w:adjustRightInd w:val="0"/>
              <w:jc w:val="center"/>
              <w:rPr>
                <w:sz w:val="18"/>
                <w:szCs w:val="18"/>
              </w:rPr>
            </w:pPr>
            <w:r w:rsidRPr="007E2B8D">
              <w:rPr>
                <w:sz w:val="18"/>
                <w:szCs w:val="18"/>
              </w:rPr>
              <w:t>20</w:t>
            </w:r>
          </w:p>
        </w:tc>
        <w:tc>
          <w:tcPr>
            <w:tcW w:w="851" w:type="dxa"/>
            <w:vAlign w:val="center"/>
          </w:tcPr>
          <w:p w14:paraId="5A7F4D6B" w14:textId="77777777" w:rsidR="00EE4564" w:rsidRPr="007E2B8D" w:rsidRDefault="00EE4564" w:rsidP="00EE4564">
            <w:pPr>
              <w:autoSpaceDE w:val="0"/>
              <w:autoSpaceDN w:val="0"/>
              <w:adjustRightInd w:val="0"/>
              <w:jc w:val="center"/>
              <w:rPr>
                <w:sz w:val="18"/>
                <w:szCs w:val="18"/>
              </w:rPr>
            </w:pPr>
            <w:r w:rsidRPr="007E2B8D">
              <w:rPr>
                <w:sz w:val="18"/>
                <w:szCs w:val="18"/>
              </w:rPr>
              <w:t>51 %</w:t>
            </w:r>
          </w:p>
        </w:tc>
      </w:tr>
      <w:tr w:rsidR="00EE4564" w:rsidRPr="007E2B8D" w14:paraId="5F0234A6" w14:textId="77777777" w:rsidTr="007E2B8D">
        <w:tc>
          <w:tcPr>
            <w:tcW w:w="554" w:type="dxa"/>
            <w:vAlign w:val="center"/>
          </w:tcPr>
          <w:p w14:paraId="3CB67301" w14:textId="77777777" w:rsidR="00EE4564" w:rsidRPr="007E2B8D" w:rsidRDefault="00EE4564" w:rsidP="00EE4564">
            <w:pPr>
              <w:autoSpaceDE w:val="0"/>
              <w:autoSpaceDN w:val="0"/>
              <w:adjustRightInd w:val="0"/>
              <w:jc w:val="center"/>
              <w:rPr>
                <w:sz w:val="18"/>
                <w:szCs w:val="18"/>
              </w:rPr>
            </w:pPr>
            <w:r w:rsidRPr="007E2B8D">
              <w:rPr>
                <w:sz w:val="18"/>
                <w:szCs w:val="18"/>
              </w:rPr>
              <w:t>3</w:t>
            </w:r>
          </w:p>
        </w:tc>
        <w:tc>
          <w:tcPr>
            <w:tcW w:w="859" w:type="dxa"/>
            <w:vAlign w:val="center"/>
          </w:tcPr>
          <w:p w14:paraId="3E66B60B" w14:textId="77777777" w:rsidR="00EE4564" w:rsidRPr="007E2B8D" w:rsidRDefault="00EE4564" w:rsidP="00EE4564">
            <w:pPr>
              <w:autoSpaceDE w:val="0"/>
              <w:autoSpaceDN w:val="0"/>
              <w:adjustRightInd w:val="0"/>
              <w:jc w:val="both"/>
              <w:rPr>
                <w:sz w:val="18"/>
                <w:szCs w:val="18"/>
              </w:rPr>
            </w:pPr>
            <w:r w:rsidRPr="007E2B8D">
              <w:rPr>
                <w:sz w:val="18"/>
                <w:szCs w:val="18"/>
              </w:rPr>
              <w:t>60 – 75</w:t>
            </w:r>
          </w:p>
        </w:tc>
        <w:tc>
          <w:tcPr>
            <w:tcW w:w="1276" w:type="dxa"/>
            <w:vAlign w:val="center"/>
          </w:tcPr>
          <w:p w14:paraId="0562A52F" w14:textId="77777777" w:rsidR="00EE4564" w:rsidRPr="007E2B8D" w:rsidRDefault="00EE4564" w:rsidP="00EE4564">
            <w:pPr>
              <w:autoSpaceDE w:val="0"/>
              <w:autoSpaceDN w:val="0"/>
              <w:adjustRightInd w:val="0"/>
              <w:jc w:val="both"/>
              <w:rPr>
                <w:sz w:val="18"/>
                <w:szCs w:val="18"/>
              </w:rPr>
            </w:pPr>
            <w:r w:rsidRPr="007E2B8D">
              <w:rPr>
                <w:sz w:val="18"/>
                <w:szCs w:val="18"/>
              </w:rPr>
              <w:t>Sedang</w:t>
            </w:r>
          </w:p>
        </w:tc>
        <w:tc>
          <w:tcPr>
            <w:tcW w:w="821" w:type="dxa"/>
            <w:vAlign w:val="center"/>
          </w:tcPr>
          <w:p w14:paraId="34679FBE" w14:textId="77777777" w:rsidR="00EE4564" w:rsidRPr="007E2B8D" w:rsidRDefault="00EE4564" w:rsidP="00EE4564">
            <w:pPr>
              <w:autoSpaceDE w:val="0"/>
              <w:autoSpaceDN w:val="0"/>
              <w:adjustRightInd w:val="0"/>
              <w:jc w:val="center"/>
              <w:rPr>
                <w:sz w:val="18"/>
                <w:szCs w:val="18"/>
              </w:rPr>
            </w:pPr>
            <w:r w:rsidRPr="007E2B8D">
              <w:rPr>
                <w:sz w:val="18"/>
                <w:szCs w:val="18"/>
              </w:rPr>
              <w:t>12</w:t>
            </w:r>
          </w:p>
        </w:tc>
        <w:tc>
          <w:tcPr>
            <w:tcW w:w="851" w:type="dxa"/>
            <w:vAlign w:val="center"/>
          </w:tcPr>
          <w:p w14:paraId="06680130" w14:textId="77777777" w:rsidR="00EE4564" w:rsidRPr="007E2B8D" w:rsidRDefault="00EE4564" w:rsidP="00EE4564">
            <w:pPr>
              <w:autoSpaceDE w:val="0"/>
              <w:autoSpaceDN w:val="0"/>
              <w:adjustRightInd w:val="0"/>
              <w:jc w:val="center"/>
              <w:rPr>
                <w:sz w:val="18"/>
                <w:szCs w:val="18"/>
              </w:rPr>
            </w:pPr>
            <w:r w:rsidRPr="007E2B8D">
              <w:rPr>
                <w:sz w:val="18"/>
                <w:szCs w:val="18"/>
              </w:rPr>
              <w:t>31 %</w:t>
            </w:r>
          </w:p>
        </w:tc>
      </w:tr>
      <w:tr w:rsidR="00EE4564" w:rsidRPr="007E2B8D" w14:paraId="65D87C7F" w14:textId="77777777" w:rsidTr="007E2B8D">
        <w:tc>
          <w:tcPr>
            <w:tcW w:w="554" w:type="dxa"/>
            <w:vAlign w:val="center"/>
          </w:tcPr>
          <w:p w14:paraId="72AAB691" w14:textId="77777777" w:rsidR="00EE4564" w:rsidRPr="007E2B8D" w:rsidRDefault="00EE4564" w:rsidP="00EE4564">
            <w:pPr>
              <w:autoSpaceDE w:val="0"/>
              <w:autoSpaceDN w:val="0"/>
              <w:adjustRightInd w:val="0"/>
              <w:jc w:val="center"/>
              <w:rPr>
                <w:sz w:val="18"/>
                <w:szCs w:val="18"/>
              </w:rPr>
            </w:pPr>
            <w:r w:rsidRPr="007E2B8D">
              <w:rPr>
                <w:sz w:val="18"/>
                <w:szCs w:val="18"/>
              </w:rPr>
              <w:t>4</w:t>
            </w:r>
          </w:p>
        </w:tc>
        <w:tc>
          <w:tcPr>
            <w:tcW w:w="859" w:type="dxa"/>
            <w:vAlign w:val="center"/>
          </w:tcPr>
          <w:p w14:paraId="1A2AD8F5" w14:textId="77777777" w:rsidR="00EE4564" w:rsidRPr="007E2B8D" w:rsidRDefault="00EE4564" w:rsidP="00EE4564">
            <w:pPr>
              <w:autoSpaceDE w:val="0"/>
              <w:autoSpaceDN w:val="0"/>
              <w:adjustRightInd w:val="0"/>
              <w:jc w:val="both"/>
              <w:rPr>
                <w:sz w:val="18"/>
                <w:szCs w:val="18"/>
              </w:rPr>
            </w:pPr>
            <w:r w:rsidRPr="007E2B8D">
              <w:rPr>
                <w:sz w:val="18"/>
                <w:szCs w:val="18"/>
              </w:rPr>
              <w:t>31 – 59</w:t>
            </w:r>
          </w:p>
        </w:tc>
        <w:tc>
          <w:tcPr>
            <w:tcW w:w="1276" w:type="dxa"/>
            <w:vAlign w:val="center"/>
          </w:tcPr>
          <w:p w14:paraId="78D1E147" w14:textId="77777777" w:rsidR="00EE4564" w:rsidRPr="007E2B8D" w:rsidRDefault="00EE4564" w:rsidP="00EE4564">
            <w:pPr>
              <w:autoSpaceDE w:val="0"/>
              <w:autoSpaceDN w:val="0"/>
              <w:adjustRightInd w:val="0"/>
              <w:jc w:val="both"/>
              <w:rPr>
                <w:sz w:val="18"/>
                <w:szCs w:val="18"/>
              </w:rPr>
            </w:pPr>
            <w:r w:rsidRPr="007E2B8D">
              <w:rPr>
                <w:sz w:val="18"/>
                <w:szCs w:val="18"/>
              </w:rPr>
              <w:t>Kurang</w:t>
            </w:r>
          </w:p>
        </w:tc>
        <w:tc>
          <w:tcPr>
            <w:tcW w:w="821" w:type="dxa"/>
            <w:vAlign w:val="center"/>
          </w:tcPr>
          <w:p w14:paraId="26BC5C6D" w14:textId="77777777" w:rsidR="00EE4564" w:rsidRPr="007E2B8D" w:rsidRDefault="00EE4564" w:rsidP="00EE4564">
            <w:pPr>
              <w:autoSpaceDE w:val="0"/>
              <w:autoSpaceDN w:val="0"/>
              <w:adjustRightInd w:val="0"/>
              <w:jc w:val="center"/>
              <w:rPr>
                <w:sz w:val="18"/>
                <w:szCs w:val="18"/>
              </w:rPr>
            </w:pPr>
            <w:r w:rsidRPr="007E2B8D">
              <w:rPr>
                <w:sz w:val="18"/>
                <w:szCs w:val="18"/>
              </w:rPr>
              <w:t>2</w:t>
            </w:r>
          </w:p>
        </w:tc>
        <w:tc>
          <w:tcPr>
            <w:tcW w:w="851" w:type="dxa"/>
            <w:vAlign w:val="center"/>
          </w:tcPr>
          <w:p w14:paraId="23329059" w14:textId="77777777" w:rsidR="00EE4564" w:rsidRPr="007E2B8D" w:rsidRDefault="00EE4564" w:rsidP="00EE4564">
            <w:pPr>
              <w:jc w:val="center"/>
              <w:rPr>
                <w:sz w:val="18"/>
                <w:szCs w:val="18"/>
              </w:rPr>
            </w:pPr>
            <w:r w:rsidRPr="007E2B8D">
              <w:rPr>
                <w:sz w:val="18"/>
                <w:szCs w:val="18"/>
              </w:rPr>
              <w:t>5 %</w:t>
            </w:r>
          </w:p>
        </w:tc>
      </w:tr>
      <w:tr w:rsidR="00EE4564" w:rsidRPr="007E2B8D" w14:paraId="585D6D8A" w14:textId="77777777" w:rsidTr="007E2B8D">
        <w:tc>
          <w:tcPr>
            <w:tcW w:w="2689" w:type="dxa"/>
            <w:gridSpan w:val="3"/>
            <w:vAlign w:val="center"/>
          </w:tcPr>
          <w:p w14:paraId="3D2D0FFE" w14:textId="77777777" w:rsidR="00EE4564" w:rsidRPr="007E2B8D" w:rsidRDefault="00EE4564" w:rsidP="00EE4564">
            <w:pPr>
              <w:autoSpaceDE w:val="0"/>
              <w:autoSpaceDN w:val="0"/>
              <w:adjustRightInd w:val="0"/>
              <w:jc w:val="center"/>
              <w:rPr>
                <w:sz w:val="18"/>
                <w:szCs w:val="18"/>
              </w:rPr>
            </w:pPr>
            <w:r w:rsidRPr="007E2B8D">
              <w:rPr>
                <w:sz w:val="18"/>
                <w:szCs w:val="18"/>
              </w:rPr>
              <w:t>Σ</w:t>
            </w:r>
          </w:p>
        </w:tc>
        <w:tc>
          <w:tcPr>
            <w:tcW w:w="821" w:type="dxa"/>
            <w:vAlign w:val="center"/>
          </w:tcPr>
          <w:p w14:paraId="04CB66C8" w14:textId="77777777" w:rsidR="00EE4564" w:rsidRPr="007E2B8D" w:rsidRDefault="00EE4564" w:rsidP="00EE4564">
            <w:pPr>
              <w:autoSpaceDE w:val="0"/>
              <w:autoSpaceDN w:val="0"/>
              <w:adjustRightInd w:val="0"/>
              <w:jc w:val="center"/>
              <w:rPr>
                <w:sz w:val="18"/>
                <w:szCs w:val="18"/>
              </w:rPr>
            </w:pPr>
            <w:r w:rsidRPr="007E2B8D">
              <w:rPr>
                <w:sz w:val="18"/>
                <w:szCs w:val="18"/>
              </w:rPr>
              <w:t>39</w:t>
            </w:r>
          </w:p>
        </w:tc>
        <w:tc>
          <w:tcPr>
            <w:tcW w:w="851" w:type="dxa"/>
            <w:vAlign w:val="center"/>
          </w:tcPr>
          <w:p w14:paraId="0A32C287" w14:textId="77777777" w:rsidR="00EE4564" w:rsidRPr="007E2B8D" w:rsidRDefault="00EE4564" w:rsidP="00EE4564">
            <w:pPr>
              <w:jc w:val="center"/>
              <w:rPr>
                <w:sz w:val="18"/>
                <w:szCs w:val="18"/>
              </w:rPr>
            </w:pPr>
            <w:r w:rsidRPr="007E2B8D">
              <w:rPr>
                <w:sz w:val="18"/>
                <w:szCs w:val="18"/>
              </w:rPr>
              <w:t>100%</w:t>
            </w:r>
          </w:p>
        </w:tc>
      </w:tr>
    </w:tbl>
    <w:p w14:paraId="24082A20" w14:textId="155B89C3" w:rsidR="00C02E53" w:rsidRPr="009432A5" w:rsidRDefault="00C02E53" w:rsidP="009432A5">
      <w:pPr>
        <w:pStyle w:val="BodyText"/>
        <w:spacing w:before="56"/>
        <w:ind w:right="38" w:firstLine="691"/>
        <w:rPr>
          <w:sz w:val="18"/>
          <w:szCs w:val="18"/>
          <w:lang w:val="id-ID"/>
        </w:rPr>
      </w:pPr>
      <w:r w:rsidRPr="007E2B8D">
        <w:rPr>
          <w:sz w:val="18"/>
          <w:szCs w:val="18"/>
          <w:lang w:val="id-ID"/>
        </w:rPr>
        <w:t>Sumber : Data primer yang diolah</w:t>
      </w:r>
    </w:p>
    <w:p w14:paraId="200ACE39" w14:textId="77777777" w:rsidR="00C02E53" w:rsidRPr="00C02E53" w:rsidRDefault="00C02E53" w:rsidP="00C02E53">
      <w:pPr>
        <w:pStyle w:val="BodyText"/>
        <w:spacing w:before="56"/>
        <w:ind w:left="124" w:right="38" w:firstLine="567"/>
        <w:jc w:val="both"/>
        <w:rPr>
          <w:lang w:val="id-ID"/>
        </w:rPr>
      </w:pPr>
      <w:r w:rsidRPr="00C02E53">
        <w:rPr>
          <w:lang w:val="id-ID"/>
        </w:rPr>
        <w:t xml:space="preserve">Berdasarkan tabel hasil observasi awal mengenai hasil belajar peserta didik pada mapel PPKn partisipasi belajar yang masih kurang. Sebayak 13% peserta didik memiliki partisipasi yang sangat tinggi, 51% peserta didik dengan hasil belajar yang tinggi, 31% peserta didik dengan hasil belajar yang sedang dan 5% memiliki hasil belajar yang kurang. </w:t>
      </w:r>
    </w:p>
    <w:p w14:paraId="59963586" w14:textId="77777777" w:rsidR="00C02E53" w:rsidRPr="00C02E53" w:rsidRDefault="00C02E53" w:rsidP="00C02E53">
      <w:pPr>
        <w:pStyle w:val="BodyText"/>
        <w:spacing w:before="56"/>
        <w:ind w:left="124" w:right="38" w:firstLine="567"/>
        <w:jc w:val="both"/>
        <w:rPr>
          <w:lang w:val="id-ID"/>
        </w:rPr>
      </w:pPr>
      <w:r w:rsidRPr="00C02E53">
        <w:rPr>
          <w:lang w:val="id-ID"/>
        </w:rPr>
        <w:t xml:space="preserve">Selanjutnya untuk mengetahui proses penggunaan media pembelajaran pada mata pelajaran PPKn di SMAN 1 Pangkajene Kabupaten Pangkajene, maka peneliti </w:t>
      </w:r>
      <w:r w:rsidRPr="00C02E53">
        <w:rPr>
          <w:lang w:val="id-ID"/>
        </w:rPr>
        <w:lastRenderedPageBreak/>
        <w:t>melakukan wawancara dengan guru mata pelajaran PPKn terkait dengan seberapa besar kontribusi media dalam meningkatkan partisipasi dan prestasi belajar peserta didik. Adapun hasil wawancara dengan guru mata pelajaran sebagai berikut:</w:t>
      </w:r>
    </w:p>
    <w:p w14:paraId="36E4CAEF" w14:textId="141B32A2" w:rsidR="00C02E53" w:rsidRDefault="00C02E53" w:rsidP="00C02E53">
      <w:pPr>
        <w:pStyle w:val="BodyText"/>
        <w:spacing w:before="56"/>
        <w:ind w:left="125" w:right="40" w:firstLine="567"/>
        <w:contextualSpacing/>
        <w:jc w:val="both"/>
        <w:rPr>
          <w:lang w:val="id-ID"/>
        </w:rPr>
      </w:pPr>
      <w:r w:rsidRPr="00C02E53">
        <w:rPr>
          <w:lang w:val="id-ID"/>
        </w:rPr>
        <w:t>“Media pembelajaran memiliki pengaruh yang sangat besar dalam menumbuhkan minat belajar dari para peserta didik, selain itu juga sangat efektif dalam menetukan alur dari proses pembelajaran yang dilakukan. Semakin mudah media tersebut diterima oleh peserta didik maka semakin baik pengaruh dari segi kognitifnya dan secara signifikan akan meningkatkan prestasi belajar peserta didik tersebut. (Guru Mata Pelajaran Kabupaten Pangkajene, 12 Mei 2015)”.</w:t>
      </w:r>
    </w:p>
    <w:p w14:paraId="6886797C" w14:textId="77777777" w:rsidR="00C02E53" w:rsidRPr="00C02E53" w:rsidRDefault="00C02E53" w:rsidP="00C02E53">
      <w:pPr>
        <w:pStyle w:val="BodyText"/>
        <w:spacing w:after="240"/>
        <w:ind w:left="125" w:right="40" w:firstLine="567"/>
        <w:contextualSpacing/>
        <w:jc w:val="both"/>
        <w:rPr>
          <w:lang w:val="id-ID"/>
        </w:rPr>
      </w:pPr>
    </w:p>
    <w:p w14:paraId="0CF18DBD" w14:textId="5A95AB16" w:rsidR="00EE4564" w:rsidRPr="00C02E53" w:rsidRDefault="00EE4564" w:rsidP="00C02E53">
      <w:pPr>
        <w:pStyle w:val="BodyText"/>
        <w:numPr>
          <w:ilvl w:val="0"/>
          <w:numId w:val="23"/>
        </w:numPr>
        <w:spacing w:before="56"/>
        <w:ind w:left="851" w:right="38"/>
        <w:jc w:val="both"/>
        <w:rPr>
          <w:lang w:val="id-ID"/>
        </w:rPr>
      </w:pPr>
      <w:r w:rsidRPr="007505EF">
        <w:rPr>
          <w:b/>
          <w:color w:val="000000"/>
          <w:lang w:val="id-ID"/>
        </w:rPr>
        <w:t>Data kondisi awal</w:t>
      </w:r>
    </w:p>
    <w:p w14:paraId="4FDC0A44" w14:textId="77777777" w:rsidR="00C02E53" w:rsidRPr="00C02E53" w:rsidRDefault="00C02E53" w:rsidP="00C02E53">
      <w:pPr>
        <w:pStyle w:val="BodyText"/>
        <w:spacing w:before="56"/>
        <w:ind w:left="125" w:right="40" w:firstLine="567"/>
        <w:contextualSpacing/>
        <w:jc w:val="both"/>
        <w:rPr>
          <w:lang w:val="id-ID"/>
        </w:rPr>
      </w:pPr>
      <w:r w:rsidRPr="00C02E53">
        <w:rPr>
          <w:lang w:val="id-ID"/>
        </w:rPr>
        <w:t>Dalam analisis ini dideskripsikan tentang pengaruh penerapan media audio visual terhadap peningkatan partisipasi dan hasil belajar mata pelajaran PPKn pada peserta didik kelas XI di SMAN 1 Pangkep, melalui data yang diperoleh responden. Setelah diketahui data-data tersebut kemudian dihitung untuk mengetahui tingkat hubungan masing-masing variabel dalam penelitian ini. Adapun langkah-langkahnya sebagai berikut:</w:t>
      </w:r>
    </w:p>
    <w:p w14:paraId="47829FF4" w14:textId="75F52915" w:rsidR="00C02E53" w:rsidRPr="00C02E53" w:rsidRDefault="00C02E53" w:rsidP="00C02E53">
      <w:pPr>
        <w:pStyle w:val="BodyText"/>
        <w:numPr>
          <w:ilvl w:val="0"/>
          <w:numId w:val="24"/>
        </w:numPr>
        <w:spacing w:before="56"/>
        <w:ind w:left="567" w:right="40"/>
        <w:contextualSpacing/>
        <w:jc w:val="both"/>
        <w:rPr>
          <w:lang w:val="id-ID"/>
        </w:rPr>
      </w:pPr>
      <w:r w:rsidRPr="00C02E53">
        <w:rPr>
          <w:lang w:val="id-ID"/>
        </w:rPr>
        <w:t>Analisis tentang partisipasi peserta didik kelas XI pada mata pelajaran PPKn  di SMAN 1 Pangkep</w:t>
      </w:r>
    </w:p>
    <w:p w14:paraId="793F37E4" w14:textId="77777777" w:rsidR="00C02E53" w:rsidRPr="00C02E53" w:rsidRDefault="00C02E53" w:rsidP="00C02E53">
      <w:pPr>
        <w:pStyle w:val="BodyText"/>
        <w:spacing w:before="56"/>
        <w:ind w:left="125" w:right="40" w:firstLine="567"/>
        <w:contextualSpacing/>
        <w:jc w:val="both"/>
        <w:rPr>
          <w:lang w:val="id-ID"/>
        </w:rPr>
      </w:pPr>
      <w:r w:rsidRPr="00C02E53">
        <w:rPr>
          <w:lang w:val="id-ID"/>
        </w:rPr>
        <w:t>Untuk mengetahui tentang partisipasi peserta didik kelas XI di SMAN 1 pangkajene, maka peneliti mengadakan penskoran data yang diperoleh untuk kemudian dimasukkan ke dalam tabel distribusi frekuensi untuk dihitung rata-rata kelas (mean) dari data yang terkumpul melalui angket yang terdiri dari 15 item pernyataan dengan kriteria jawaban dimana setiap soal terdapat 4 item jawaban, yaitu :</w:t>
      </w:r>
    </w:p>
    <w:p w14:paraId="09502762" w14:textId="77A6F04C" w:rsidR="00C02E53" w:rsidRPr="00C02E53" w:rsidRDefault="00C02E53" w:rsidP="00C02E53">
      <w:pPr>
        <w:pStyle w:val="BodyText"/>
        <w:numPr>
          <w:ilvl w:val="1"/>
          <w:numId w:val="25"/>
        </w:numPr>
        <w:spacing w:before="56"/>
        <w:ind w:left="567" w:right="40"/>
        <w:contextualSpacing/>
        <w:jc w:val="both"/>
        <w:rPr>
          <w:lang w:val="id-ID"/>
        </w:rPr>
      </w:pPr>
      <w:r w:rsidRPr="00C02E53">
        <w:rPr>
          <w:lang w:val="id-ID"/>
        </w:rPr>
        <w:t>Jika Jawaban A, nilai yang diberikan 4</w:t>
      </w:r>
    </w:p>
    <w:p w14:paraId="63039053" w14:textId="4279DF8B" w:rsidR="00C02E53" w:rsidRPr="00C02E53" w:rsidRDefault="00C02E53" w:rsidP="00C02E53">
      <w:pPr>
        <w:pStyle w:val="BodyText"/>
        <w:numPr>
          <w:ilvl w:val="1"/>
          <w:numId w:val="25"/>
        </w:numPr>
        <w:spacing w:before="56"/>
        <w:ind w:left="567" w:right="40"/>
        <w:contextualSpacing/>
        <w:jc w:val="both"/>
        <w:rPr>
          <w:lang w:val="id-ID"/>
        </w:rPr>
      </w:pPr>
      <w:r w:rsidRPr="00C02E53">
        <w:rPr>
          <w:lang w:val="id-ID"/>
        </w:rPr>
        <w:t>Jika Jawaban B, nilai yang diberikan 3</w:t>
      </w:r>
    </w:p>
    <w:p w14:paraId="1AC4A30F" w14:textId="5881AF63" w:rsidR="00C02E53" w:rsidRPr="00C02E53" w:rsidRDefault="00C02E53" w:rsidP="00C02E53">
      <w:pPr>
        <w:pStyle w:val="BodyText"/>
        <w:numPr>
          <w:ilvl w:val="1"/>
          <w:numId w:val="25"/>
        </w:numPr>
        <w:spacing w:before="56"/>
        <w:ind w:left="567" w:right="40"/>
        <w:contextualSpacing/>
        <w:jc w:val="both"/>
        <w:rPr>
          <w:lang w:val="id-ID"/>
        </w:rPr>
      </w:pPr>
      <w:r w:rsidRPr="00C02E53">
        <w:rPr>
          <w:lang w:val="id-ID"/>
        </w:rPr>
        <w:t>Jika Jawaban C, nilai yang diberikan 2</w:t>
      </w:r>
    </w:p>
    <w:p w14:paraId="04B0474D" w14:textId="02324548" w:rsidR="00C02E53" w:rsidRPr="00C02E53" w:rsidRDefault="00C02E53" w:rsidP="00C02E53">
      <w:pPr>
        <w:pStyle w:val="BodyText"/>
        <w:numPr>
          <w:ilvl w:val="1"/>
          <w:numId w:val="25"/>
        </w:numPr>
        <w:spacing w:before="56"/>
        <w:ind w:left="567" w:right="40"/>
        <w:contextualSpacing/>
        <w:jc w:val="both"/>
        <w:rPr>
          <w:lang w:val="id-ID"/>
        </w:rPr>
      </w:pPr>
      <w:r w:rsidRPr="00C02E53">
        <w:rPr>
          <w:lang w:val="id-ID"/>
        </w:rPr>
        <w:t>Jika Jawaban D, nilai yang diberikan 1</w:t>
      </w:r>
    </w:p>
    <w:p w14:paraId="79AC0812" w14:textId="77777777" w:rsidR="00C02E53" w:rsidRDefault="00C02E53" w:rsidP="00C02E53">
      <w:pPr>
        <w:pStyle w:val="BodyText"/>
        <w:spacing w:before="56"/>
        <w:ind w:left="125" w:right="40" w:firstLine="567"/>
        <w:contextualSpacing/>
        <w:jc w:val="both"/>
        <w:rPr>
          <w:lang w:val="id-ID"/>
        </w:rPr>
      </w:pPr>
      <w:r w:rsidRPr="00C02E53">
        <w:rPr>
          <w:lang w:val="id-ID"/>
        </w:rPr>
        <w:t xml:space="preserve">Dari hasil analisis deskripstif dapat </w:t>
      </w:r>
      <w:r w:rsidRPr="00C02E53">
        <w:rPr>
          <w:lang w:val="id-ID"/>
        </w:rPr>
        <w:t>dilihat  setelah diberikan perlakuan atau treatment dari sampel menunjukkan adanya perbedaan, sebagai berikut :</w:t>
      </w:r>
    </w:p>
    <w:p w14:paraId="75C4451C" w14:textId="77777777" w:rsidR="00401A00" w:rsidRPr="00C02E53" w:rsidRDefault="00401A00" w:rsidP="00C02E53">
      <w:pPr>
        <w:pStyle w:val="BodyText"/>
        <w:spacing w:before="56"/>
        <w:ind w:left="125" w:right="40" w:firstLine="567"/>
        <w:contextualSpacing/>
        <w:jc w:val="both"/>
        <w:rPr>
          <w:lang w:val="id-ID"/>
        </w:rPr>
      </w:pPr>
    </w:p>
    <w:p w14:paraId="2E8AAFFB" w14:textId="77777777" w:rsidR="009432A5" w:rsidRDefault="00A7460E" w:rsidP="009432A5">
      <w:pPr>
        <w:pStyle w:val="BodyText"/>
        <w:tabs>
          <w:tab w:val="left" w:pos="110"/>
        </w:tabs>
        <w:spacing w:before="56"/>
        <w:ind w:left="110" w:right="40"/>
        <w:contextualSpacing/>
        <w:rPr>
          <w:sz w:val="18"/>
          <w:szCs w:val="18"/>
          <w:lang w:val="id-ID"/>
        </w:rPr>
      </w:pPr>
      <w:r>
        <w:rPr>
          <w:sz w:val="18"/>
          <w:szCs w:val="18"/>
          <w:lang w:val="en-US"/>
        </w:rPr>
        <w:t>TABEL 2</w:t>
      </w:r>
      <w:r w:rsidR="009432A5">
        <w:rPr>
          <w:sz w:val="18"/>
          <w:szCs w:val="18"/>
          <w:lang w:val="en-US"/>
        </w:rPr>
        <w:t xml:space="preserve">. </w:t>
      </w:r>
      <w:r w:rsidR="009432A5" w:rsidRPr="007E2B8D">
        <w:rPr>
          <w:sz w:val="18"/>
          <w:szCs w:val="18"/>
          <w:lang w:val="id-ID"/>
        </w:rPr>
        <w:t xml:space="preserve">KERJA DISTRIBUSI FREKUENSI PARTISIPASI </w:t>
      </w:r>
    </w:p>
    <w:p w14:paraId="59EB8570" w14:textId="77777777" w:rsidR="009432A5" w:rsidRDefault="009432A5" w:rsidP="009432A5">
      <w:pPr>
        <w:pStyle w:val="BodyText"/>
        <w:tabs>
          <w:tab w:val="left" w:pos="110"/>
        </w:tabs>
        <w:spacing w:before="56"/>
        <w:ind w:left="110" w:right="40"/>
        <w:contextualSpacing/>
        <w:rPr>
          <w:sz w:val="18"/>
          <w:szCs w:val="18"/>
          <w:lang w:val="id-ID"/>
        </w:rPr>
      </w:pPr>
      <w:r>
        <w:rPr>
          <w:sz w:val="18"/>
          <w:szCs w:val="18"/>
          <w:lang w:val="en-US"/>
        </w:rPr>
        <w:t xml:space="preserve">                  </w:t>
      </w:r>
      <w:r w:rsidRPr="007E2B8D">
        <w:rPr>
          <w:sz w:val="18"/>
          <w:szCs w:val="18"/>
          <w:lang w:val="id-ID"/>
        </w:rPr>
        <w:t xml:space="preserve">PESERTA DIDIK KELAS XI SMAN 1 </w:t>
      </w:r>
    </w:p>
    <w:p w14:paraId="72722E71" w14:textId="3FCF13C3" w:rsidR="00C02E53" w:rsidRPr="009432A5" w:rsidRDefault="009432A5" w:rsidP="009432A5">
      <w:pPr>
        <w:pStyle w:val="BodyText"/>
        <w:tabs>
          <w:tab w:val="left" w:pos="110"/>
        </w:tabs>
        <w:spacing w:before="56"/>
        <w:ind w:left="110" w:right="40"/>
        <w:contextualSpacing/>
        <w:rPr>
          <w:sz w:val="18"/>
          <w:szCs w:val="18"/>
          <w:lang w:val="en-US"/>
        </w:rPr>
      </w:pPr>
      <w:r>
        <w:rPr>
          <w:sz w:val="18"/>
          <w:szCs w:val="18"/>
          <w:lang w:val="en-US"/>
        </w:rPr>
        <w:t xml:space="preserve">                  </w:t>
      </w:r>
      <w:r w:rsidRPr="007E2B8D">
        <w:rPr>
          <w:sz w:val="18"/>
          <w:szCs w:val="18"/>
          <w:lang w:val="id-ID"/>
        </w:rPr>
        <w:t>PANGKAJENE</w:t>
      </w:r>
    </w:p>
    <w:tbl>
      <w:tblPr>
        <w:tblStyle w:val="TableGrid"/>
        <w:tblW w:w="4174" w:type="dxa"/>
        <w:jc w:val="center"/>
        <w:tblLook w:val="04A0" w:firstRow="1" w:lastRow="0" w:firstColumn="1" w:lastColumn="0" w:noHBand="0" w:noVBand="1"/>
      </w:tblPr>
      <w:tblGrid>
        <w:gridCol w:w="576"/>
        <w:gridCol w:w="763"/>
        <w:gridCol w:w="1166"/>
        <w:gridCol w:w="677"/>
        <w:gridCol w:w="992"/>
      </w:tblGrid>
      <w:tr w:rsidR="00401A00" w:rsidRPr="007E2B8D" w14:paraId="05DA25F3" w14:textId="77777777" w:rsidTr="007E2B8D">
        <w:trPr>
          <w:jc w:val="center"/>
        </w:trPr>
        <w:tc>
          <w:tcPr>
            <w:tcW w:w="576" w:type="dxa"/>
            <w:vAlign w:val="center"/>
          </w:tcPr>
          <w:p w14:paraId="01FBD4C4" w14:textId="77777777" w:rsidR="00401A00" w:rsidRPr="007E2B8D" w:rsidRDefault="00401A00" w:rsidP="00C8459C">
            <w:pPr>
              <w:autoSpaceDE w:val="0"/>
              <w:autoSpaceDN w:val="0"/>
              <w:adjustRightInd w:val="0"/>
              <w:jc w:val="center"/>
              <w:rPr>
                <w:b/>
                <w:bCs/>
                <w:sz w:val="18"/>
                <w:szCs w:val="18"/>
              </w:rPr>
            </w:pPr>
            <w:r w:rsidRPr="007E2B8D">
              <w:rPr>
                <w:b/>
                <w:bCs/>
                <w:sz w:val="18"/>
                <w:szCs w:val="18"/>
              </w:rPr>
              <w:t>No.</w:t>
            </w:r>
          </w:p>
        </w:tc>
        <w:tc>
          <w:tcPr>
            <w:tcW w:w="763" w:type="dxa"/>
            <w:vAlign w:val="center"/>
          </w:tcPr>
          <w:p w14:paraId="351E0BAA" w14:textId="77777777" w:rsidR="00401A00" w:rsidRPr="007E2B8D" w:rsidRDefault="00401A00" w:rsidP="00C8459C">
            <w:pPr>
              <w:autoSpaceDE w:val="0"/>
              <w:autoSpaceDN w:val="0"/>
              <w:adjustRightInd w:val="0"/>
              <w:jc w:val="center"/>
              <w:rPr>
                <w:b/>
                <w:bCs/>
                <w:sz w:val="18"/>
                <w:szCs w:val="18"/>
              </w:rPr>
            </w:pPr>
            <w:r w:rsidRPr="007E2B8D">
              <w:rPr>
                <w:b/>
                <w:bCs/>
                <w:sz w:val="18"/>
                <w:szCs w:val="18"/>
              </w:rPr>
              <w:t>Skor</w:t>
            </w:r>
          </w:p>
        </w:tc>
        <w:tc>
          <w:tcPr>
            <w:tcW w:w="1166" w:type="dxa"/>
            <w:vAlign w:val="center"/>
          </w:tcPr>
          <w:p w14:paraId="5CB255E5" w14:textId="77777777" w:rsidR="00401A00" w:rsidRPr="007E2B8D" w:rsidRDefault="00401A00" w:rsidP="00C8459C">
            <w:pPr>
              <w:autoSpaceDE w:val="0"/>
              <w:autoSpaceDN w:val="0"/>
              <w:adjustRightInd w:val="0"/>
              <w:jc w:val="center"/>
              <w:rPr>
                <w:b/>
                <w:bCs/>
                <w:sz w:val="18"/>
                <w:szCs w:val="18"/>
              </w:rPr>
            </w:pPr>
            <w:r w:rsidRPr="007E2B8D">
              <w:rPr>
                <w:b/>
                <w:bCs/>
                <w:sz w:val="18"/>
                <w:szCs w:val="18"/>
              </w:rPr>
              <w:t>Frekuensi(f)</w:t>
            </w:r>
          </w:p>
        </w:tc>
        <w:tc>
          <w:tcPr>
            <w:tcW w:w="677" w:type="dxa"/>
            <w:vAlign w:val="center"/>
          </w:tcPr>
          <w:p w14:paraId="40961A91" w14:textId="77777777" w:rsidR="00401A00" w:rsidRPr="007E2B8D" w:rsidRDefault="00401A00" w:rsidP="00C8459C">
            <w:pPr>
              <w:autoSpaceDE w:val="0"/>
              <w:autoSpaceDN w:val="0"/>
              <w:adjustRightInd w:val="0"/>
              <w:jc w:val="center"/>
              <w:rPr>
                <w:sz w:val="18"/>
                <w:szCs w:val="18"/>
              </w:rPr>
            </w:pPr>
            <w:r w:rsidRPr="007E2B8D">
              <w:rPr>
                <w:b/>
                <w:bCs/>
                <w:sz w:val="18"/>
                <w:szCs w:val="18"/>
              </w:rPr>
              <w:t>f.x</w:t>
            </w:r>
          </w:p>
        </w:tc>
        <w:tc>
          <w:tcPr>
            <w:tcW w:w="992" w:type="dxa"/>
            <w:vAlign w:val="center"/>
          </w:tcPr>
          <w:p w14:paraId="5986077D" w14:textId="77777777" w:rsidR="00401A00" w:rsidRPr="007E2B8D" w:rsidRDefault="00401A00" w:rsidP="00C8459C">
            <w:pPr>
              <w:autoSpaceDE w:val="0"/>
              <w:autoSpaceDN w:val="0"/>
              <w:adjustRightInd w:val="0"/>
              <w:jc w:val="center"/>
              <w:rPr>
                <w:b/>
                <w:bCs/>
                <w:sz w:val="18"/>
                <w:szCs w:val="18"/>
              </w:rPr>
            </w:pPr>
            <w:r w:rsidRPr="007E2B8D">
              <w:rPr>
                <w:b/>
                <w:bCs/>
                <w:sz w:val="18"/>
                <w:szCs w:val="18"/>
              </w:rPr>
              <w:t>Percent (%)</w:t>
            </w:r>
          </w:p>
        </w:tc>
      </w:tr>
      <w:tr w:rsidR="00401A00" w:rsidRPr="007E2B8D" w14:paraId="43C01A1B" w14:textId="77777777" w:rsidTr="007E2B8D">
        <w:trPr>
          <w:jc w:val="center"/>
        </w:trPr>
        <w:tc>
          <w:tcPr>
            <w:tcW w:w="576" w:type="dxa"/>
            <w:vAlign w:val="center"/>
          </w:tcPr>
          <w:p w14:paraId="1CEE7F18" w14:textId="77777777" w:rsidR="00401A00" w:rsidRPr="007E2B8D" w:rsidRDefault="00401A00" w:rsidP="00C8459C">
            <w:pPr>
              <w:autoSpaceDE w:val="0"/>
              <w:autoSpaceDN w:val="0"/>
              <w:adjustRightInd w:val="0"/>
              <w:jc w:val="center"/>
              <w:rPr>
                <w:sz w:val="18"/>
                <w:szCs w:val="18"/>
              </w:rPr>
            </w:pPr>
            <w:r w:rsidRPr="007E2B8D">
              <w:rPr>
                <w:sz w:val="18"/>
                <w:szCs w:val="18"/>
              </w:rPr>
              <w:t>1</w:t>
            </w:r>
          </w:p>
        </w:tc>
        <w:tc>
          <w:tcPr>
            <w:tcW w:w="763" w:type="dxa"/>
            <w:vAlign w:val="center"/>
          </w:tcPr>
          <w:p w14:paraId="048E8ED1" w14:textId="77777777" w:rsidR="00401A00" w:rsidRPr="007E2B8D" w:rsidRDefault="00401A00" w:rsidP="00C8459C">
            <w:pPr>
              <w:autoSpaceDE w:val="0"/>
              <w:autoSpaceDN w:val="0"/>
              <w:adjustRightInd w:val="0"/>
              <w:jc w:val="center"/>
              <w:rPr>
                <w:sz w:val="18"/>
                <w:szCs w:val="18"/>
              </w:rPr>
            </w:pPr>
            <w:r w:rsidRPr="007E2B8D">
              <w:rPr>
                <w:sz w:val="18"/>
                <w:szCs w:val="18"/>
              </w:rPr>
              <w:t>38 - 49</w:t>
            </w:r>
          </w:p>
        </w:tc>
        <w:tc>
          <w:tcPr>
            <w:tcW w:w="1166" w:type="dxa"/>
            <w:vAlign w:val="center"/>
          </w:tcPr>
          <w:p w14:paraId="6C09AC42" w14:textId="77777777" w:rsidR="00401A00" w:rsidRPr="007E2B8D" w:rsidRDefault="00401A00" w:rsidP="00C8459C">
            <w:pPr>
              <w:autoSpaceDE w:val="0"/>
              <w:autoSpaceDN w:val="0"/>
              <w:adjustRightInd w:val="0"/>
              <w:jc w:val="center"/>
              <w:rPr>
                <w:sz w:val="18"/>
                <w:szCs w:val="18"/>
              </w:rPr>
            </w:pPr>
            <w:r w:rsidRPr="007E2B8D">
              <w:rPr>
                <w:sz w:val="18"/>
                <w:szCs w:val="18"/>
              </w:rPr>
              <w:t>15</w:t>
            </w:r>
          </w:p>
        </w:tc>
        <w:tc>
          <w:tcPr>
            <w:tcW w:w="677" w:type="dxa"/>
            <w:vAlign w:val="center"/>
          </w:tcPr>
          <w:p w14:paraId="4A2252FE" w14:textId="77777777" w:rsidR="00401A00" w:rsidRPr="007E2B8D" w:rsidRDefault="00401A00" w:rsidP="00C8459C">
            <w:pPr>
              <w:autoSpaceDE w:val="0"/>
              <w:autoSpaceDN w:val="0"/>
              <w:adjustRightInd w:val="0"/>
              <w:jc w:val="center"/>
              <w:rPr>
                <w:sz w:val="18"/>
                <w:szCs w:val="18"/>
              </w:rPr>
            </w:pPr>
            <w:r w:rsidRPr="007E2B8D">
              <w:rPr>
                <w:sz w:val="18"/>
                <w:szCs w:val="18"/>
              </w:rPr>
              <w:t>678</w:t>
            </w:r>
          </w:p>
        </w:tc>
        <w:tc>
          <w:tcPr>
            <w:tcW w:w="992" w:type="dxa"/>
            <w:vAlign w:val="center"/>
          </w:tcPr>
          <w:p w14:paraId="21D6AD39" w14:textId="77777777" w:rsidR="00401A00" w:rsidRPr="007E2B8D" w:rsidRDefault="00401A00" w:rsidP="00C8459C">
            <w:pPr>
              <w:autoSpaceDE w:val="0"/>
              <w:autoSpaceDN w:val="0"/>
              <w:adjustRightInd w:val="0"/>
              <w:jc w:val="center"/>
              <w:rPr>
                <w:sz w:val="18"/>
                <w:szCs w:val="18"/>
              </w:rPr>
            </w:pPr>
            <w:r w:rsidRPr="007E2B8D">
              <w:rPr>
                <w:sz w:val="18"/>
                <w:szCs w:val="18"/>
              </w:rPr>
              <w:t>38,5</w:t>
            </w:r>
          </w:p>
        </w:tc>
      </w:tr>
      <w:tr w:rsidR="00401A00" w:rsidRPr="007E2B8D" w14:paraId="1BFFC1DD" w14:textId="77777777" w:rsidTr="007E2B8D">
        <w:trPr>
          <w:jc w:val="center"/>
        </w:trPr>
        <w:tc>
          <w:tcPr>
            <w:tcW w:w="576" w:type="dxa"/>
            <w:vAlign w:val="center"/>
          </w:tcPr>
          <w:p w14:paraId="3BB652B4" w14:textId="77777777" w:rsidR="00401A00" w:rsidRPr="007E2B8D" w:rsidRDefault="00401A00" w:rsidP="00C8459C">
            <w:pPr>
              <w:autoSpaceDE w:val="0"/>
              <w:autoSpaceDN w:val="0"/>
              <w:adjustRightInd w:val="0"/>
              <w:jc w:val="center"/>
              <w:rPr>
                <w:sz w:val="18"/>
                <w:szCs w:val="18"/>
              </w:rPr>
            </w:pPr>
            <w:r w:rsidRPr="007E2B8D">
              <w:rPr>
                <w:sz w:val="18"/>
                <w:szCs w:val="18"/>
              </w:rPr>
              <w:t>2</w:t>
            </w:r>
          </w:p>
        </w:tc>
        <w:tc>
          <w:tcPr>
            <w:tcW w:w="763" w:type="dxa"/>
            <w:vAlign w:val="center"/>
          </w:tcPr>
          <w:p w14:paraId="5C8F9583" w14:textId="77777777" w:rsidR="00401A00" w:rsidRPr="007E2B8D" w:rsidRDefault="00401A00" w:rsidP="00C8459C">
            <w:pPr>
              <w:autoSpaceDE w:val="0"/>
              <w:autoSpaceDN w:val="0"/>
              <w:adjustRightInd w:val="0"/>
              <w:jc w:val="center"/>
              <w:rPr>
                <w:sz w:val="18"/>
                <w:szCs w:val="18"/>
              </w:rPr>
            </w:pPr>
            <w:r w:rsidRPr="007E2B8D">
              <w:rPr>
                <w:sz w:val="18"/>
                <w:szCs w:val="18"/>
              </w:rPr>
              <w:t>50 - 60</w:t>
            </w:r>
          </w:p>
        </w:tc>
        <w:tc>
          <w:tcPr>
            <w:tcW w:w="1166" w:type="dxa"/>
            <w:vAlign w:val="center"/>
          </w:tcPr>
          <w:p w14:paraId="0B679F6E" w14:textId="77777777" w:rsidR="00401A00" w:rsidRPr="007E2B8D" w:rsidRDefault="00401A00" w:rsidP="00C8459C">
            <w:pPr>
              <w:autoSpaceDE w:val="0"/>
              <w:autoSpaceDN w:val="0"/>
              <w:adjustRightInd w:val="0"/>
              <w:jc w:val="center"/>
              <w:rPr>
                <w:sz w:val="18"/>
                <w:szCs w:val="18"/>
              </w:rPr>
            </w:pPr>
            <w:r w:rsidRPr="007E2B8D">
              <w:rPr>
                <w:sz w:val="18"/>
                <w:szCs w:val="18"/>
              </w:rPr>
              <w:t>24</w:t>
            </w:r>
          </w:p>
        </w:tc>
        <w:tc>
          <w:tcPr>
            <w:tcW w:w="677" w:type="dxa"/>
            <w:vAlign w:val="center"/>
          </w:tcPr>
          <w:p w14:paraId="215BF476" w14:textId="77777777" w:rsidR="00401A00" w:rsidRPr="007E2B8D" w:rsidRDefault="00401A00" w:rsidP="00C8459C">
            <w:pPr>
              <w:autoSpaceDE w:val="0"/>
              <w:autoSpaceDN w:val="0"/>
              <w:adjustRightInd w:val="0"/>
              <w:jc w:val="center"/>
              <w:rPr>
                <w:sz w:val="18"/>
                <w:szCs w:val="18"/>
              </w:rPr>
            </w:pPr>
            <w:r w:rsidRPr="007E2B8D">
              <w:rPr>
                <w:sz w:val="18"/>
                <w:szCs w:val="18"/>
              </w:rPr>
              <w:t>1335</w:t>
            </w:r>
          </w:p>
        </w:tc>
        <w:tc>
          <w:tcPr>
            <w:tcW w:w="992" w:type="dxa"/>
            <w:vAlign w:val="center"/>
          </w:tcPr>
          <w:p w14:paraId="5FBE20DE" w14:textId="77777777" w:rsidR="00401A00" w:rsidRPr="007E2B8D" w:rsidRDefault="00401A00" w:rsidP="00C8459C">
            <w:pPr>
              <w:autoSpaceDE w:val="0"/>
              <w:autoSpaceDN w:val="0"/>
              <w:adjustRightInd w:val="0"/>
              <w:jc w:val="center"/>
              <w:rPr>
                <w:sz w:val="18"/>
                <w:szCs w:val="18"/>
              </w:rPr>
            </w:pPr>
            <w:r w:rsidRPr="007E2B8D">
              <w:rPr>
                <w:sz w:val="18"/>
                <w:szCs w:val="18"/>
              </w:rPr>
              <w:t>61,5</w:t>
            </w:r>
          </w:p>
        </w:tc>
      </w:tr>
      <w:tr w:rsidR="00401A00" w:rsidRPr="007E2B8D" w14:paraId="6828F967" w14:textId="77777777" w:rsidTr="007E2B8D">
        <w:trPr>
          <w:jc w:val="center"/>
        </w:trPr>
        <w:tc>
          <w:tcPr>
            <w:tcW w:w="576" w:type="dxa"/>
            <w:vAlign w:val="center"/>
          </w:tcPr>
          <w:p w14:paraId="3DBCED43" w14:textId="77777777" w:rsidR="00401A00" w:rsidRPr="007E2B8D" w:rsidRDefault="00401A00" w:rsidP="00C8459C">
            <w:pPr>
              <w:widowControl w:val="0"/>
              <w:autoSpaceDE w:val="0"/>
              <w:autoSpaceDN w:val="0"/>
              <w:adjustRightInd w:val="0"/>
              <w:jc w:val="center"/>
              <w:rPr>
                <w:sz w:val="18"/>
                <w:szCs w:val="18"/>
              </w:rPr>
            </w:pPr>
          </w:p>
        </w:tc>
        <w:tc>
          <w:tcPr>
            <w:tcW w:w="763" w:type="dxa"/>
            <w:vAlign w:val="center"/>
          </w:tcPr>
          <w:p w14:paraId="13E7031A" w14:textId="77777777" w:rsidR="00401A00" w:rsidRPr="007E2B8D" w:rsidRDefault="00401A00" w:rsidP="00C8459C">
            <w:pPr>
              <w:autoSpaceDE w:val="0"/>
              <w:autoSpaceDN w:val="0"/>
              <w:adjustRightInd w:val="0"/>
              <w:jc w:val="center"/>
              <w:rPr>
                <w:sz w:val="18"/>
                <w:szCs w:val="18"/>
              </w:rPr>
            </w:pPr>
            <w:r w:rsidRPr="007E2B8D">
              <w:rPr>
                <w:sz w:val="18"/>
                <w:szCs w:val="18"/>
              </w:rPr>
              <w:t>Σ</w:t>
            </w:r>
          </w:p>
        </w:tc>
        <w:tc>
          <w:tcPr>
            <w:tcW w:w="1166" w:type="dxa"/>
            <w:vAlign w:val="center"/>
          </w:tcPr>
          <w:p w14:paraId="206EB52B" w14:textId="77777777" w:rsidR="00401A00" w:rsidRPr="007E2B8D" w:rsidRDefault="00401A00" w:rsidP="00C8459C">
            <w:pPr>
              <w:autoSpaceDE w:val="0"/>
              <w:autoSpaceDN w:val="0"/>
              <w:adjustRightInd w:val="0"/>
              <w:jc w:val="center"/>
              <w:rPr>
                <w:sz w:val="18"/>
                <w:szCs w:val="18"/>
              </w:rPr>
            </w:pPr>
            <w:r w:rsidRPr="007E2B8D">
              <w:rPr>
                <w:sz w:val="18"/>
                <w:szCs w:val="18"/>
              </w:rPr>
              <w:t>39</w:t>
            </w:r>
          </w:p>
        </w:tc>
        <w:tc>
          <w:tcPr>
            <w:tcW w:w="677" w:type="dxa"/>
            <w:vAlign w:val="center"/>
          </w:tcPr>
          <w:p w14:paraId="5228F95A" w14:textId="77777777" w:rsidR="00401A00" w:rsidRPr="007E2B8D" w:rsidRDefault="00401A00" w:rsidP="00C8459C">
            <w:pPr>
              <w:autoSpaceDE w:val="0"/>
              <w:autoSpaceDN w:val="0"/>
              <w:adjustRightInd w:val="0"/>
              <w:jc w:val="center"/>
              <w:rPr>
                <w:sz w:val="18"/>
                <w:szCs w:val="18"/>
              </w:rPr>
            </w:pPr>
            <w:r w:rsidRPr="007E2B8D">
              <w:rPr>
                <w:sz w:val="18"/>
                <w:szCs w:val="18"/>
              </w:rPr>
              <w:t>2013</w:t>
            </w:r>
          </w:p>
        </w:tc>
        <w:tc>
          <w:tcPr>
            <w:tcW w:w="992" w:type="dxa"/>
            <w:vAlign w:val="center"/>
          </w:tcPr>
          <w:p w14:paraId="08F2DD85" w14:textId="77777777" w:rsidR="00401A00" w:rsidRPr="007E2B8D" w:rsidRDefault="00401A00" w:rsidP="00C8459C">
            <w:pPr>
              <w:jc w:val="center"/>
              <w:rPr>
                <w:sz w:val="18"/>
                <w:szCs w:val="18"/>
              </w:rPr>
            </w:pPr>
            <w:r w:rsidRPr="007E2B8D">
              <w:rPr>
                <w:sz w:val="18"/>
                <w:szCs w:val="18"/>
              </w:rPr>
              <w:t>100%</w:t>
            </w:r>
          </w:p>
        </w:tc>
      </w:tr>
    </w:tbl>
    <w:p w14:paraId="6DA835AE" w14:textId="21A2C150" w:rsidR="00401A00" w:rsidRDefault="009432A5" w:rsidP="007E2B8D">
      <w:pPr>
        <w:pStyle w:val="BodyText"/>
        <w:spacing w:before="56"/>
        <w:ind w:right="38"/>
        <w:rPr>
          <w:lang w:val="id-ID"/>
        </w:rPr>
      </w:pPr>
      <w:r>
        <w:rPr>
          <w:sz w:val="18"/>
          <w:szCs w:val="18"/>
          <w:lang w:val="en-US"/>
        </w:rPr>
        <w:t xml:space="preserve">     </w:t>
      </w:r>
      <w:r w:rsidR="00401A00" w:rsidRPr="007E2B8D">
        <w:rPr>
          <w:sz w:val="18"/>
          <w:szCs w:val="18"/>
          <w:lang w:val="id-ID"/>
        </w:rPr>
        <w:t>Sumber : Data primer yang diolah</w:t>
      </w:r>
    </w:p>
    <w:p w14:paraId="26861C63" w14:textId="69204D25" w:rsidR="00401A00" w:rsidRDefault="00401A00" w:rsidP="007E2B8D">
      <w:pPr>
        <w:pStyle w:val="BodyText"/>
        <w:spacing w:before="200"/>
        <w:ind w:left="125" w:right="40" w:firstLine="567"/>
        <w:jc w:val="both"/>
        <w:rPr>
          <w:lang w:val="id-ID"/>
        </w:rPr>
      </w:pPr>
      <w:r w:rsidRPr="00401A00">
        <w:rPr>
          <w:lang w:val="id-ID"/>
        </w:rPr>
        <w:t>Berdasarkan tabel diatas, kolom skor di peroleh dari hasil angket tentang partisipasi peserta didik dalam mata pelajaran PPKn setelah dilakukan treatment terhadap sampel penelitian. Kolom frekuensi menunjukkan intensitas pengulangan hasil angket penelitian, sedangkan kolom f.x adalah hasil perkalian dari frekuensi terhadap variabel. Data tersebut diperlukan dalam menghitung nilai rata-rata variabel x dan nilai mean melalui interval kategori. maka untuk proses selanjutnya dilakukan perhitungan sebagai berikut:</w:t>
      </w:r>
    </w:p>
    <w:p w14:paraId="13CD2230" w14:textId="77777777" w:rsidR="00401A00" w:rsidRPr="00401A00" w:rsidRDefault="00401A00" w:rsidP="00401A00">
      <w:pPr>
        <w:pStyle w:val="ListParagraph"/>
        <w:widowControl/>
        <w:numPr>
          <w:ilvl w:val="4"/>
          <w:numId w:val="27"/>
        </w:numPr>
        <w:adjustRightInd w:val="0"/>
        <w:contextualSpacing/>
        <w:rPr>
          <w:sz w:val="24"/>
          <w:szCs w:val="24"/>
        </w:rPr>
      </w:pPr>
      <w:r w:rsidRPr="00401A00">
        <w:rPr>
          <w:sz w:val="24"/>
          <w:szCs w:val="24"/>
        </w:rPr>
        <w:t>Mencari nilai rata-rata dari variabel X yaitu tentang Partisipasi peserta didik dengan cara menjumlahkan keseluruhan nilai angket dibagi responden. Berdasarkan hal tersebut maka nilai rata-rata untuk variabel X adalah:</w:t>
      </w:r>
    </w:p>
    <w:p w14:paraId="3FA545F5" w14:textId="77777777" w:rsidR="00401A00" w:rsidRPr="00401A00" w:rsidRDefault="00401A00" w:rsidP="00401A00">
      <w:pPr>
        <w:pStyle w:val="ListParagraph"/>
        <w:adjustRightInd w:val="0"/>
        <w:ind w:left="786"/>
        <w:rPr>
          <w:rFonts w:eastAsiaTheme="minorEastAsia"/>
          <w:sz w:val="24"/>
          <w:szCs w:val="24"/>
        </w:rPr>
      </w:pPr>
      <m:oMathPara>
        <m:oMathParaPr>
          <m:jc m:val="left"/>
        </m:oMathParaPr>
        <m:oMath>
          <m:r>
            <w:rPr>
              <w:rFonts w:ascii="Cambria Math" w:hAnsi="Cambria Math"/>
              <w:sz w:val="24"/>
              <w:szCs w:val="24"/>
            </w:rPr>
            <m:t>X</m:t>
          </m:r>
          <m:r>
            <w:rPr>
              <w:rFonts w:ascii="Cambria Math"/>
              <w:sz w:val="24"/>
              <w:szCs w:val="24"/>
            </w:rPr>
            <m:t>=</m:t>
          </m:r>
          <m:box>
            <m:boxPr>
              <m:ctrlPr>
                <w:rPr>
                  <w:rFonts w:ascii="Cambria Math" w:hAnsi="Cambria Math"/>
                  <w:i/>
                  <w:sz w:val="24"/>
                  <w:szCs w:val="24"/>
                </w:rPr>
              </m:ctrlPr>
            </m:boxPr>
            <m:e>
              <m:argPr>
                <m:argSz m:val="-1"/>
              </m:argPr>
              <m:f>
                <m:fPr>
                  <m:ctrlPr>
                    <w:rPr>
                      <w:rFonts w:ascii="Cambria Math" w:hAnsi="Cambria Math"/>
                      <w:i/>
                      <w:sz w:val="24"/>
                      <w:szCs w:val="24"/>
                    </w:rPr>
                  </m:ctrlPr>
                </m:fPr>
                <m:num>
                  <m:nary>
                    <m:naryPr>
                      <m:chr m:val="∑"/>
                      <m:limLoc m:val="undOvr"/>
                      <m:subHide m:val="1"/>
                      <m:supHide m:val="1"/>
                      <m:ctrlPr>
                        <w:rPr>
                          <w:rFonts w:ascii="Cambria Math" w:hAnsi="Cambria Math"/>
                          <w:i/>
                          <w:sz w:val="24"/>
                          <w:szCs w:val="24"/>
                        </w:rPr>
                      </m:ctrlPr>
                    </m:naryPr>
                    <m:sub/>
                    <m:sup/>
                    <m:e>
                      <m:r>
                        <w:rPr>
                          <w:rFonts w:ascii="Cambria Math" w:hAnsi="Cambria Math"/>
                          <w:sz w:val="24"/>
                          <w:szCs w:val="24"/>
                        </w:rPr>
                        <m:t>f</m:t>
                      </m:r>
                      <m:sSub>
                        <m:sSubPr>
                          <m:ctrlPr>
                            <w:rPr>
                              <w:rFonts w:ascii="Cambria Math" w:hAnsi="Cambria Math"/>
                              <w:i/>
                              <w:sz w:val="24"/>
                              <w:szCs w:val="24"/>
                            </w:rPr>
                          </m:ctrlPr>
                        </m:sSubPr>
                        <m:e>
                          <m:r>
                            <w:rPr>
                              <w:rFonts w:ascii="Cambria Math" w:hAnsi="Cambria Math"/>
                              <w:sz w:val="24"/>
                              <w:szCs w:val="24"/>
                            </w:rPr>
                            <m:t>x</m:t>
                          </m:r>
                        </m:e>
                        <m:sub>
                          <m:r>
                            <w:rPr>
                              <w:rFonts w:ascii="Cambria Math"/>
                              <w:sz w:val="24"/>
                              <w:szCs w:val="24"/>
                            </w:rPr>
                            <m:t>1</m:t>
                          </m:r>
                        </m:sub>
                      </m:sSub>
                    </m:e>
                  </m:nary>
                </m:num>
                <m:den>
                  <m:nary>
                    <m:naryPr>
                      <m:chr m:val="∑"/>
                      <m:limLoc m:val="undOvr"/>
                      <m:subHide m:val="1"/>
                      <m:supHide m:val="1"/>
                      <m:ctrlPr>
                        <w:rPr>
                          <w:rFonts w:ascii="Cambria Math" w:hAnsi="Cambria Math"/>
                          <w:i/>
                          <w:sz w:val="24"/>
                          <w:szCs w:val="24"/>
                        </w:rPr>
                      </m:ctrlPr>
                    </m:naryPr>
                    <m:sub/>
                    <m:sup/>
                    <m:e>
                      <m:r>
                        <w:rPr>
                          <w:rFonts w:ascii="Cambria Math" w:hAnsi="Cambria Math"/>
                          <w:sz w:val="24"/>
                          <w:szCs w:val="24"/>
                        </w:rPr>
                        <m:t>f</m:t>
                      </m:r>
                    </m:e>
                  </m:nary>
                </m:den>
              </m:f>
            </m:e>
          </m:box>
        </m:oMath>
      </m:oMathPara>
    </w:p>
    <w:p w14:paraId="42799C86" w14:textId="77777777" w:rsidR="00401A00" w:rsidRPr="00401A00" w:rsidRDefault="00401A00" w:rsidP="00401A00">
      <w:pPr>
        <w:pStyle w:val="ListParagraph"/>
        <w:adjustRightInd w:val="0"/>
        <w:ind w:left="786"/>
        <w:rPr>
          <w:rFonts w:eastAsiaTheme="minorEastAsia"/>
          <w:sz w:val="24"/>
          <w:szCs w:val="24"/>
        </w:rPr>
      </w:pPr>
      <m:oMathPara>
        <m:oMathParaPr>
          <m:jc m:val="left"/>
        </m:oMathParaPr>
        <m:oMath>
          <m:r>
            <w:rPr>
              <w:rFonts w:ascii="Cambria Math" w:eastAsiaTheme="minorEastAsia" w:hAnsi="Cambria Math"/>
              <w:sz w:val="24"/>
              <w:szCs w:val="24"/>
            </w:rPr>
            <m:t>X</m:t>
          </m:r>
          <m:r>
            <w:rPr>
              <w:rFonts w:ascii="Cambria Math" w:eastAsiaTheme="minorEastAsia"/>
              <w:sz w:val="24"/>
              <w:szCs w:val="24"/>
            </w:rPr>
            <m:t xml:space="preserve">= </m:t>
          </m:r>
          <m:f>
            <m:fPr>
              <m:ctrlPr>
                <w:rPr>
                  <w:rFonts w:ascii="Cambria Math" w:eastAsiaTheme="minorEastAsia" w:hAnsi="Cambria Math"/>
                  <w:i/>
                  <w:sz w:val="24"/>
                  <w:szCs w:val="24"/>
                </w:rPr>
              </m:ctrlPr>
            </m:fPr>
            <m:num>
              <m:r>
                <w:rPr>
                  <w:rFonts w:ascii="Cambria Math" w:eastAsiaTheme="minorEastAsia"/>
                  <w:sz w:val="24"/>
                  <w:szCs w:val="24"/>
                </w:rPr>
                <m:t>2013</m:t>
              </m:r>
            </m:num>
            <m:den>
              <m:r>
                <w:rPr>
                  <w:rFonts w:ascii="Cambria Math" w:eastAsiaTheme="minorEastAsia"/>
                  <w:sz w:val="24"/>
                  <w:szCs w:val="24"/>
                </w:rPr>
                <m:t>39</m:t>
              </m:r>
            </m:den>
          </m:f>
        </m:oMath>
      </m:oMathPara>
    </w:p>
    <w:p w14:paraId="4E769652" w14:textId="77777777" w:rsidR="00401A00" w:rsidRPr="00401A00" w:rsidRDefault="00401A00" w:rsidP="00401A00">
      <w:pPr>
        <w:pStyle w:val="ListParagraph"/>
        <w:adjustRightInd w:val="0"/>
        <w:ind w:left="786"/>
        <w:rPr>
          <w:rFonts w:eastAsiaTheme="minorEastAsia"/>
          <w:sz w:val="24"/>
          <w:szCs w:val="24"/>
        </w:rPr>
      </w:pPr>
      <m:oMathPara>
        <m:oMathParaPr>
          <m:jc m:val="left"/>
        </m:oMathParaPr>
        <m:oMath>
          <m:r>
            <w:rPr>
              <w:rFonts w:ascii="Cambria Math" w:eastAsiaTheme="minorEastAsia" w:hAnsi="Cambria Math"/>
              <w:sz w:val="24"/>
              <w:szCs w:val="24"/>
            </w:rPr>
            <m:t>X</m:t>
          </m:r>
          <m:r>
            <w:rPr>
              <w:rFonts w:ascii="Cambria Math" w:eastAsiaTheme="minorEastAsia"/>
              <w:sz w:val="24"/>
              <w:szCs w:val="24"/>
            </w:rPr>
            <m:t xml:space="preserve">=51,6 </m:t>
          </m:r>
          <m:r>
            <m:rPr>
              <m:sty m:val="p"/>
            </m:rPr>
            <w:rPr>
              <w:rFonts w:ascii="Cambria Math"/>
              <w:sz w:val="24"/>
              <w:szCs w:val="24"/>
            </w:rPr>
            <m:t>(dibulatkan 52)</m:t>
          </m:r>
        </m:oMath>
      </m:oMathPara>
    </w:p>
    <w:p w14:paraId="3671B93B" w14:textId="77777777" w:rsidR="00401A00" w:rsidRPr="00401A00" w:rsidRDefault="00401A00" w:rsidP="00401A00">
      <w:pPr>
        <w:tabs>
          <w:tab w:val="left" w:pos="1206"/>
        </w:tabs>
        <w:adjustRightInd w:val="0"/>
        <w:jc w:val="both"/>
        <w:rPr>
          <w:sz w:val="24"/>
          <w:szCs w:val="24"/>
        </w:rPr>
      </w:pPr>
      <w:r w:rsidRPr="00401A00">
        <w:rPr>
          <w:sz w:val="24"/>
          <w:szCs w:val="24"/>
        </w:rPr>
        <w:t xml:space="preserve">           Jadi nilai rata-rata untuk variabel X adalah sebesar 52</w:t>
      </w:r>
    </w:p>
    <w:p w14:paraId="43DBE66C" w14:textId="77777777" w:rsidR="00401A00" w:rsidRPr="00401A00" w:rsidRDefault="00401A00" w:rsidP="00401A00">
      <w:pPr>
        <w:pStyle w:val="ListParagraph"/>
        <w:widowControl/>
        <w:numPr>
          <w:ilvl w:val="0"/>
          <w:numId w:val="26"/>
        </w:numPr>
        <w:adjustRightInd w:val="0"/>
        <w:contextualSpacing/>
        <w:rPr>
          <w:sz w:val="24"/>
          <w:szCs w:val="24"/>
        </w:rPr>
      </w:pPr>
      <w:r w:rsidRPr="00401A00">
        <w:rPr>
          <w:sz w:val="24"/>
          <w:szCs w:val="24"/>
        </w:rPr>
        <w:t>Menafsirkan nilai mean yang telah didapatkan dari interval kategori dengan cara sebagai berikut:</w:t>
      </w:r>
    </w:p>
    <w:p w14:paraId="66239CD7" w14:textId="77777777" w:rsidR="00401A00" w:rsidRPr="007505EF" w:rsidRDefault="00401A00" w:rsidP="007E2B8D">
      <w:pPr>
        <w:adjustRightInd w:val="0"/>
        <w:ind w:left="426"/>
        <w:jc w:val="both"/>
        <w:rPr>
          <w:sz w:val="24"/>
          <w:szCs w:val="24"/>
        </w:rPr>
      </w:pPr>
      <m:oMathPara>
        <m:oMathParaPr>
          <m:jc m:val="left"/>
        </m:oMathParaPr>
        <m:oMath>
          <m:r>
            <w:rPr>
              <w:rFonts w:ascii="Cambria Math" w:hAnsi="Cambria Math"/>
              <w:sz w:val="24"/>
              <w:szCs w:val="24"/>
            </w:rPr>
            <m:t>i</m:t>
          </m:r>
          <m:r>
            <w:rPr>
              <w:rFonts w:ascii="Cambria Math"/>
              <w:sz w:val="24"/>
              <w:szCs w:val="24"/>
            </w:rPr>
            <m:t>=</m:t>
          </m:r>
          <m:f>
            <m:fPr>
              <m:ctrlPr>
                <w:rPr>
                  <w:rFonts w:ascii="Cambria Math" w:hAnsi="Cambria Math"/>
                  <w:i/>
                  <w:sz w:val="24"/>
                  <w:szCs w:val="24"/>
                </w:rPr>
              </m:ctrlPr>
            </m:fPr>
            <m:num>
              <m:r>
                <w:rPr>
                  <w:rFonts w:ascii="Cambria Math" w:hAnsi="Cambria Math"/>
                  <w:sz w:val="24"/>
                  <w:szCs w:val="24"/>
                </w:rPr>
                <m:t>R</m:t>
              </m:r>
            </m:num>
            <m:den>
              <m:r>
                <w:rPr>
                  <w:rFonts w:ascii="Cambria Math" w:hAnsi="Cambria Math"/>
                  <w:sz w:val="24"/>
                  <w:szCs w:val="24"/>
                </w:rPr>
                <m:t>K</m:t>
              </m:r>
            </m:den>
          </m:f>
        </m:oMath>
      </m:oMathPara>
    </w:p>
    <w:p w14:paraId="7F44DB9D" w14:textId="77777777" w:rsidR="00401A00" w:rsidRPr="007505EF" w:rsidRDefault="00401A00" w:rsidP="007E2B8D">
      <w:pPr>
        <w:adjustRightInd w:val="0"/>
        <w:ind w:left="426"/>
        <w:jc w:val="both"/>
        <w:rPr>
          <w:sz w:val="24"/>
          <w:szCs w:val="24"/>
        </w:rPr>
      </w:pPr>
      <w:r w:rsidRPr="007505EF">
        <w:rPr>
          <w:sz w:val="24"/>
          <w:szCs w:val="24"/>
        </w:rPr>
        <w:t>Keterangan :</w:t>
      </w:r>
    </w:p>
    <w:p w14:paraId="0FAA0B60" w14:textId="77777777" w:rsidR="00401A00" w:rsidRPr="007505EF" w:rsidRDefault="00401A00" w:rsidP="007E2B8D">
      <w:pPr>
        <w:adjustRightInd w:val="0"/>
        <w:ind w:left="426"/>
        <w:jc w:val="both"/>
        <w:rPr>
          <w:sz w:val="24"/>
          <w:szCs w:val="24"/>
        </w:rPr>
      </w:pPr>
      <w:r w:rsidRPr="007505EF">
        <w:rPr>
          <w:sz w:val="24"/>
          <w:szCs w:val="24"/>
        </w:rPr>
        <w:t>i : Interval kelas</w:t>
      </w:r>
    </w:p>
    <w:p w14:paraId="098326BD" w14:textId="77777777" w:rsidR="00401A00" w:rsidRPr="007505EF" w:rsidRDefault="00401A00" w:rsidP="007E2B8D">
      <w:pPr>
        <w:adjustRightInd w:val="0"/>
        <w:ind w:left="426"/>
        <w:jc w:val="both"/>
        <w:rPr>
          <w:sz w:val="24"/>
          <w:szCs w:val="24"/>
        </w:rPr>
      </w:pPr>
      <w:r w:rsidRPr="007505EF">
        <w:rPr>
          <w:sz w:val="24"/>
          <w:szCs w:val="24"/>
        </w:rPr>
        <w:t xml:space="preserve">R : </w:t>
      </w:r>
      <w:r w:rsidRPr="007505EF">
        <w:rPr>
          <w:i/>
          <w:iCs/>
          <w:sz w:val="24"/>
          <w:szCs w:val="24"/>
        </w:rPr>
        <w:t xml:space="preserve">Range </w:t>
      </w:r>
      <w:r w:rsidRPr="007505EF">
        <w:rPr>
          <w:sz w:val="24"/>
          <w:szCs w:val="24"/>
        </w:rPr>
        <w:t>(nilai tertinggi dikurangi nilai terendah)</w:t>
      </w:r>
    </w:p>
    <w:p w14:paraId="0771D15E" w14:textId="77777777" w:rsidR="00401A00" w:rsidRPr="007505EF" w:rsidRDefault="00401A00" w:rsidP="007E2B8D">
      <w:pPr>
        <w:adjustRightInd w:val="0"/>
        <w:ind w:left="426"/>
        <w:jc w:val="both"/>
        <w:rPr>
          <w:sz w:val="24"/>
          <w:szCs w:val="24"/>
        </w:rPr>
      </w:pPr>
      <w:r w:rsidRPr="007505EF">
        <w:rPr>
          <w:sz w:val="24"/>
          <w:szCs w:val="24"/>
        </w:rPr>
        <w:t xml:space="preserve">K : Jumlah kelas (berdasarkan jumlah </w:t>
      </w:r>
      <w:r w:rsidRPr="007505EF">
        <w:rPr>
          <w:i/>
          <w:iCs/>
          <w:sz w:val="24"/>
          <w:szCs w:val="24"/>
        </w:rPr>
        <w:t>multiple choice</w:t>
      </w:r>
      <w:r w:rsidRPr="007505EF">
        <w:rPr>
          <w:sz w:val="24"/>
          <w:szCs w:val="24"/>
        </w:rPr>
        <w:t>)</w:t>
      </w:r>
    </w:p>
    <w:p w14:paraId="3479B92C" w14:textId="77777777" w:rsidR="00401A00" w:rsidRPr="007505EF" w:rsidRDefault="00401A00" w:rsidP="007E2B8D">
      <w:pPr>
        <w:adjustRightInd w:val="0"/>
        <w:ind w:left="426"/>
        <w:jc w:val="both"/>
        <w:rPr>
          <w:sz w:val="24"/>
          <w:szCs w:val="24"/>
        </w:rPr>
      </w:pPr>
      <w:r w:rsidRPr="007505EF">
        <w:rPr>
          <w:sz w:val="24"/>
          <w:szCs w:val="24"/>
        </w:rPr>
        <w:t>Sedangkan mencari range (R) dengan menggunakan rumus:</w:t>
      </w:r>
    </w:p>
    <w:p w14:paraId="3CC1A566" w14:textId="77777777" w:rsidR="00401A00" w:rsidRPr="007505EF" w:rsidRDefault="00401A00" w:rsidP="007E2B8D">
      <w:pPr>
        <w:adjustRightInd w:val="0"/>
        <w:ind w:left="426"/>
        <w:jc w:val="both"/>
        <w:rPr>
          <w:sz w:val="24"/>
          <w:szCs w:val="24"/>
        </w:rPr>
      </w:pPr>
      <w:r w:rsidRPr="007505EF">
        <w:rPr>
          <w:sz w:val="24"/>
          <w:szCs w:val="24"/>
        </w:rPr>
        <w:t>R = H – L</w:t>
      </w:r>
    </w:p>
    <w:p w14:paraId="6BF320C7" w14:textId="77777777" w:rsidR="00401A00" w:rsidRPr="007505EF" w:rsidRDefault="00401A00" w:rsidP="007E2B8D">
      <w:pPr>
        <w:adjustRightInd w:val="0"/>
        <w:ind w:left="426"/>
        <w:jc w:val="both"/>
        <w:rPr>
          <w:sz w:val="24"/>
          <w:szCs w:val="24"/>
        </w:rPr>
      </w:pPr>
      <w:r w:rsidRPr="007505EF">
        <w:rPr>
          <w:sz w:val="24"/>
          <w:szCs w:val="24"/>
        </w:rPr>
        <w:lastRenderedPageBreak/>
        <w:t>H = Nilai terendah</w:t>
      </w:r>
    </w:p>
    <w:p w14:paraId="693D739E" w14:textId="77777777" w:rsidR="00401A00" w:rsidRPr="007505EF" w:rsidRDefault="00401A00" w:rsidP="007E2B8D">
      <w:pPr>
        <w:adjustRightInd w:val="0"/>
        <w:ind w:left="426" w:firstLine="213"/>
        <w:jc w:val="both"/>
        <w:rPr>
          <w:sz w:val="24"/>
          <w:szCs w:val="24"/>
        </w:rPr>
      </w:pPr>
      <w:r w:rsidRPr="007505EF">
        <w:rPr>
          <w:sz w:val="24"/>
          <w:szCs w:val="24"/>
        </w:rPr>
        <w:t>= 38</w:t>
      </w:r>
    </w:p>
    <w:p w14:paraId="75896204" w14:textId="77777777" w:rsidR="00401A00" w:rsidRPr="007505EF" w:rsidRDefault="00401A00" w:rsidP="007E2B8D">
      <w:pPr>
        <w:adjustRightInd w:val="0"/>
        <w:ind w:left="426"/>
        <w:jc w:val="both"/>
        <w:rPr>
          <w:sz w:val="24"/>
          <w:szCs w:val="24"/>
        </w:rPr>
      </w:pPr>
      <w:r w:rsidRPr="007505EF">
        <w:rPr>
          <w:sz w:val="24"/>
          <w:szCs w:val="24"/>
        </w:rPr>
        <w:t>L = Nilai tertinggi</w:t>
      </w:r>
    </w:p>
    <w:p w14:paraId="328229B1" w14:textId="77777777" w:rsidR="00401A00" w:rsidRPr="007505EF" w:rsidRDefault="00401A00" w:rsidP="007E2B8D">
      <w:pPr>
        <w:adjustRightInd w:val="0"/>
        <w:ind w:left="426" w:firstLine="199"/>
        <w:jc w:val="both"/>
        <w:rPr>
          <w:sz w:val="24"/>
          <w:szCs w:val="24"/>
        </w:rPr>
      </w:pPr>
      <w:r w:rsidRPr="007505EF">
        <w:rPr>
          <w:sz w:val="24"/>
          <w:szCs w:val="24"/>
        </w:rPr>
        <w:t>= 60</w:t>
      </w:r>
    </w:p>
    <w:p w14:paraId="4686370E" w14:textId="77777777" w:rsidR="00401A00" w:rsidRPr="007505EF" w:rsidRDefault="00401A00" w:rsidP="007E2B8D">
      <w:pPr>
        <w:adjustRightInd w:val="0"/>
        <w:ind w:left="426"/>
        <w:jc w:val="both"/>
        <w:rPr>
          <w:sz w:val="24"/>
          <w:szCs w:val="24"/>
        </w:rPr>
      </w:pPr>
      <w:r w:rsidRPr="007505EF">
        <w:rPr>
          <w:sz w:val="24"/>
          <w:szCs w:val="24"/>
        </w:rPr>
        <w:t>R = H – L</w:t>
      </w:r>
    </w:p>
    <w:p w14:paraId="25FAE011" w14:textId="77777777" w:rsidR="00401A00" w:rsidRPr="007505EF" w:rsidRDefault="00401A00" w:rsidP="007E2B8D">
      <w:pPr>
        <w:adjustRightInd w:val="0"/>
        <w:ind w:left="426" w:firstLine="227"/>
        <w:jc w:val="both"/>
        <w:rPr>
          <w:sz w:val="24"/>
          <w:szCs w:val="24"/>
        </w:rPr>
      </w:pPr>
      <w:r w:rsidRPr="007505EF">
        <w:rPr>
          <w:sz w:val="24"/>
          <w:szCs w:val="24"/>
        </w:rPr>
        <w:t>= 60 – 38 = 22</w:t>
      </w:r>
    </w:p>
    <w:p w14:paraId="2472A6B2" w14:textId="77777777" w:rsidR="00401A00" w:rsidRPr="007505EF" w:rsidRDefault="00401A00" w:rsidP="007E2B8D">
      <w:pPr>
        <w:adjustRightInd w:val="0"/>
        <w:ind w:left="426"/>
        <w:jc w:val="both"/>
        <w:rPr>
          <w:sz w:val="24"/>
          <w:szCs w:val="24"/>
        </w:rPr>
      </w:pPr>
      <w:r w:rsidRPr="007505EF">
        <w:rPr>
          <w:sz w:val="24"/>
          <w:szCs w:val="24"/>
        </w:rPr>
        <w:t>Maka diperoleh nilai interval sebagai berikut:</w:t>
      </w:r>
    </w:p>
    <w:p w14:paraId="5D71CF2F" w14:textId="77777777" w:rsidR="00401A00" w:rsidRPr="007505EF" w:rsidRDefault="00401A00" w:rsidP="007E2B8D">
      <w:pPr>
        <w:adjustRightInd w:val="0"/>
        <w:ind w:left="426"/>
        <w:jc w:val="both"/>
        <w:rPr>
          <w:rFonts w:eastAsiaTheme="minorEastAsia"/>
          <w:sz w:val="24"/>
          <w:szCs w:val="24"/>
        </w:rPr>
      </w:pPr>
      <m:oMathPara>
        <m:oMathParaPr>
          <m:jc m:val="left"/>
        </m:oMathParaPr>
        <m:oMath>
          <m:r>
            <w:rPr>
              <w:rFonts w:ascii="Cambria Math" w:hAnsi="Cambria Math"/>
              <w:sz w:val="24"/>
              <w:szCs w:val="24"/>
            </w:rPr>
            <m:t>i</m:t>
          </m:r>
          <m:r>
            <w:rPr>
              <w:rFonts w:ascii="Cambria Math"/>
              <w:sz w:val="24"/>
              <w:szCs w:val="24"/>
            </w:rPr>
            <m:t>=</m:t>
          </m:r>
          <m:f>
            <m:fPr>
              <m:ctrlPr>
                <w:rPr>
                  <w:rFonts w:ascii="Cambria Math" w:hAnsi="Cambria Math"/>
                  <w:i/>
                  <w:sz w:val="24"/>
                  <w:szCs w:val="24"/>
                </w:rPr>
              </m:ctrlPr>
            </m:fPr>
            <m:num>
              <m:r>
                <w:rPr>
                  <w:rFonts w:ascii="Cambria Math" w:hAnsi="Cambria Math"/>
                  <w:sz w:val="24"/>
                  <w:szCs w:val="24"/>
                </w:rPr>
                <m:t>R</m:t>
              </m:r>
            </m:num>
            <m:den>
              <m:r>
                <w:rPr>
                  <w:rFonts w:ascii="Cambria Math" w:hAnsi="Cambria Math"/>
                  <w:sz w:val="24"/>
                  <w:szCs w:val="24"/>
                </w:rPr>
                <m:t>K</m:t>
              </m:r>
            </m:den>
          </m:f>
        </m:oMath>
      </m:oMathPara>
    </w:p>
    <w:p w14:paraId="722613B7" w14:textId="77777777" w:rsidR="00401A00" w:rsidRPr="007505EF" w:rsidRDefault="00401A00" w:rsidP="007E2B8D">
      <w:pPr>
        <w:adjustRightInd w:val="0"/>
        <w:ind w:left="426"/>
        <w:jc w:val="both"/>
        <w:rPr>
          <w:sz w:val="24"/>
          <w:szCs w:val="24"/>
        </w:rPr>
      </w:pPr>
      <m:oMathPara>
        <m:oMathParaPr>
          <m:jc m:val="left"/>
        </m:oMathParaPr>
        <m:oMath>
          <m:r>
            <w:rPr>
              <w:rFonts w:ascii="Cambria Math" w:hAnsi="Cambria Math"/>
              <w:sz w:val="24"/>
              <w:szCs w:val="24"/>
            </w:rPr>
            <m:t>i</m:t>
          </m:r>
          <m:r>
            <w:rPr>
              <w:rFonts w:ascii="Cambria Math"/>
              <w:sz w:val="24"/>
              <w:szCs w:val="24"/>
            </w:rPr>
            <m:t xml:space="preserve">= </m:t>
          </m:r>
          <m:f>
            <m:fPr>
              <m:ctrlPr>
                <w:rPr>
                  <w:rFonts w:ascii="Cambria Math" w:hAnsi="Cambria Math"/>
                  <w:i/>
                  <w:sz w:val="24"/>
                  <w:szCs w:val="24"/>
                </w:rPr>
              </m:ctrlPr>
            </m:fPr>
            <m:num>
              <m:r>
                <w:rPr>
                  <w:rFonts w:ascii="Cambria Math"/>
                  <w:sz w:val="24"/>
                  <w:szCs w:val="24"/>
                </w:rPr>
                <m:t>22</m:t>
              </m:r>
            </m:num>
            <m:den>
              <m:r>
                <w:rPr>
                  <w:rFonts w:ascii="Cambria Math"/>
                  <w:sz w:val="24"/>
                  <w:szCs w:val="24"/>
                </w:rPr>
                <m:t>4</m:t>
              </m:r>
            </m:den>
          </m:f>
        </m:oMath>
      </m:oMathPara>
    </w:p>
    <w:p w14:paraId="39CF44EC" w14:textId="77777777" w:rsidR="00401A00" w:rsidRPr="007505EF" w:rsidRDefault="00401A00" w:rsidP="007E2B8D">
      <w:pPr>
        <w:adjustRightInd w:val="0"/>
        <w:ind w:left="426" w:firstLine="157"/>
        <w:jc w:val="both"/>
        <w:rPr>
          <w:sz w:val="24"/>
          <w:szCs w:val="24"/>
        </w:rPr>
      </w:pPr>
      <w:r w:rsidRPr="007505EF">
        <w:rPr>
          <w:sz w:val="24"/>
          <w:szCs w:val="24"/>
        </w:rPr>
        <w:t>= 5,5</w:t>
      </w:r>
    </w:p>
    <w:p w14:paraId="0E1341BA" w14:textId="5F93EBDF" w:rsidR="00401A00" w:rsidRDefault="00401A00" w:rsidP="00401A00">
      <w:pPr>
        <w:pStyle w:val="BodyText"/>
        <w:spacing w:before="56"/>
        <w:ind w:left="125" w:right="40" w:firstLine="567"/>
        <w:contextualSpacing/>
        <w:jc w:val="both"/>
      </w:pPr>
      <w:r w:rsidRPr="007505EF">
        <w:t>Berdasarkan hasil di atas dapat diperoleh nilai interval 5,5 dibulatkan menjadi 6, sehingga untuk mengategorikan pengaruh minat belajar dapat diperoleh interval sebagai berikut:</w:t>
      </w:r>
    </w:p>
    <w:p w14:paraId="392DB0E7" w14:textId="77777777" w:rsidR="00401A00" w:rsidRDefault="00401A00" w:rsidP="00401A00">
      <w:pPr>
        <w:pStyle w:val="BodyText"/>
        <w:spacing w:before="56"/>
        <w:ind w:left="125" w:right="40" w:firstLine="567"/>
        <w:contextualSpacing/>
        <w:jc w:val="both"/>
      </w:pPr>
    </w:p>
    <w:p w14:paraId="6824172A" w14:textId="77777777" w:rsidR="009432A5" w:rsidRDefault="00A7460E" w:rsidP="009432A5">
      <w:pPr>
        <w:pStyle w:val="BodyText"/>
        <w:spacing w:before="56"/>
        <w:ind w:right="40"/>
        <w:contextualSpacing/>
        <w:jc w:val="center"/>
        <w:rPr>
          <w:sz w:val="18"/>
          <w:szCs w:val="18"/>
          <w:lang w:val="id-ID"/>
        </w:rPr>
      </w:pPr>
      <w:r>
        <w:rPr>
          <w:sz w:val="18"/>
          <w:szCs w:val="18"/>
          <w:lang w:val="en-US"/>
        </w:rPr>
        <w:t>TABEL 3</w:t>
      </w:r>
      <w:r w:rsidR="009432A5">
        <w:rPr>
          <w:sz w:val="18"/>
          <w:szCs w:val="18"/>
          <w:lang w:val="en-US"/>
        </w:rPr>
        <w:t xml:space="preserve">. </w:t>
      </w:r>
      <w:r w:rsidR="009432A5" w:rsidRPr="007E2B8D">
        <w:rPr>
          <w:sz w:val="18"/>
          <w:szCs w:val="18"/>
          <w:lang w:val="id-ID"/>
        </w:rPr>
        <w:t xml:space="preserve">NILAI INTERVAL VARIABEL X </w:t>
      </w:r>
    </w:p>
    <w:p w14:paraId="4A43242F" w14:textId="5627F7BA" w:rsidR="00401A00" w:rsidRPr="009432A5" w:rsidRDefault="009432A5" w:rsidP="009432A5">
      <w:pPr>
        <w:pStyle w:val="BodyText"/>
        <w:spacing w:before="56"/>
        <w:ind w:right="40"/>
        <w:contextualSpacing/>
        <w:jc w:val="center"/>
        <w:rPr>
          <w:sz w:val="18"/>
          <w:szCs w:val="18"/>
          <w:lang w:val="en-US"/>
        </w:rPr>
      </w:pPr>
      <w:r>
        <w:rPr>
          <w:sz w:val="18"/>
          <w:szCs w:val="18"/>
          <w:lang w:val="en-US"/>
        </w:rPr>
        <w:t xml:space="preserve">                </w:t>
      </w:r>
      <w:r w:rsidRPr="007E2B8D">
        <w:rPr>
          <w:sz w:val="18"/>
          <w:szCs w:val="18"/>
          <w:lang w:val="id-ID"/>
        </w:rPr>
        <w:t>(PARTISIPASI PESERTA DIDIK)</w:t>
      </w:r>
    </w:p>
    <w:tbl>
      <w:tblPr>
        <w:tblStyle w:val="TableGrid"/>
        <w:tblW w:w="4386" w:type="dxa"/>
        <w:jc w:val="center"/>
        <w:tblLook w:val="04A0" w:firstRow="1" w:lastRow="0" w:firstColumn="1" w:lastColumn="0" w:noHBand="0" w:noVBand="1"/>
      </w:tblPr>
      <w:tblGrid>
        <w:gridCol w:w="545"/>
        <w:gridCol w:w="1210"/>
        <w:gridCol w:w="1662"/>
        <w:gridCol w:w="969"/>
      </w:tblGrid>
      <w:tr w:rsidR="00401A00" w:rsidRPr="007E2B8D" w14:paraId="5EBB06BC" w14:textId="77777777" w:rsidTr="00A7460E">
        <w:trPr>
          <w:jc w:val="center"/>
        </w:trPr>
        <w:tc>
          <w:tcPr>
            <w:tcW w:w="545" w:type="dxa"/>
          </w:tcPr>
          <w:p w14:paraId="4B016099" w14:textId="77777777" w:rsidR="00401A00" w:rsidRPr="007E2B8D" w:rsidRDefault="00401A00" w:rsidP="00C8459C">
            <w:pPr>
              <w:autoSpaceDE w:val="0"/>
              <w:autoSpaceDN w:val="0"/>
              <w:adjustRightInd w:val="0"/>
              <w:jc w:val="both"/>
              <w:rPr>
                <w:sz w:val="18"/>
                <w:szCs w:val="18"/>
              </w:rPr>
            </w:pPr>
            <w:r w:rsidRPr="007E2B8D">
              <w:rPr>
                <w:sz w:val="18"/>
                <w:szCs w:val="18"/>
              </w:rPr>
              <w:t>No.</w:t>
            </w:r>
          </w:p>
        </w:tc>
        <w:tc>
          <w:tcPr>
            <w:tcW w:w="1210" w:type="dxa"/>
          </w:tcPr>
          <w:p w14:paraId="0EE397EA" w14:textId="77777777" w:rsidR="00401A00" w:rsidRPr="007E2B8D" w:rsidRDefault="00401A00" w:rsidP="00C8459C">
            <w:pPr>
              <w:autoSpaceDE w:val="0"/>
              <w:autoSpaceDN w:val="0"/>
              <w:adjustRightInd w:val="0"/>
              <w:jc w:val="both"/>
              <w:rPr>
                <w:sz w:val="18"/>
                <w:szCs w:val="18"/>
              </w:rPr>
            </w:pPr>
            <w:r w:rsidRPr="007E2B8D">
              <w:rPr>
                <w:sz w:val="18"/>
                <w:szCs w:val="18"/>
              </w:rPr>
              <w:t>Interval</w:t>
            </w:r>
          </w:p>
        </w:tc>
        <w:tc>
          <w:tcPr>
            <w:tcW w:w="1662" w:type="dxa"/>
          </w:tcPr>
          <w:p w14:paraId="4C47A6AD" w14:textId="77777777" w:rsidR="00401A00" w:rsidRPr="007E2B8D" w:rsidRDefault="00401A00" w:rsidP="00C8459C">
            <w:pPr>
              <w:autoSpaceDE w:val="0"/>
              <w:autoSpaceDN w:val="0"/>
              <w:adjustRightInd w:val="0"/>
              <w:jc w:val="both"/>
              <w:rPr>
                <w:sz w:val="18"/>
                <w:szCs w:val="18"/>
              </w:rPr>
            </w:pPr>
            <w:r w:rsidRPr="007E2B8D">
              <w:rPr>
                <w:sz w:val="18"/>
                <w:szCs w:val="18"/>
              </w:rPr>
              <w:t>Kualifikasi</w:t>
            </w:r>
          </w:p>
        </w:tc>
        <w:tc>
          <w:tcPr>
            <w:tcW w:w="969" w:type="dxa"/>
          </w:tcPr>
          <w:p w14:paraId="73D21D4D" w14:textId="77777777" w:rsidR="00401A00" w:rsidRPr="007E2B8D" w:rsidRDefault="00401A00" w:rsidP="00C8459C">
            <w:pPr>
              <w:autoSpaceDE w:val="0"/>
              <w:autoSpaceDN w:val="0"/>
              <w:adjustRightInd w:val="0"/>
              <w:jc w:val="both"/>
              <w:rPr>
                <w:sz w:val="18"/>
                <w:szCs w:val="18"/>
              </w:rPr>
            </w:pPr>
            <w:r w:rsidRPr="007E2B8D">
              <w:rPr>
                <w:sz w:val="18"/>
                <w:szCs w:val="18"/>
              </w:rPr>
              <w:t>Kode</w:t>
            </w:r>
          </w:p>
        </w:tc>
      </w:tr>
      <w:tr w:rsidR="00401A00" w:rsidRPr="007E2B8D" w14:paraId="7C894D8E" w14:textId="77777777" w:rsidTr="00A7460E">
        <w:trPr>
          <w:jc w:val="center"/>
        </w:trPr>
        <w:tc>
          <w:tcPr>
            <w:tcW w:w="545" w:type="dxa"/>
          </w:tcPr>
          <w:p w14:paraId="47FE4C90" w14:textId="77777777" w:rsidR="00401A00" w:rsidRPr="007E2B8D" w:rsidRDefault="00401A00" w:rsidP="00C8459C">
            <w:pPr>
              <w:autoSpaceDE w:val="0"/>
              <w:autoSpaceDN w:val="0"/>
              <w:adjustRightInd w:val="0"/>
              <w:jc w:val="both"/>
              <w:rPr>
                <w:sz w:val="18"/>
                <w:szCs w:val="18"/>
              </w:rPr>
            </w:pPr>
            <w:r w:rsidRPr="007E2B8D">
              <w:rPr>
                <w:sz w:val="18"/>
                <w:szCs w:val="18"/>
              </w:rPr>
              <w:t>1</w:t>
            </w:r>
          </w:p>
        </w:tc>
        <w:tc>
          <w:tcPr>
            <w:tcW w:w="1210" w:type="dxa"/>
          </w:tcPr>
          <w:p w14:paraId="01CC0A3B" w14:textId="77777777" w:rsidR="00401A00" w:rsidRPr="007E2B8D" w:rsidRDefault="00401A00" w:rsidP="00C8459C">
            <w:pPr>
              <w:autoSpaceDE w:val="0"/>
              <w:autoSpaceDN w:val="0"/>
              <w:adjustRightInd w:val="0"/>
              <w:jc w:val="both"/>
              <w:rPr>
                <w:sz w:val="18"/>
                <w:szCs w:val="18"/>
              </w:rPr>
            </w:pPr>
            <w:r w:rsidRPr="007E2B8D">
              <w:rPr>
                <w:sz w:val="18"/>
                <w:szCs w:val="18"/>
              </w:rPr>
              <w:t>56 – 61</w:t>
            </w:r>
          </w:p>
        </w:tc>
        <w:tc>
          <w:tcPr>
            <w:tcW w:w="1662" w:type="dxa"/>
          </w:tcPr>
          <w:p w14:paraId="0BB12BB7" w14:textId="77777777" w:rsidR="00401A00" w:rsidRPr="007E2B8D" w:rsidRDefault="00401A00" w:rsidP="00C8459C">
            <w:pPr>
              <w:autoSpaceDE w:val="0"/>
              <w:autoSpaceDN w:val="0"/>
              <w:adjustRightInd w:val="0"/>
              <w:jc w:val="both"/>
              <w:rPr>
                <w:sz w:val="18"/>
                <w:szCs w:val="18"/>
              </w:rPr>
            </w:pPr>
            <w:r w:rsidRPr="007E2B8D">
              <w:rPr>
                <w:sz w:val="18"/>
                <w:szCs w:val="18"/>
              </w:rPr>
              <w:t>Sangat Tinggi</w:t>
            </w:r>
          </w:p>
        </w:tc>
        <w:tc>
          <w:tcPr>
            <w:tcW w:w="969" w:type="dxa"/>
          </w:tcPr>
          <w:p w14:paraId="26E6BA64" w14:textId="77777777" w:rsidR="00401A00" w:rsidRPr="007E2B8D" w:rsidRDefault="00401A00" w:rsidP="00C8459C">
            <w:pPr>
              <w:autoSpaceDE w:val="0"/>
              <w:autoSpaceDN w:val="0"/>
              <w:adjustRightInd w:val="0"/>
              <w:jc w:val="both"/>
              <w:rPr>
                <w:sz w:val="18"/>
                <w:szCs w:val="18"/>
              </w:rPr>
            </w:pPr>
            <w:r w:rsidRPr="007E2B8D">
              <w:rPr>
                <w:sz w:val="18"/>
                <w:szCs w:val="18"/>
              </w:rPr>
              <w:t>A</w:t>
            </w:r>
          </w:p>
        </w:tc>
      </w:tr>
      <w:tr w:rsidR="00401A00" w:rsidRPr="007E2B8D" w14:paraId="5CE9ABAF" w14:textId="77777777" w:rsidTr="00A7460E">
        <w:trPr>
          <w:jc w:val="center"/>
        </w:trPr>
        <w:tc>
          <w:tcPr>
            <w:tcW w:w="545" w:type="dxa"/>
          </w:tcPr>
          <w:p w14:paraId="3A713D3B" w14:textId="77777777" w:rsidR="00401A00" w:rsidRPr="007E2B8D" w:rsidRDefault="00401A00" w:rsidP="00C8459C">
            <w:pPr>
              <w:autoSpaceDE w:val="0"/>
              <w:autoSpaceDN w:val="0"/>
              <w:adjustRightInd w:val="0"/>
              <w:jc w:val="both"/>
              <w:rPr>
                <w:sz w:val="18"/>
                <w:szCs w:val="18"/>
              </w:rPr>
            </w:pPr>
            <w:r w:rsidRPr="007E2B8D">
              <w:rPr>
                <w:sz w:val="18"/>
                <w:szCs w:val="18"/>
              </w:rPr>
              <w:t>2</w:t>
            </w:r>
          </w:p>
        </w:tc>
        <w:tc>
          <w:tcPr>
            <w:tcW w:w="1210" w:type="dxa"/>
          </w:tcPr>
          <w:p w14:paraId="2546CD3D" w14:textId="77777777" w:rsidR="00401A00" w:rsidRPr="007E2B8D" w:rsidRDefault="00401A00" w:rsidP="00C8459C">
            <w:pPr>
              <w:autoSpaceDE w:val="0"/>
              <w:autoSpaceDN w:val="0"/>
              <w:adjustRightInd w:val="0"/>
              <w:jc w:val="both"/>
              <w:rPr>
                <w:sz w:val="18"/>
                <w:szCs w:val="18"/>
              </w:rPr>
            </w:pPr>
            <w:r w:rsidRPr="007E2B8D">
              <w:rPr>
                <w:sz w:val="18"/>
                <w:szCs w:val="18"/>
              </w:rPr>
              <w:t>50 – 55</w:t>
            </w:r>
          </w:p>
        </w:tc>
        <w:tc>
          <w:tcPr>
            <w:tcW w:w="1662" w:type="dxa"/>
          </w:tcPr>
          <w:p w14:paraId="283C579B" w14:textId="77777777" w:rsidR="00401A00" w:rsidRPr="007E2B8D" w:rsidRDefault="00401A00" w:rsidP="00C8459C">
            <w:pPr>
              <w:autoSpaceDE w:val="0"/>
              <w:autoSpaceDN w:val="0"/>
              <w:adjustRightInd w:val="0"/>
              <w:jc w:val="both"/>
              <w:rPr>
                <w:sz w:val="18"/>
                <w:szCs w:val="18"/>
              </w:rPr>
            </w:pPr>
            <w:r w:rsidRPr="007E2B8D">
              <w:rPr>
                <w:sz w:val="18"/>
                <w:szCs w:val="18"/>
              </w:rPr>
              <w:t>Tinggi</w:t>
            </w:r>
          </w:p>
        </w:tc>
        <w:tc>
          <w:tcPr>
            <w:tcW w:w="969" w:type="dxa"/>
          </w:tcPr>
          <w:p w14:paraId="2DF9A2DC" w14:textId="77777777" w:rsidR="00401A00" w:rsidRPr="007E2B8D" w:rsidRDefault="00401A00" w:rsidP="00C8459C">
            <w:pPr>
              <w:autoSpaceDE w:val="0"/>
              <w:autoSpaceDN w:val="0"/>
              <w:adjustRightInd w:val="0"/>
              <w:jc w:val="both"/>
              <w:rPr>
                <w:sz w:val="18"/>
                <w:szCs w:val="18"/>
              </w:rPr>
            </w:pPr>
            <w:r w:rsidRPr="007E2B8D">
              <w:rPr>
                <w:sz w:val="18"/>
                <w:szCs w:val="18"/>
              </w:rPr>
              <w:t>B</w:t>
            </w:r>
          </w:p>
        </w:tc>
      </w:tr>
      <w:tr w:rsidR="00401A00" w:rsidRPr="007E2B8D" w14:paraId="74F6E99F" w14:textId="77777777" w:rsidTr="00A7460E">
        <w:trPr>
          <w:jc w:val="center"/>
        </w:trPr>
        <w:tc>
          <w:tcPr>
            <w:tcW w:w="545" w:type="dxa"/>
          </w:tcPr>
          <w:p w14:paraId="0B6C49A5" w14:textId="77777777" w:rsidR="00401A00" w:rsidRPr="007E2B8D" w:rsidRDefault="00401A00" w:rsidP="00C8459C">
            <w:pPr>
              <w:autoSpaceDE w:val="0"/>
              <w:autoSpaceDN w:val="0"/>
              <w:adjustRightInd w:val="0"/>
              <w:jc w:val="both"/>
              <w:rPr>
                <w:sz w:val="18"/>
                <w:szCs w:val="18"/>
              </w:rPr>
            </w:pPr>
            <w:r w:rsidRPr="007E2B8D">
              <w:rPr>
                <w:sz w:val="18"/>
                <w:szCs w:val="18"/>
              </w:rPr>
              <w:t>3</w:t>
            </w:r>
          </w:p>
        </w:tc>
        <w:tc>
          <w:tcPr>
            <w:tcW w:w="1210" w:type="dxa"/>
          </w:tcPr>
          <w:p w14:paraId="5451F616" w14:textId="77777777" w:rsidR="00401A00" w:rsidRPr="007E2B8D" w:rsidRDefault="00401A00" w:rsidP="00C8459C">
            <w:pPr>
              <w:autoSpaceDE w:val="0"/>
              <w:autoSpaceDN w:val="0"/>
              <w:adjustRightInd w:val="0"/>
              <w:jc w:val="both"/>
              <w:rPr>
                <w:sz w:val="18"/>
                <w:szCs w:val="18"/>
              </w:rPr>
            </w:pPr>
            <w:r w:rsidRPr="007E2B8D">
              <w:rPr>
                <w:sz w:val="18"/>
                <w:szCs w:val="18"/>
              </w:rPr>
              <w:t>44 – 49</w:t>
            </w:r>
          </w:p>
        </w:tc>
        <w:tc>
          <w:tcPr>
            <w:tcW w:w="1662" w:type="dxa"/>
          </w:tcPr>
          <w:p w14:paraId="675A9E34" w14:textId="77777777" w:rsidR="00401A00" w:rsidRPr="007E2B8D" w:rsidRDefault="00401A00" w:rsidP="00C8459C">
            <w:pPr>
              <w:autoSpaceDE w:val="0"/>
              <w:autoSpaceDN w:val="0"/>
              <w:adjustRightInd w:val="0"/>
              <w:jc w:val="both"/>
              <w:rPr>
                <w:sz w:val="18"/>
                <w:szCs w:val="18"/>
              </w:rPr>
            </w:pPr>
            <w:r w:rsidRPr="007E2B8D">
              <w:rPr>
                <w:sz w:val="18"/>
                <w:szCs w:val="18"/>
              </w:rPr>
              <w:t>Sedang</w:t>
            </w:r>
          </w:p>
        </w:tc>
        <w:tc>
          <w:tcPr>
            <w:tcW w:w="969" w:type="dxa"/>
          </w:tcPr>
          <w:p w14:paraId="1A742688" w14:textId="77777777" w:rsidR="00401A00" w:rsidRPr="007E2B8D" w:rsidRDefault="00401A00" w:rsidP="00C8459C">
            <w:pPr>
              <w:autoSpaceDE w:val="0"/>
              <w:autoSpaceDN w:val="0"/>
              <w:adjustRightInd w:val="0"/>
              <w:jc w:val="both"/>
              <w:rPr>
                <w:sz w:val="18"/>
                <w:szCs w:val="18"/>
              </w:rPr>
            </w:pPr>
            <w:r w:rsidRPr="007E2B8D">
              <w:rPr>
                <w:sz w:val="18"/>
                <w:szCs w:val="18"/>
              </w:rPr>
              <w:t>C</w:t>
            </w:r>
          </w:p>
        </w:tc>
      </w:tr>
      <w:tr w:rsidR="00401A00" w:rsidRPr="007E2B8D" w14:paraId="00197DD1" w14:textId="77777777" w:rsidTr="00A7460E">
        <w:trPr>
          <w:jc w:val="center"/>
        </w:trPr>
        <w:tc>
          <w:tcPr>
            <w:tcW w:w="545" w:type="dxa"/>
          </w:tcPr>
          <w:p w14:paraId="3F6D7E22" w14:textId="77777777" w:rsidR="00401A00" w:rsidRPr="007E2B8D" w:rsidRDefault="00401A00" w:rsidP="00C8459C">
            <w:pPr>
              <w:autoSpaceDE w:val="0"/>
              <w:autoSpaceDN w:val="0"/>
              <w:adjustRightInd w:val="0"/>
              <w:jc w:val="both"/>
              <w:rPr>
                <w:sz w:val="18"/>
                <w:szCs w:val="18"/>
              </w:rPr>
            </w:pPr>
            <w:r w:rsidRPr="007E2B8D">
              <w:rPr>
                <w:sz w:val="18"/>
                <w:szCs w:val="18"/>
              </w:rPr>
              <w:t>4</w:t>
            </w:r>
          </w:p>
        </w:tc>
        <w:tc>
          <w:tcPr>
            <w:tcW w:w="1210" w:type="dxa"/>
          </w:tcPr>
          <w:p w14:paraId="668CC47A" w14:textId="77777777" w:rsidR="00401A00" w:rsidRPr="007E2B8D" w:rsidRDefault="00401A00" w:rsidP="00C8459C">
            <w:pPr>
              <w:autoSpaceDE w:val="0"/>
              <w:autoSpaceDN w:val="0"/>
              <w:adjustRightInd w:val="0"/>
              <w:jc w:val="both"/>
              <w:rPr>
                <w:sz w:val="18"/>
                <w:szCs w:val="18"/>
              </w:rPr>
            </w:pPr>
            <w:r w:rsidRPr="007E2B8D">
              <w:rPr>
                <w:sz w:val="18"/>
                <w:szCs w:val="18"/>
              </w:rPr>
              <w:t>38 – 43</w:t>
            </w:r>
          </w:p>
        </w:tc>
        <w:tc>
          <w:tcPr>
            <w:tcW w:w="1662" w:type="dxa"/>
          </w:tcPr>
          <w:p w14:paraId="415A6C43" w14:textId="77777777" w:rsidR="00401A00" w:rsidRPr="007E2B8D" w:rsidRDefault="00401A00" w:rsidP="00C8459C">
            <w:pPr>
              <w:autoSpaceDE w:val="0"/>
              <w:autoSpaceDN w:val="0"/>
              <w:adjustRightInd w:val="0"/>
              <w:jc w:val="both"/>
              <w:rPr>
                <w:sz w:val="18"/>
                <w:szCs w:val="18"/>
              </w:rPr>
            </w:pPr>
            <w:r w:rsidRPr="007E2B8D">
              <w:rPr>
                <w:sz w:val="18"/>
                <w:szCs w:val="18"/>
              </w:rPr>
              <w:t>Kurang</w:t>
            </w:r>
          </w:p>
        </w:tc>
        <w:tc>
          <w:tcPr>
            <w:tcW w:w="969" w:type="dxa"/>
          </w:tcPr>
          <w:p w14:paraId="44F82E6A" w14:textId="77777777" w:rsidR="00401A00" w:rsidRPr="007E2B8D" w:rsidRDefault="00401A00" w:rsidP="00C8459C">
            <w:pPr>
              <w:jc w:val="both"/>
              <w:rPr>
                <w:sz w:val="18"/>
                <w:szCs w:val="18"/>
              </w:rPr>
            </w:pPr>
            <w:r w:rsidRPr="007E2B8D">
              <w:rPr>
                <w:sz w:val="18"/>
                <w:szCs w:val="18"/>
              </w:rPr>
              <w:t>D</w:t>
            </w:r>
          </w:p>
        </w:tc>
      </w:tr>
    </w:tbl>
    <w:p w14:paraId="7BB836CC" w14:textId="77777777" w:rsidR="00401A00" w:rsidRPr="007E2B8D" w:rsidRDefault="00401A00" w:rsidP="007E2B8D">
      <w:pPr>
        <w:pStyle w:val="BodyText"/>
        <w:spacing w:before="56"/>
        <w:ind w:left="125" w:right="40"/>
        <w:contextualSpacing/>
        <w:rPr>
          <w:sz w:val="18"/>
          <w:szCs w:val="18"/>
          <w:lang w:val="id-ID"/>
        </w:rPr>
      </w:pPr>
      <w:r w:rsidRPr="007E2B8D">
        <w:rPr>
          <w:sz w:val="18"/>
          <w:szCs w:val="18"/>
          <w:lang w:val="id-ID"/>
        </w:rPr>
        <w:t>Sumber : Standar kriteria</w:t>
      </w:r>
    </w:p>
    <w:p w14:paraId="4E8B23F5" w14:textId="77777777" w:rsidR="00401A00" w:rsidRPr="00401A00" w:rsidRDefault="00401A00" w:rsidP="00401A00">
      <w:pPr>
        <w:pStyle w:val="BodyText"/>
        <w:spacing w:before="56"/>
        <w:ind w:left="125" w:right="40"/>
        <w:contextualSpacing/>
        <w:jc w:val="center"/>
        <w:rPr>
          <w:lang w:val="id-ID"/>
        </w:rPr>
      </w:pPr>
    </w:p>
    <w:p w14:paraId="5DCE362E" w14:textId="651B1D6E" w:rsidR="00401A00" w:rsidRDefault="00401A00" w:rsidP="00401A00">
      <w:pPr>
        <w:pStyle w:val="BodyText"/>
        <w:spacing w:before="56" w:after="240"/>
        <w:ind w:left="125" w:right="40" w:firstLine="567"/>
        <w:jc w:val="both"/>
        <w:rPr>
          <w:lang w:val="id-ID"/>
        </w:rPr>
      </w:pPr>
      <w:r w:rsidRPr="00401A00">
        <w:rPr>
          <w:lang w:val="id-ID"/>
        </w:rPr>
        <w:t>Hasil di atas menunjukkan mean dengan nilai 51 dari variabel X tentang partisipasi peserta didik tergolong tinggi karena termasuk dalam interval (50 – 55). Artinya pengaruh partisipasi peserta didik termasuk tingkat kualifikasi tinggi untuk mempengaruhi prestasi belajar PPKn.</w:t>
      </w:r>
    </w:p>
    <w:p w14:paraId="4AEF3F3A" w14:textId="14CBDC46" w:rsidR="00401A00" w:rsidRDefault="00401A00" w:rsidP="00401A00">
      <w:pPr>
        <w:pStyle w:val="BodyText"/>
        <w:numPr>
          <w:ilvl w:val="0"/>
          <w:numId w:val="24"/>
        </w:numPr>
        <w:spacing w:before="56"/>
        <w:ind w:left="567" w:right="40"/>
        <w:contextualSpacing/>
        <w:jc w:val="both"/>
        <w:rPr>
          <w:lang w:val="id-ID"/>
        </w:rPr>
      </w:pPr>
      <w:r w:rsidRPr="00401A00">
        <w:rPr>
          <w:lang w:val="id-ID"/>
        </w:rPr>
        <w:t>Analisis tentang Hasil Belajar mata pelajaran PPKn Peserta didik Kelas XI di SMAN 1 pangkajene</w:t>
      </w:r>
    </w:p>
    <w:p w14:paraId="15A801FB" w14:textId="77777777" w:rsidR="00401A00" w:rsidRPr="00401A00" w:rsidRDefault="00401A00" w:rsidP="00401A00">
      <w:pPr>
        <w:pStyle w:val="BodyText"/>
        <w:spacing w:before="56" w:after="240"/>
        <w:ind w:left="125" w:right="40" w:firstLine="567"/>
        <w:jc w:val="both"/>
        <w:rPr>
          <w:lang w:val="id-ID"/>
        </w:rPr>
      </w:pPr>
      <w:r w:rsidRPr="00401A00">
        <w:rPr>
          <w:lang w:val="id-ID"/>
        </w:rPr>
        <w:t>Dari hasi post-test yang dilakukan terhadap sampel didapatkan hasil belajar peserta didik setelah dilakukannya perlakuan terhadap sampel penelitian, dari data tersebut kemudian dikualifikasikan kedalam tabel frekuensi hasil belajar sebagai berikut:</w:t>
      </w:r>
    </w:p>
    <w:p w14:paraId="31F00F02" w14:textId="77777777" w:rsidR="004D5B8F" w:rsidRDefault="004D5B8F" w:rsidP="00401A00">
      <w:pPr>
        <w:pStyle w:val="BodyText"/>
        <w:spacing w:before="56"/>
        <w:ind w:left="207" w:right="40"/>
        <w:contextualSpacing/>
        <w:jc w:val="center"/>
        <w:rPr>
          <w:sz w:val="18"/>
          <w:szCs w:val="18"/>
          <w:lang w:val="id-ID"/>
        </w:rPr>
      </w:pPr>
    </w:p>
    <w:p w14:paraId="04BD1A1C" w14:textId="77777777" w:rsidR="004D5B8F" w:rsidRDefault="004D5B8F" w:rsidP="00401A00">
      <w:pPr>
        <w:pStyle w:val="BodyText"/>
        <w:spacing w:before="56"/>
        <w:ind w:left="207" w:right="40"/>
        <w:contextualSpacing/>
        <w:jc w:val="center"/>
        <w:rPr>
          <w:sz w:val="18"/>
          <w:szCs w:val="18"/>
          <w:lang w:val="id-ID"/>
        </w:rPr>
      </w:pPr>
    </w:p>
    <w:p w14:paraId="2CCA0ECA" w14:textId="77777777" w:rsidR="004D5B8F" w:rsidRDefault="004D5B8F" w:rsidP="00401A00">
      <w:pPr>
        <w:pStyle w:val="BodyText"/>
        <w:spacing w:before="56"/>
        <w:ind w:left="207" w:right="40"/>
        <w:contextualSpacing/>
        <w:jc w:val="center"/>
        <w:rPr>
          <w:sz w:val="18"/>
          <w:szCs w:val="18"/>
          <w:lang w:val="id-ID"/>
        </w:rPr>
      </w:pPr>
    </w:p>
    <w:p w14:paraId="26693F01" w14:textId="0A0F264D" w:rsidR="004D5B8F" w:rsidRDefault="004D5B8F" w:rsidP="00401A00">
      <w:pPr>
        <w:pStyle w:val="BodyText"/>
        <w:spacing w:before="56"/>
        <w:ind w:left="207" w:right="40"/>
        <w:contextualSpacing/>
        <w:jc w:val="center"/>
        <w:rPr>
          <w:sz w:val="18"/>
          <w:szCs w:val="18"/>
          <w:lang w:val="id-ID"/>
        </w:rPr>
      </w:pPr>
    </w:p>
    <w:p w14:paraId="023D0BC1" w14:textId="7AF88BEE" w:rsidR="009432A5" w:rsidRDefault="009432A5" w:rsidP="00401A00">
      <w:pPr>
        <w:pStyle w:val="BodyText"/>
        <w:spacing w:before="56"/>
        <w:ind w:left="207" w:right="40"/>
        <w:contextualSpacing/>
        <w:jc w:val="center"/>
        <w:rPr>
          <w:sz w:val="18"/>
          <w:szCs w:val="18"/>
          <w:lang w:val="id-ID"/>
        </w:rPr>
      </w:pPr>
    </w:p>
    <w:p w14:paraId="2C1D18BC" w14:textId="734AA4A8" w:rsidR="009432A5" w:rsidRDefault="009432A5" w:rsidP="00401A00">
      <w:pPr>
        <w:pStyle w:val="BodyText"/>
        <w:spacing w:before="56"/>
        <w:ind w:left="207" w:right="40"/>
        <w:contextualSpacing/>
        <w:jc w:val="center"/>
        <w:rPr>
          <w:sz w:val="18"/>
          <w:szCs w:val="18"/>
          <w:lang w:val="id-ID"/>
        </w:rPr>
      </w:pPr>
    </w:p>
    <w:p w14:paraId="119BC25C" w14:textId="77777777" w:rsidR="009432A5" w:rsidRDefault="009432A5" w:rsidP="00401A00">
      <w:pPr>
        <w:pStyle w:val="BodyText"/>
        <w:spacing w:before="56"/>
        <w:ind w:left="207" w:right="40"/>
        <w:contextualSpacing/>
        <w:jc w:val="center"/>
        <w:rPr>
          <w:sz w:val="18"/>
          <w:szCs w:val="18"/>
          <w:lang w:val="id-ID"/>
        </w:rPr>
      </w:pPr>
    </w:p>
    <w:p w14:paraId="14CF73B7" w14:textId="6A8063D4" w:rsidR="00401A00" w:rsidRPr="009432A5" w:rsidRDefault="00A7460E" w:rsidP="009432A5">
      <w:pPr>
        <w:pStyle w:val="BodyText"/>
        <w:spacing w:before="56"/>
        <w:ind w:left="207" w:right="40"/>
        <w:contextualSpacing/>
        <w:jc w:val="center"/>
        <w:rPr>
          <w:sz w:val="18"/>
          <w:szCs w:val="18"/>
          <w:lang w:val="en-US"/>
        </w:rPr>
      </w:pPr>
      <w:r>
        <w:rPr>
          <w:sz w:val="18"/>
          <w:szCs w:val="18"/>
          <w:lang w:val="en-US"/>
        </w:rPr>
        <w:t>TABEL 4</w:t>
      </w:r>
      <w:r w:rsidR="009432A5">
        <w:rPr>
          <w:sz w:val="18"/>
          <w:szCs w:val="18"/>
          <w:lang w:val="en-US"/>
        </w:rPr>
        <w:t xml:space="preserve">. </w:t>
      </w:r>
      <w:r w:rsidR="009432A5" w:rsidRPr="007E2B8D">
        <w:rPr>
          <w:sz w:val="18"/>
          <w:szCs w:val="18"/>
          <w:lang w:val="id-ID"/>
        </w:rPr>
        <w:t>KUALIFIKASI NILAI HASIL BELAJAR</w:t>
      </w:r>
    </w:p>
    <w:tbl>
      <w:tblPr>
        <w:tblStyle w:val="TableGrid"/>
        <w:tblW w:w="4283" w:type="dxa"/>
        <w:jc w:val="center"/>
        <w:tblLayout w:type="fixed"/>
        <w:tblLook w:val="04A0" w:firstRow="1" w:lastRow="0" w:firstColumn="1" w:lastColumn="0" w:noHBand="0" w:noVBand="1"/>
      </w:tblPr>
      <w:tblGrid>
        <w:gridCol w:w="529"/>
        <w:gridCol w:w="883"/>
        <w:gridCol w:w="1331"/>
        <w:gridCol w:w="660"/>
        <w:gridCol w:w="880"/>
      </w:tblGrid>
      <w:tr w:rsidR="00401A00" w:rsidRPr="007E2B8D" w14:paraId="793EFC64" w14:textId="77777777" w:rsidTr="009432A5">
        <w:trPr>
          <w:jc w:val="center"/>
        </w:trPr>
        <w:tc>
          <w:tcPr>
            <w:tcW w:w="529" w:type="dxa"/>
            <w:vAlign w:val="center"/>
          </w:tcPr>
          <w:p w14:paraId="6DD43A7D" w14:textId="77777777" w:rsidR="00401A00" w:rsidRPr="007E2B8D" w:rsidRDefault="00401A00" w:rsidP="00C8459C">
            <w:pPr>
              <w:autoSpaceDE w:val="0"/>
              <w:autoSpaceDN w:val="0"/>
              <w:adjustRightInd w:val="0"/>
              <w:jc w:val="both"/>
              <w:rPr>
                <w:b/>
                <w:bCs/>
                <w:sz w:val="18"/>
                <w:szCs w:val="18"/>
              </w:rPr>
            </w:pPr>
            <w:r w:rsidRPr="007E2B8D">
              <w:rPr>
                <w:b/>
                <w:bCs/>
                <w:sz w:val="18"/>
                <w:szCs w:val="18"/>
              </w:rPr>
              <w:t>No.</w:t>
            </w:r>
          </w:p>
        </w:tc>
        <w:tc>
          <w:tcPr>
            <w:tcW w:w="883" w:type="dxa"/>
            <w:vAlign w:val="center"/>
          </w:tcPr>
          <w:p w14:paraId="01D4C095" w14:textId="77777777" w:rsidR="00401A00" w:rsidRPr="007E2B8D" w:rsidRDefault="00401A00" w:rsidP="00C8459C">
            <w:pPr>
              <w:autoSpaceDE w:val="0"/>
              <w:autoSpaceDN w:val="0"/>
              <w:adjustRightInd w:val="0"/>
              <w:jc w:val="both"/>
              <w:rPr>
                <w:b/>
                <w:bCs/>
                <w:sz w:val="18"/>
                <w:szCs w:val="18"/>
              </w:rPr>
            </w:pPr>
            <w:r w:rsidRPr="007E2B8D">
              <w:rPr>
                <w:b/>
                <w:bCs/>
                <w:sz w:val="18"/>
                <w:szCs w:val="18"/>
              </w:rPr>
              <w:t>Nilai</w:t>
            </w:r>
          </w:p>
        </w:tc>
        <w:tc>
          <w:tcPr>
            <w:tcW w:w="1331" w:type="dxa"/>
            <w:vAlign w:val="center"/>
          </w:tcPr>
          <w:p w14:paraId="59ECB3D3" w14:textId="77777777" w:rsidR="00401A00" w:rsidRPr="007E2B8D" w:rsidRDefault="00401A00" w:rsidP="005C4A65">
            <w:pPr>
              <w:autoSpaceDE w:val="0"/>
              <w:autoSpaceDN w:val="0"/>
              <w:adjustRightInd w:val="0"/>
              <w:jc w:val="center"/>
              <w:rPr>
                <w:b/>
                <w:bCs/>
                <w:sz w:val="18"/>
                <w:szCs w:val="18"/>
              </w:rPr>
            </w:pPr>
            <w:r w:rsidRPr="007E2B8D">
              <w:rPr>
                <w:b/>
                <w:bCs/>
                <w:sz w:val="18"/>
                <w:szCs w:val="18"/>
              </w:rPr>
              <w:t>Kualifikasi</w:t>
            </w:r>
          </w:p>
        </w:tc>
        <w:tc>
          <w:tcPr>
            <w:tcW w:w="660" w:type="dxa"/>
            <w:vAlign w:val="center"/>
          </w:tcPr>
          <w:p w14:paraId="68BB791F" w14:textId="7D349290" w:rsidR="00401A00" w:rsidRPr="007E2B8D" w:rsidRDefault="00401A00" w:rsidP="007E2B8D">
            <w:pPr>
              <w:autoSpaceDE w:val="0"/>
              <w:autoSpaceDN w:val="0"/>
              <w:adjustRightInd w:val="0"/>
              <w:jc w:val="center"/>
              <w:rPr>
                <w:b/>
                <w:bCs/>
                <w:sz w:val="18"/>
                <w:szCs w:val="18"/>
              </w:rPr>
            </w:pPr>
            <w:r w:rsidRPr="007E2B8D">
              <w:rPr>
                <w:b/>
                <w:bCs/>
                <w:sz w:val="18"/>
                <w:szCs w:val="18"/>
              </w:rPr>
              <w:t>Frek (f)</w:t>
            </w:r>
          </w:p>
        </w:tc>
        <w:tc>
          <w:tcPr>
            <w:tcW w:w="880" w:type="dxa"/>
            <w:vAlign w:val="center"/>
          </w:tcPr>
          <w:p w14:paraId="7B229870" w14:textId="29CCE0A1" w:rsidR="00401A00" w:rsidRPr="007E2B8D" w:rsidRDefault="005C4A65" w:rsidP="005C4A65">
            <w:pPr>
              <w:autoSpaceDE w:val="0"/>
              <w:autoSpaceDN w:val="0"/>
              <w:adjustRightInd w:val="0"/>
              <w:jc w:val="center"/>
              <w:rPr>
                <w:b/>
                <w:bCs/>
                <w:sz w:val="18"/>
                <w:szCs w:val="18"/>
              </w:rPr>
            </w:pPr>
            <w:r w:rsidRPr="007E2B8D">
              <w:rPr>
                <w:b/>
                <w:bCs/>
                <w:sz w:val="18"/>
                <w:szCs w:val="18"/>
              </w:rPr>
              <w:t>Persen</w:t>
            </w:r>
            <w:r w:rsidR="00401A00" w:rsidRPr="007E2B8D">
              <w:rPr>
                <w:b/>
                <w:bCs/>
                <w:sz w:val="18"/>
                <w:szCs w:val="18"/>
              </w:rPr>
              <w:t xml:space="preserve"> (%)</w:t>
            </w:r>
          </w:p>
        </w:tc>
      </w:tr>
      <w:tr w:rsidR="00401A00" w:rsidRPr="007E2B8D" w14:paraId="0520E5FF" w14:textId="77777777" w:rsidTr="009432A5">
        <w:trPr>
          <w:jc w:val="center"/>
        </w:trPr>
        <w:tc>
          <w:tcPr>
            <w:tcW w:w="529" w:type="dxa"/>
            <w:vAlign w:val="center"/>
          </w:tcPr>
          <w:p w14:paraId="00658457" w14:textId="77777777" w:rsidR="00401A00" w:rsidRPr="007E2B8D" w:rsidRDefault="00401A00" w:rsidP="00C8459C">
            <w:pPr>
              <w:autoSpaceDE w:val="0"/>
              <w:autoSpaceDN w:val="0"/>
              <w:adjustRightInd w:val="0"/>
              <w:jc w:val="both"/>
              <w:rPr>
                <w:sz w:val="18"/>
                <w:szCs w:val="18"/>
              </w:rPr>
            </w:pPr>
            <w:r w:rsidRPr="007E2B8D">
              <w:rPr>
                <w:sz w:val="18"/>
                <w:szCs w:val="18"/>
              </w:rPr>
              <w:t>1</w:t>
            </w:r>
          </w:p>
        </w:tc>
        <w:tc>
          <w:tcPr>
            <w:tcW w:w="883" w:type="dxa"/>
            <w:vAlign w:val="center"/>
          </w:tcPr>
          <w:p w14:paraId="5192A265" w14:textId="77777777" w:rsidR="00401A00" w:rsidRPr="007E2B8D" w:rsidRDefault="00401A00" w:rsidP="00C8459C">
            <w:pPr>
              <w:autoSpaceDE w:val="0"/>
              <w:autoSpaceDN w:val="0"/>
              <w:adjustRightInd w:val="0"/>
              <w:jc w:val="both"/>
              <w:rPr>
                <w:sz w:val="18"/>
                <w:szCs w:val="18"/>
              </w:rPr>
            </w:pPr>
            <w:r w:rsidRPr="007E2B8D">
              <w:rPr>
                <w:sz w:val="18"/>
                <w:szCs w:val="18"/>
              </w:rPr>
              <w:t>86 – 100</w:t>
            </w:r>
          </w:p>
        </w:tc>
        <w:tc>
          <w:tcPr>
            <w:tcW w:w="1331" w:type="dxa"/>
            <w:vAlign w:val="center"/>
          </w:tcPr>
          <w:p w14:paraId="016CDDA7" w14:textId="77777777" w:rsidR="00401A00" w:rsidRPr="007E2B8D" w:rsidRDefault="00401A00" w:rsidP="00C8459C">
            <w:pPr>
              <w:autoSpaceDE w:val="0"/>
              <w:autoSpaceDN w:val="0"/>
              <w:adjustRightInd w:val="0"/>
              <w:jc w:val="both"/>
              <w:rPr>
                <w:sz w:val="18"/>
                <w:szCs w:val="18"/>
              </w:rPr>
            </w:pPr>
            <w:r w:rsidRPr="007E2B8D">
              <w:rPr>
                <w:sz w:val="18"/>
                <w:szCs w:val="18"/>
              </w:rPr>
              <w:t>Sangat Tinggi</w:t>
            </w:r>
          </w:p>
        </w:tc>
        <w:tc>
          <w:tcPr>
            <w:tcW w:w="660" w:type="dxa"/>
            <w:vAlign w:val="center"/>
          </w:tcPr>
          <w:p w14:paraId="4880132E" w14:textId="77777777" w:rsidR="00401A00" w:rsidRPr="007E2B8D" w:rsidRDefault="00401A00" w:rsidP="00C8459C">
            <w:pPr>
              <w:autoSpaceDE w:val="0"/>
              <w:autoSpaceDN w:val="0"/>
              <w:adjustRightInd w:val="0"/>
              <w:jc w:val="both"/>
              <w:rPr>
                <w:sz w:val="18"/>
                <w:szCs w:val="18"/>
              </w:rPr>
            </w:pPr>
            <w:r w:rsidRPr="007E2B8D">
              <w:rPr>
                <w:sz w:val="18"/>
                <w:szCs w:val="18"/>
              </w:rPr>
              <w:t>11</w:t>
            </w:r>
          </w:p>
        </w:tc>
        <w:tc>
          <w:tcPr>
            <w:tcW w:w="880" w:type="dxa"/>
            <w:vAlign w:val="center"/>
          </w:tcPr>
          <w:p w14:paraId="746C9870" w14:textId="77777777" w:rsidR="00401A00" w:rsidRPr="007E2B8D" w:rsidRDefault="00401A00" w:rsidP="00C8459C">
            <w:pPr>
              <w:autoSpaceDE w:val="0"/>
              <w:autoSpaceDN w:val="0"/>
              <w:adjustRightInd w:val="0"/>
              <w:jc w:val="both"/>
              <w:rPr>
                <w:sz w:val="18"/>
                <w:szCs w:val="18"/>
              </w:rPr>
            </w:pPr>
            <w:r w:rsidRPr="007E2B8D">
              <w:rPr>
                <w:sz w:val="18"/>
                <w:szCs w:val="18"/>
              </w:rPr>
              <w:t>28 %</w:t>
            </w:r>
          </w:p>
        </w:tc>
      </w:tr>
      <w:tr w:rsidR="00401A00" w:rsidRPr="007E2B8D" w14:paraId="091FE711" w14:textId="77777777" w:rsidTr="009432A5">
        <w:trPr>
          <w:jc w:val="center"/>
        </w:trPr>
        <w:tc>
          <w:tcPr>
            <w:tcW w:w="529" w:type="dxa"/>
            <w:vAlign w:val="center"/>
          </w:tcPr>
          <w:p w14:paraId="5A240AED" w14:textId="77777777" w:rsidR="00401A00" w:rsidRPr="007E2B8D" w:rsidRDefault="00401A00" w:rsidP="00C8459C">
            <w:pPr>
              <w:autoSpaceDE w:val="0"/>
              <w:autoSpaceDN w:val="0"/>
              <w:adjustRightInd w:val="0"/>
              <w:jc w:val="both"/>
              <w:rPr>
                <w:sz w:val="18"/>
                <w:szCs w:val="18"/>
              </w:rPr>
            </w:pPr>
            <w:r w:rsidRPr="007E2B8D">
              <w:rPr>
                <w:sz w:val="18"/>
                <w:szCs w:val="18"/>
              </w:rPr>
              <w:t>2</w:t>
            </w:r>
          </w:p>
        </w:tc>
        <w:tc>
          <w:tcPr>
            <w:tcW w:w="883" w:type="dxa"/>
            <w:vAlign w:val="center"/>
          </w:tcPr>
          <w:p w14:paraId="33C41524" w14:textId="77777777" w:rsidR="00401A00" w:rsidRPr="007E2B8D" w:rsidRDefault="00401A00" w:rsidP="00C8459C">
            <w:pPr>
              <w:autoSpaceDE w:val="0"/>
              <w:autoSpaceDN w:val="0"/>
              <w:adjustRightInd w:val="0"/>
              <w:jc w:val="both"/>
              <w:rPr>
                <w:sz w:val="18"/>
                <w:szCs w:val="18"/>
              </w:rPr>
            </w:pPr>
            <w:r w:rsidRPr="007E2B8D">
              <w:rPr>
                <w:sz w:val="18"/>
                <w:szCs w:val="18"/>
              </w:rPr>
              <w:t>76 – 85</w:t>
            </w:r>
          </w:p>
        </w:tc>
        <w:tc>
          <w:tcPr>
            <w:tcW w:w="1331" w:type="dxa"/>
            <w:vAlign w:val="center"/>
          </w:tcPr>
          <w:p w14:paraId="046BE744" w14:textId="77777777" w:rsidR="00401A00" w:rsidRPr="007E2B8D" w:rsidRDefault="00401A00" w:rsidP="00C8459C">
            <w:pPr>
              <w:autoSpaceDE w:val="0"/>
              <w:autoSpaceDN w:val="0"/>
              <w:adjustRightInd w:val="0"/>
              <w:jc w:val="both"/>
              <w:rPr>
                <w:sz w:val="18"/>
                <w:szCs w:val="18"/>
              </w:rPr>
            </w:pPr>
            <w:r w:rsidRPr="007E2B8D">
              <w:rPr>
                <w:sz w:val="18"/>
                <w:szCs w:val="18"/>
              </w:rPr>
              <w:t>Tinggi</w:t>
            </w:r>
          </w:p>
        </w:tc>
        <w:tc>
          <w:tcPr>
            <w:tcW w:w="660" w:type="dxa"/>
            <w:vAlign w:val="center"/>
          </w:tcPr>
          <w:p w14:paraId="3A93BF5F" w14:textId="77777777" w:rsidR="00401A00" w:rsidRPr="007E2B8D" w:rsidRDefault="00401A00" w:rsidP="00C8459C">
            <w:pPr>
              <w:autoSpaceDE w:val="0"/>
              <w:autoSpaceDN w:val="0"/>
              <w:adjustRightInd w:val="0"/>
              <w:jc w:val="both"/>
              <w:rPr>
                <w:sz w:val="18"/>
                <w:szCs w:val="18"/>
              </w:rPr>
            </w:pPr>
            <w:r w:rsidRPr="007E2B8D">
              <w:rPr>
                <w:sz w:val="18"/>
                <w:szCs w:val="18"/>
              </w:rPr>
              <w:t>21</w:t>
            </w:r>
          </w:p>
        </w:tc>
        <w:tc>
          <w:tcPr>
            <w:tcW w:w="880" w:type="dxa"/>
            <w:vAlign w:val="center"/>
          </w:tcPr>
          <w:p w14:paraId="512164AB" w14:textId="77777777" w:rsidR="00401A00" w:rsidRPr="007E2B8D" w:rsidRDefault="00401A00" w:rsidP="00C8459C">
            <w:pPr>
              <w:autoSpaceDE w:val="0"/>
              <w:autoSpaceDN w:val="0"/>
              <w:adjustRightInd w:val="0"/>
              <w:jc w:val="both"/>
              <w:rPr>
                <w:sz w:val="18"/>
                <w:szCs w:val="18"/>
              </w:rPr>
            </w:pPr>
            <w:r w:rsidRPr="007E2B8D">
              <w:rPr>
                <w:sz w:val="18"/>
                <w:szCs w:val="18"/>
              </w:rPr>
              <w:t>54 %</w:t>
            </w:r>
          </w:p>
        </w:tc>
      </w:tr>
      <w:tr w:rsidR="00401A00" w:rsidRPr="007E2B8D" w14:paraId="004138C2" w14:textId="77777777" w:rsidTr="009432A5">
        <w:trPr>
          <w:jc w:val="center"/>
        </w:trPr>
        <w:tc>
          <w:tcPr>
            <w:tcW w:w="529" w:type="dxa"/>
            <w:vAlign w:val="center"/>
          </w:tcPr>
          <w:p w14:paraId="27F01CB7" w14:textId="77777777" w:rsidR="00401A00" w:rsidRPr="007E2B8D" w:rsidRDefault="00401A00" w:rsidP="00C8459C">
            <w:pPr>
              <w:autoSpaceDE w:val="0"/>
              <w:autoSpaceDN w:val="0"/>
              <w:adjustRightInd w:val="0"/>
              <w:jc w:val="both"/>
              <w:rPr>
                <w:sz w:val="18"/>
                <w:szCs w:val="18"/>
              </w:rPr>
            </w:pPr>
            <w:r w:rsidRPr="007E2B8D">
              <w:rPr>
                <w:sz w:val="18"/>
                <w:szCs w:val="18"/>
              </w:rPr>
              <w:t>3</w:t>
            </w:r>
          </w:p>
        </w:tc>
        <w:tc>
          <w:tcPr>
            <w:tcW w:w="883" w:type="dxa"/>
            <w:vAlign w:val="center"/>
          </w:tcPr>
          <w:p w14:paraId="418A7265" w14:textId="77777777" w:rsidR="00401A00" w:rsidRPr="007E2B8D" w:rsidRDefault="00401A00" w:rsidP="00C8459C">
            <w:pPr>
              <w:autoSpaceDE w:val="0"/>
              <w:autoSpaceDN w:val="0"/>
              <w:adjustRightInd w:val="0"/>
              <w:jc w:val="both"/>
              <w:rPr>
                <w:sz w:val="18"/>
                <w:szCs w:val="18"/>
              </w:rPr>
            </w:pPr>
            <w:r w:rsidRPr="007E2B8D">
              <w:rPr>
                <w:sz w:val="18"/>
                <w:szCs w:val="18"/>
              </w:rPr>
              <w:t>60 – 75</w:t>
            </w:r>
          </w:p>
        </w:tc>
        <w:tc>
          <w:tcPr>
            <w:tcW w:w="1331" w:type="dxa"/>
            <w:vAlign w:val="center"/>
          </w:tcPr>
          <w:p w14:paraId="77536554" w14:textId="77777777" w:rsidR="00401A00" w:rsidRPr="007E2B8D" w:rsidRDefault="00401A00" w:rsidP="00C8459C">
            <w:pPr>
              <w:autoSpaceDE w:val="0"/>
              <w:autoSpaceDN w:val="0"/>
              <w:adjustRightInd w:val="0"/>
              <w:jc w:val="both"/>
              <w:rPr>
                <w:sz w:val="18"/>
                <w:szCs w:val="18"/>
              </w:rPr>
            </w:pPr>
            <w:r w:rsidRPr="007E2B8D">
              <w:rPr>
                <w:sz w:val="18"/>
                <w:szCs w:val="18"/>
              </w:rPr>
              <w:t>Sedang</w:t>
            </w:r>
          </w:p>
        </w:tc>
        <w:tc>
          <w:tcPr>
            <w:tcW w:w="660" w:type="dxa"/>
            <w:vAlign w:val="center"/>
          </w:tcPr>
          <w:p w14:paraId="55634325" w14:textId="77777777" w:rsidR="00401A00" w:rsidRPr="007E2B8D" w:rsidRDefault="00401A00" w:rsidP="00C8459C">
            <w:pPr>
              <w:autoSpaceDE w:val="0"/>
              <w:autoSpaceDN w:val="0"/>
              <w:adjustRightInd w:val="0"/>
              <w:jc w:val="both"/>
              <w:rPr>
                <w:sz w:val="18"/>
                <w:szCs w:val="18"/>
              </w:rPr>
            </w:pPr>
            <w:r w:rsidRPr="007E2B8D">
              <w:rPr>
                <w:sz w:val="18"/>
                <w:szCs w:val="18"/>
              </w:rPr>
              <w:t>7</w:t>
            </w:r>
          </w:p>
        </w:tc>
        <w:tc>
          <w:tcPr>
            <w:tcW w:w="880" w:type="dxa"/>
            <w:vAlign w:val="center"/>
          </w:tcPr>
          <w:p w14:paraId="5C13D78E" w14:textId="77777777" w:rsidR="00401A00" w:rsidRPr="007E2B8D" w:rsidRDefault="00401A00" w:rsidP="00C8459C">
            <w:pPr>
              <w:autoSpaceDE w:val="0"/>
              <w:autoSpaceDN w:val="0"/>
              <w:adjustRightInd w:val="0"/>
              <w:jc w:val="both"/>
              <w:rPr>
                <w:sz w:val="18"/>
                <w:szCs w:val="18"/>
              </w:rPr>
            </w:pPr>
            <w:r w:rsidRPr="007E2B8D">
              <w:rPr>
                <w:sz w:val="18"/>
                <w:szCs w:val="18"/>
              </w:rPr>
              <w:t>18%</w:t>
            </w:r>
          </w:p>
        </w:tc>
      </w:tr>
      <w:tr w:rsidR="00401A00" w:rsidRPr="007E2B8D" w14:paraId="5E2EDE40" w14:textId="77777777" w:rsidTr="009432A5">
        <w:trPr>
          <w:jc w:val="center"/>
        </w:trPr>
        <w:tc>
          <w:tcPr>
            <w:tcW w:w="529" w:type="dxa"/>
            <w:vAlign w:val="center"/>
          </w:tcPr>
          <w:p w14:paraId="612B199B" w14:textId="77777777" w:rsidR="00401A00" w:rsidRPr="007E2B8D" w:rsidRDefault="00401A00" w:rsidP="00C8459C">
            <w:pPr>
              <w:autoSpaceDE w:val="0"/>
              <w:autoSpaceDN w:val="0"/>
              <w:adjustRightInd w:val="0"/>
              <w:jc w:val="both"/>
              <w:rPr>
                <w:sz w:val="18"/>
                <w:szCs w:val="18"/>
              </w:rPr>
            </w:pPr>
            <w:r w:rsidRPr="007E2B8D">
              <w:rPr>
                <w:sz w:val="18"/>
                <w:szCs w:val="18"/>
              </w:rPr>
              <w:t>4</w:t>
            </w:r>
          </w:p>
        </w:tc>
        <w:tc>
          <w:tcPr>
            <w:tcW w:w="883" w:type="dxa"/>
            <w:vAlign w:val="center"/>
          </w:tcPr>
          <w:p w14:paraId="4D8232D0" w14:textId="77777777" w:rsidR="00401A00" w:rsidRPr="007E2B8D" w:rsidRDefault="00401A00" w:rsidP="00C8459C">
            <w:pPr>
              <w:autoSpaceDE w:val="0"/>
              <w:autoSpaceDN w:val="0"/>
              <w:adjustRightInd w:val="0"/>
              <w:jc w:val="both"/>
              <w:rPr>
                <w:sz w:val="18"/>
                <w:szCs w:val="18"/>
              </w:rPr>
            </w:pPr>
            <w:r w:rsidRPr="007E2B8D">
              <w:rPr>
                <w:sz w:val="18"/>
                <w:szCs w:val="18"/>
              </w:rPr>
              <w:t>31 – 59</w:t>
            </w:r>
          </w:p>
        </w:tc>
        <w:tc>
          <w:tcPr>
            <w:tcW w:w="1331" w:type="dxa"/>
            <w:vAlign w:val="center"/>
          </w:tcPr>
          <w:p w14:paraId="16E4462F" w14:textId="77777777" w:rsidR="00401A00" w:rsidRPr="007E2B8D" w:rsidRDefault="00401A00" w:rsidP="00C8459C">
            <w:pPr>
              <w:autoSpaceDE w:val="0"/>
              <w:autoSpaceDN w:val="0"/>
              <w:adjustRightInd w:val="0"/>
              <w:jc w:val="both"/>
              <w:rPr>
                <w:sz w:val="18"/>
                <w:szCs w:val="18"/>
              </w:rPr>
            </w:pPr>
            <w:r w:rsidRPr="007E2B8D">
              <w:rPr>
                <w:sz w:val="18"/>
                <w:szCs w:val="18"/>
              </w:rPr>
              <w:t>Kurang</w:t>
            </w:r>
          </w:p>
        </w:tc>
        <w:tc>
          <w:tcPr>
            <w:tcW w:w="660" w:type="dxa"/>
            <w:vAlign w:val="center"/>
          </w:tcPr>
          <w:p w14:paraId="4E652CC6" w14:textId="77777777" w:rsidR="00401A00" w:rsidRPr="007E2B8D" w:rsidRDefault="00401A00" w:rsidP="00C8459C">
            <w:pPr>
              <w:autoSpaceDE w:val="0"/>
              <w:autoSpaceDN w:val="0"/>
              <w:adjustRightInd w:val="0"/>
              <w:jc w:val="both"/>
              <w:rPr>
                <w:sz w:val="18"/>
                <w:szCs w:val="18"/>
              </w:rPr>
            </w:pPr>
            <w:r w:rsidRPr="007E2B8D">
              <w:rPr>
                <w:sz w:val="18"/>
                <w:szCs w:val="18"/>
              </w:rPr>
              <w:t>0</w:t>
            </w:r>
          </w:p>
        </w:tc>
        <w:tc>
          <w:tcPr>
            <w:tcW w:w="880" w:type="dxa"/>
            <w:vAlign w:val="center"/>
          </w:tcPr>
          <w:p w14:paraId="1A738E82" w14:textId="77777777" w:rsidR="00401A00" w:rsidRPr="007E2B8D" w:rsidRDefault="00401A00" w:rsidP="00C8459C">
            <w:pPr>
              <w:jc w:val="both"/>
              <w:rPr>
                <w:sz w:val="18"/>
                <w:szCs w:val="18"/>
              </w:rPr>
            </w:pPr>
            <w:r w:rsidRPr="007E2B8D">
              <w:rPr>
                <w:sz w:val="18"/>
                <w:szCs w:val="18"/>
              </w:rPr>
              <w:t>0 %</w:t>
            </w:r>
          </w:p>
        </w:tc>
      </w:tr>
      <w:tr w:rsidR="00401A00" w:rsidRPr="007E2B8D" w14:paraId="7A66328D" w14:textId="77777777" w:rsidTr="009432A5">
        <w:trPr>
          <w:jc w:val="center"/>
        </w:trPr>
        <w:tc>
          <w:tcPr>
            <w:tcW w:w="2743" w:type="dxa"/>
            <w:gridSpan w:val="3"/>
            <w:vAlign w:val="center"/>
          </w:tcPr>
          <w:p w14:paraId="471132F6" w14:textId="77777777" w:rsidR="00401A00" w:rsidRPr="007E2B8D" w:rsidRDefault="00401A00" w:rsidP="007E2B8D">
            <w:pPr>
              <w:autoSpaceDE w:val="0"/>
              <w:autoSpaceDN w:val="0"/>
              <w:adjustRightInd w:val="0"/>
              <w:jc w:val="center"/>
              <w:rPr>
                <w:sz w:val="18"/>
                <w:szCs w:val="18"/>
              </w:rPr>
            </w:pPr>
            <w:r w:rsidRPr="007E2B8D">
              <w:rPr>
                <w:sz w:val="18"/>
                <w:szCs w:val="18"/>
              </w:rPr>
              <w:t>Σ</w:t>
            </w:r>
          </w:p>
        </w:tc>
        <w:tc>
          <w:tcPr>
            <w:tcW w:w="660" w:type="dxa"/>
            <w:vAlign w:val="center"/>
          </w:tcPr>
          <w:p w14:paraId="79DCEEEA" w14:textId="77777777" w:rsidR="00401A00" w:rsidRPr="007E2B8D" w:rsidRDefault="00401A00" w:rsidP="00C8459C">
            <w:pPr>
              <w:autoSpaceDE w:val="0"/>
              <w:autoSpaceDN w:val="0"/>
              <w:adjustRightInd w:val="0"/>
              <w:jc w:val="both"/>
              <w:rPr>
                <w:sz w:val="18"/>
                <w:szCs w:val="18"/>
              </w:rPr>
            </w:pPr>
            <w:r w:rsidRPr="007E2B8D">
              <w:rPr>
                <w:sz w:val="18"/>
                <w:szCs w:val="18"/>
              </w:rPr>
              <w:t>39</w:t>
            </w:r>
          </w:p>
        </w:tc>
        <w:tc>
          <w:tcPr>
            <w:tcW w:w="880" w:type="dxa"/>
            <w:vAlign w:val="center"/>
          </w:tcPr>
          <w:p w14:paraId="2BC68843" w14:textId="77777777" w:rsidR="00401A00" w:rsidRPr="007E2B8D" w:rsidRDefault="00401A00" w:rsidP="00C8459C">
            <w:pPr>
              <w:jc w:val="both"/>
              <w:rPr>
                <w:sz w:val="18"/>
                <w:szCs w:val="18"/>
              </w:rPr>
            </w:pPr>
            <w:r w:rsidRPr="007E2B8D">
              <w:rPr>
                <w:sz w:val="18"/>
                <w:szCs w:val="18"/>
              </w:rPr>
              <w:t>100%</w:t>
            </w:r>
          </w:p>
        </w:tc>
      </w:tr>
    </w:tbl>
    <w:p w14:paraId="2CCF9978" w14:textId="77777777" w:rsidR="00401A00" w:rsidRPr="007E2B8D" w:rsidRDefault="00401A00" w:rsidP="007E2B8D">
      <w:pPr>
        <w:pStyle w:val="BodyText"/>
        <w:spacing w:before="56"/>
        <w:ind w:left="207" w:right="40"/>
        <w:contextualSpacing/>
        <w:rPr>
          <w:sz w:val="18"/>
          <w:szCs w:val="18"/>
          <w:lang w:val="id-ID"/>
        </w:rPr>
      </w:pPr>
      <w:r w:rsidRPr="007E2B8D">
        <w:rPr>
          <w:sz w:val="18"/>
          <w:szCs w:val="18"/>
          <w:lang w:val="id-ID"/>
        </w:rPr>
        <w:t>Sumber : Data primer yang diolah</w:t>
      </w:r>
    </w:p>
    <w:p w14:paraId="44370CAE" w14:textId="77777777" w:rsidR="00401A00" w:rsidRPr="00401A00" w:rsidRDefault="00401A00" w:rsidP="00401A00">
      <w:pPr>
        <w:pStyle w:val="BodyText"/>
        <w:spacing w:before="56"/>
        <w:ind w:left="207" w:right="40"/>
        <w:contextualSpacing/>
        <w:jc w:val="center"/>
        <w:rPr>
          <w:lang w:val="id-ID"/>
        </w:rPr>
      </w:pPr>
    </w:p>
    <w:p w14:paraId="1C290F25" w14:textId="6E36BEF4" w:rsidR="001037D5" w:rsidRDefault="00401A00" w:rsidP="001037D5">
      <w:pPr>
        <w:pStyle w:val="BodyText"/>
        <w:spacing w:before="56" w:after="240"/>
        <w:ind w:left="125" w:right="40" w:firstLine="567"/>
        <w:contextualSpacing/>
        <w:jc w:val="both"/>
        <w:rPr>
          <w:lang w:val="id-ID"/>
        </w:rPr>
      </w:pPr>
      <w:r w:rsidRPr="00401A00">
        <w:rPr>
          <w:lang w:val="id-ID"/>
        </w:rPr>
        <w:t xml:space="preserve">Berdasarkan analisis hasil belajar diakhir penelitian terdapat perbedaan hasil belajar yang diperoleh peserta didik dikelas XI. Pada kelas tersebut pemberian treatment atau perlakuan penerapan media pembelajaran </w:t>
      </w:r>
      <w:r w:rsidRPr="00401A00">
        <w:t>audio</w:t>
      </w:r>
      <w:r w:rsidRPr="00401A00">
        <w:rPr>
          <w:lang w:val="id-ID"/>
        </w:rPr>
        <w:t xml:space="preserve"> visual dengan materi partisipasi politik dapat meningkatkan hasil belajar peserta didik yakni sebanyak 15,625% peserta didik sangat baik, 46,875% kategori baik dan 37,5% diantaranya cukup baik. Perhitungan lebih lanjut pada lampiran hasil belajar pretest eksperimen dan hasil belajar posttest eksperimen</w:t>
      </w:r>
      <w:r>
        <w:rPr>
          <w:lang w:val="id-ID"/>
        </w:rPr>
        <w:t>.</w:t>
      </w:r>
    </w:p>
    <w:p w14:paraId="5F7D0FD0" w14:textId="77777777" w:rsidR="001037D5" w:rsidRPr="007505EF" w:rsidRDefault="001037D5" w:rsidP="001037D5">
      <w:pPr>
        <w:adjustRightInd w:val="0"/>
        <w:ind w:left="142"/>
        <w:jc w:val="both"/>
        <w:rPr>
          <w:b/>
          <w:sz w:val="24"/>
          <w:szCs w:val="24"/>
        </w:rPr>
      </w:pPr>
      <w:r w:rsidRPr="007505EF">
        <w:rPr>
          <w:b/>
          <w:sz w:val="24"/>
          <w:szCs w:val="24"/>
        </w:rPr>
        <w:t>Uji Linearitas Antara Variabel X Terhadap Y</w:t>
      </w:r>
    </w:p>
    <w:p w14:paraId="181D452F" w14:textId="77777777" w:rsidR="007E2B8D" w:rsidRDefault="001037D5" w:rsidP="007E2B8D">
      <w:pPr>
        <w:pStyle w:val="BodyText"/>
        <w:spacing w:before="56" w:after="240"/>
        <w:ind w:left="125" w:right="40" w:firstLine="567"/>
        <w:contextualSpacing/>
        <w:jc w:val="both"/>
      </w:pPr>
      <w:r w:rsidRPr="007505EF">
        <w:rPr>
          <w:b/>
        </w:rPr>
        <w:tab/>
      </w:r>
      <w:r w:rsidRPr="007505EF">
        <w:t xml:space="preserve">Dari hasil belajar yang dihasilkan dari partisipasi belajar yang telah diberikan treatment, dilakukan uji linearitas untuk mengetahui adakah </w:t>
      </w:r>
      <w:r w:rsidRPr="001037D5">
        <w:rPr>
          <w:lang w:val="id-ID"/>
        </w:rPr>
        <w:t>hubungan</w:t>
      </w:r>
      <w:r w:rsidRPr="007505EF">
        <w:t xml:space="preserve"> yang linier secara signifikan antara variabel x terhadap variabel y. Adapun hasil analisisnya sebagai berikut:</w:t>
      </w:r>
    </w:p>
    <w:p w14:paraId="6D1A39FE" w14:textId="77777777" w:rsidR="009432A5" w:rsidRDefault="009432A5" w:rsidP="009432A5">
      <w:pPr>
        <w:pStyle w:val="BodyText"/>
        <w:spacing w:before="56" w:after="240"/>
        <w:ind w:right="40"/>
        <w:contextualSpacing/>
        <w:rPr>
          <w:sz w:val="18"/>
          <w:szCs w:val="18"/>
          <w:lang w:val="en-US"/>
        </w:rPr>
      </w:pPr>
      <w:r>
        <w:rPr>
          <w:sz w:val="18"/>
          <w:szCs w:val="18"/>
          <w:lang w:val="en-US"/>
        </w:rPr>
        <w:t xml:space="preserve">       </w:t>
      </w:r>
      <w:r w:rsidR="001037D5" w:rsidRPr="007E2B8D">
        <w:rPr>
          <w:sz w:val="18"/>
          <w:szCs w:val="18"/>
        </w:rPr>
        <w:t>T</w:t>
      </w:r>
      <w:r w:rsidR="00A7460E">
        <w:rPr>
          <w:sz w:val="18"/>
          <w:szCs w:val="18"/>
          <w:lang w:val="en-US"/>
        </w:rPr>
        <w:t>ABEL 5</w:t>
      </w:r>
      <w:r>
        <w:rPr>
          <w:sz w:val="18"/>
          <w:szCs w:val="18"/>
          <w:lang w:val="en-US"/>
        </w:rPr>
        <w:t xml:space="preserve">. </w:t>
      </w:r>
      <w:r w:rsidRPr="007E2B8D">
        <w:rPr>
          <w:sz w:val="18"/>
          <w:szCs w:val="18"/>
        </w:rPr>
        <w:t>UJI LINEARITAS VARIABEL X TERHADAP</w:t>
      </w:r>
      <w:r>
        <w:rPr>
          <w:sz w:val="18"/>
          <w:szCs w:val="18"/>
          <w:lang w:val="en-US"/>
        </w:rPr>
        <w:t xml:space="preserve">  </w:t>
      </w:r>
    </w:p>
    <w:p w14:paraId="3592E58D" w14:textId="608C8675" w:rsidR="001037D5" w:rsidRPr="009432A5" w:rsidRDefault="009432A5" w:rsidP="009432A5">
      <w:pPr>
        <w:pStyle w:val="BodyText"/>
        <w:spacing w:before="56" w:after="240"/>
        <w:ind w:right="40"/>
        <w:contextualSpacing/>
        <w:rPr>
          <w:sz w:val="18"/>
          <w:szCs w:val="18"/>
          <w:lang w:val="en-US"/>
        </w:rPr>
      </w:pPr>
      <w:r>
        <w:rPr>
          <w:sz w:val="18"/>
          <w:szCs w:val="18"/>
          <w:lang w:val="en-US"/>
        </w:rPr>
        <w:t xml:space="preserve">                        </w:t>
      </w:r>
      <w:r w:rsidRPr="007E2B8D">
        <w:rPr>
          <w:sz w:val="18"/>
          <w:szCs w:val="18"/>
        </w:rPr>
        <w:t>VARIABEL Y</w:t>
      </w:r>
    </w:p>
    <w:p w14:paraId="4C708BAF" w14:textId="14AB9616" w:rsidR="007E2B8D" w:rsidRPr="007E2B8D" w:rsidRDefault="007E2B8D" w:rsidP="007E2B8D">
      <w:pPr>
        <w:pStyle w:val="BodyText"/>
        <w:spacing w:before="56"/>
        <w:ind w:left="125" w:right="40" w:firstLine="17"/>
        <w:contextualSpacing/>
        <w:jc w:val="center"/>
        <w:rPr>
          <w:sz w:val="18"/>
          <w:szCs w:val="18"/>
        </w:rPr>
      </w:pPr>
      <w:r w:rsidRPr="007E2B8D">
        <w:rPr>
          <w:noProof/>
          <w:sz w:val="18"/>
          <w:szCs w:val="18"/>
          <w:lang w:val="en-ID" w:eastAsia="en-ID"/>
        </w:rPr>
        <w:drawing>
          <wp:inline distT="0" distB="0" distL="0" distR="0" wp14:anchorId="15A997D8" wp14:editId="2F953C2B">
            <wp:extent cx="2746375" cy="94960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746375" cy="949609"/>
                    </a:xfrm>
                    <a:prstGeom prst="rect">
                      <a:avLst/>
                    </a:prstGeom>
                  </pic:spPr>
                </pic:pic>
              </a:graphicData>
            </a:graphic>
          </wp:inline>
        </w:drawing>
      </w:r>
    </w:p>
    <w:p w14:paraId="541BA999" w14:textId="51349FD2" w:rsidR="001037D5" w:rsidRPr="00B864FD" w:rsidRDefault="001037D5" w:rsidP="00B864FD">
      <w:pPr>
        <w:pStyle w:val="BodyText"/>
        <w:spacing w:before="56"/>
        <w:ind w:left="125" w:right="40" w:firstLine="17"/>
        <w:contextualSpacing/>
        <w:rPr>
          <w:color w:val="000000"/>
          <w:sz w:val="16"/>
          <w:szCs w:val="16"/>
        </w:rPr>
      </w:pPr>
      <w:r w:rsidRPr="00B864FD">
        <w:rPr>
          <w:color w:val="000000"/>
          <w:sz w:val="16"/>
          <w:szCs w:val="16"/>
        </w:rPr>
        <w:t xml:space="preserve">Sumber: Data </w:t>
      </w:r>
      <w:r w:rsidRPr="00B864FD">
        <w:rPr>
          <w:sz w:val="16"/>
          <w:szCs w:val="16"/>
        </w:rPr>
        <w:t>primer</w:t>
      </w:r>
      <w:r w:rsidRPr="00B864FD">
        <w:rPr>
          <w:color w:val="000000"/>
          <w:sz w:val="16"/>
          <w:szCs w:val="16"/>
        </w:rPr>
        <w:t xml:space="preserve"> yang diolah menggunakan SPSS</w:t>
      </w:r>
    </w:p>
    <w:p w14:paraId="44463C28" w14:textId="7AB2A2F3" w:rsidR="001037D5" w:rsidRPr="007505EF" w:rsidRDefault="001037D5" w:rsidP="00AD6D26">
      <w:pPr>
        <w:pStyle w:val="BodyText"/>
        <w:spacing w:before="120"/>
        <w:ind w:left="125" w:right="40" w:firstLine="567"/>
        <w:jc w:val="both"/>
      </w:pPr>
      <w:r w:rsidRPr="001037D5">
        <w:rPr>
          <w:lang w:val="id-ID"/>
        </w:rPr>
        <w:t>Berdasarkan</w:t>
      </w:r>
      <w:r w:rsidRPr="007505EF">
        <w:t xml:space="preserve"> hasil uji linearitas diatas menggunakan SPSS 2.0, diperoleh nilai signifikansi 0,568 lebih besar dari 0,05. Yang artinya terdapat hubungan yang linier secara signifikan antara variabel x dengan variabel y.</w:t>
      </w:r>
    </w:p>
    <w:p w14:paraId="6A6E0748" w14:textId="1A1A52D0" w:rsidR="001037D5" w:rsidRPr="007505EF" w:rsidRDefault="001037D5" w:rsidP="001037D5">
      <w:pPr>
        <w:pStyle w:val="BodyText"/>
        <w:spacing w:before="56" w:after="240"/>
        <w:ind w:left="125" w:right="40" w:firstLine="567"/>
        <w:jc w:val="both"/>
      </w:pPr>
      <w:r w:rsidRPr="007505EF">
        <w:t xml:space="preserve">Sedangkan berdasarkan nilai F, diketahui dari hasil output diatas diperoleh Fhitung sebesar 0,902 dan nilai Ftabel berdasarkan distribution tabel F0,05 sebesar 2,13. Karena nilai Fhitung lebih kecil dari pada nilai Ftabel maka dapat disimpulkan bahwa terdapat </w:t>
      </w:r>
      <w:r w:rsidRPr="007505EF">
        <w:lastRenderedPageBreak/>
        <w:t>hubungan linier secara signifikan antara variabel x dengan variabel y.</w:t>
      </w:r>
    </w:p>
    <w:p w14:paraId="761006B5" w14:textId="77777777" w:rsidR="001037D5" w:rsidRPr="007505EF" w:rsidRDefault="001037D5" w:rsidP="001037D5">
      <w:pPr>
        <w:adjustRightInd w:val="0"/>
        <w:ind w:left="142"/>
        <w:jc w:val="both"/>
        <w:rPr>
          <w:b/>
          <w:sz w:val="24"/>
          <w:szCs w:val="24"/>
        </w:rPr>
      </w:pPr>
      <w:r w:rsidRPr="007505EF">
        <w:rPr>
          <w:b/>
          <w:sz w:val="24"/>
          <w:szCs w:val="24"/>
        </w:rPr>
        <w:t>Uji korelasi momen produk</w:t>
      </w:r>
    </w:p>
    <w:p w14:paraId="5FDE444A" w14:textId="77777777" w:rsidR="001037D5" w:rsidRPr="007505EF" w:rsidRDefault="001037D5" w:rsidP="001037D5">
      <w:pPr>
        <w:pStyle w:val="BodyText"/>
        <w:spacing w:before="56"/>
        <w:ind w:left="125" w:right="40" w:firstLine="567"/>
        <w:jc w:val="both"/>
        <w:rPr>
          <w:color w:val="000000"/>
        </w:rPr>
      </w:pPr>
      <w:r w:rsidRPr="007505EF">
        <w:rPr>
          <w:color w:val="000000"/>
        </w:rPr>
        <w:t xml:space="preserve">Pada sampel yang telah mendapat perlakuan penerapan media pembelajaran audio visual dan </w:t>
      </w:r>
      <w:r w:rsidRPr="001037D5">
        <w:t>sebelum</w:t>
      </w:r>
      <w:r w:rsidRPr="007505EF">
        <w:rPr>
          <w:color w:val="000000"/>
        </w:rPr>
        <w:t xml:space="preserve"> mendapat perlakuan penerapan media pembelajaran audio visual</w:t>
      </w:r>
      <w:r w:rsidRPr="007505EF">
        <w:rPr>
          <w:i/>
          <w:iCs/>
          <w:color w:val="000000"/>
        </w:rPr>
        <w:t xml:space="preserve">, </w:t>
      </w:r>
      <w:r w:rsidRPr="007505EF">
        <w:rPr>
          <w:color w:val="000000"/>
        </w:rPr>
        <w:t xml:space="preserve">terlihat rata- rata nilai mapel PPKn dari sampel memiliki perbedaan yang cukup signifikan. Hal ini ditujukan dari hasil uji </w:t>
      </w:r>
      <w:r w:rsidRPr="007505EF">
        <w:rPr>
          <w:i/>
          <w:iCs/>
          <w:color w:val="000000"/>
        </w:rPr>
        <w:t xml:space="preserve">Paired Samples T – Test </w:t>
      </w:r>
      <w:r w:rsidRPr="007505EF">
        <w:rPr>
          <w:color w:val="000000"/>
        </w:rPr>
        <w:t>untuk mengetahui perbedaan rata-rata kedua kelompok tersebut.</w:t>
      </w:r>
    </w:p>
    <w:p w14:paraId="6CEEB282" w14:textId="77777777" w:rsidR="001037D5" w:rsidRPr="007505EF" w:rsidRDefault="001037D5" w:rsidP="001037D5">
      <w:pPr>
        <w:adjustRightInd w:val="0"/>
        <w:jc w:val="center"/>
        <w:rPr>
          <w:color w:val="000000"/>
          <w:sz w:val="24"/>
          <w:szCs w:val="24"/>
        </w:rPr>
      </w:pPr>
    </w:p>
    <w:p w14:paraId="7F9455D6" w14:textId="77777777" w:rsidR="009432A5" w:rsidRDefault="00A725B8" w:rsidP="009432A5">
      <w:pPr>
        <w:pStyle w:val="BodyText"/>
        <w:spacing w:before="56"/>
        <w:ind w:left="692" w:right="40"/>
        <w:contextualSpacing/>
        <w:rPr>
          <w:color w:val="000000"/>
          <w:sz w:val="18"/>
          <w:szCs w:val="18"/>
        </w:rPr>
      </w:pPr>
      <w:r>
        <w:rPr>
          <w:color w:val="000000"/>
          <w:sz w:val="18"/>
          <w:szCs w:val="18"/>
        </w:rPr>
        <w:t>T</w:t>
      </w:r>
      <w:r w:rsidR="00A7460E">
        <w:rPr>
          <w:color w:val="000000"/>
          <w:sz w:val="18"/>
          <w:szCs w:val="18"/>
          <w:lang w:val="en-US"/>
        </w:rPr>
        <w:t>ABEL 6</w:t>
      </w:r>
      <w:r w:rsidR="009432A5">
        <w:rPr>
          <w:color w:val="000000"/>
          <w:sz w:val="18"/>
          <w:szCs w:val="18"/>
          <w:lang w:val="en-US"/>
        </w:rPr>
        <w:t xml:space="preserve">. </w:t>
      </w:r>
      <w:r w:rsidR="009432A5" w:rsidRPr="00A725B8">
        <w:rPr>
          <w:color w:val="000000"/>
          <w:sz w:val="18"/>
          <w:szCs w:val="18"/>
        </w:rPr>
        <w:t xml:space="preserve">TABEL UJI PAIRED SAMPLES </w:t>
      </w:r>
    </w:p>
    <w:p w14:paraId="399EFA3C" w14:textId="7621A96F" w:rsidR="001037D5" w:rsidRPr="009432A5" w:rsidRDefault="009432A5" w:rsidP="009432A5">
      <w:pPr>
        <w:pStyle w:val="BodyText"/>
        <w:spacing w:before="56"/>
        <w:ind w:left="692" w:right="40"/>
        <w:contextualSpacing/>
        <w:rPr>
          <w:color w:val="000000"/>
          <w:sz w:val="18"/>
          <w:szCs w:val="18"/>
        </w:rPr>
      </w:pPr>
      <w:r>
        <w:rPr>
          <w:color w:val="000000"/>
          <w:sz w:val="18"/>
          <w:szCs w:val="18"/>
          <w:lang w:val="en-US"/>
        </w:rPr>
        <w:t xml:space="preserve">                  </w:t>
      </w:r>
      <w:r w:rsidRPr="00A725B8">
        <w:rPr>
          <w:color w:val="000000"/>
          <w:sz w:val="18"/>
          <w:szCs w:val="18"/>
        </w:rPr>
        <w:t>T – TEST</w:t>
      </w:r>
      <w:r>
        <w:rPr>
          <w:color w:val="000000"/>
          <w:sz w:val="18"/>
          <w:szCs w:val="18"/>
          <w:lang w:val="en-US"/>
        </w:rPr>
        <w:t xml:space="preserve"> </w:t>
      </w:r>
      <w:r w:rsidRPr="00A725B8">
        <w:rPr>
          <w:color w:val="000000"/>
          <w:sz w:val="18"/>
          <w:szCs w:val="18"/>
        </w:rPr>
        <w:t>DATA POS- TEST</w:t>
      </w:r>
    </w:p>
    <w:p w14:paraId="344880B7" w14:textId="6FABA31B" w:rsidR="00A725B8" w:rsidRDefault="00A725B8" w:rsidP="00A725B8">
      <w:pPr>
        <w:pStyle w:val="BodyText"/>
        <w:spacing w:before="56"/>
        <w:ind w:left="125" w:right="40" w:firstLine="17"/>
        <w:contextualSpacing/>
        <w:jc w:val="center"/>
        <w:rPr>
          <w:color w:val="000000"/>
          <w:sz w:val="18"/>
          <w:szCs w:val="18"/>
        </w:rPr>
      </w:pPr>
      <w:r w:rsidRPr="00A725B8">
        <w:rPr>
          <w:noProof/>
          <w:sz w:val="18"/>
          <w:szCs w:val="18"/>
          <w:lang w:val="en-ID" w:eastAsia="en-ID"/>
        </w:rPr>
        <w:drawing>
          <wp:inline distT="0" distB="0" distL="0" distR="0" wp14:anchorId="269D2A70" wp14:editId="1BCC5810">
            <wp:extent cx="2746375" cy="10820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746375" cy="1082040"/>
                    </a:xfrm>
                    <a:prstGeom prst="rect">
                      <a:avLst/>
                    </a:prstGeom>
                  </pic:spPr>
                </pic:pic>
              </a:graphicData>
            </a:graphic>
          </wp:inline>
        </w:drawing>
      </w:r>
    </w:p>
    <w:p w14:paraId="57AFA2C7" w14:textId="77777777" w:rsidR="001037D5" w:rsidRDefault="001037D5" w:rsidP="00A725B8">
      <w:pPr>
        <w:pStyle w:val="BodyText"/>
        <w:spacing w:before="56"/>
        <w:ind w:left="125" w:right="40"/>
        <w:contextualSpacing/>
        <w:rPr>
          <w:color w:val="000000"/>
        </w:rPr>
      </w:pPr>
      <w:r w:rsidRPr="00A725B8">
        <w:rPr>
          <w:color w:val="000000"/>
          <w:sz w:val="18"/>
          <w:szCs w:val="18"/>
        </w:rPr>
        <w:t>Sumber : Data primer yang diolah menggunakan SPSS</w:t>
      </w:r>
    </w:p>
    <w:p w14:paraId="067D949E" w14:textId="77777777" w:rsidR="001037D5" w:rsidRPr="001037D5" w:rsidRDefault="001037D5" w:rsidP="001037D5">
      <w:pPr>
        <w:pStyle w:val="BodyText"/>
        <w:spacing w:before="56"/>
        <w:ind w:left="125" w:right="40" w:firstLine="567"/>
        <w:contextualSpacing/>
        <w:jc w:val="center"/>
        <w:rPr>
          <w:color w:val="000000"/>
        </w:rPr>
      </w:pPr>
    </w:p>
    <w:p w14:paraId="1C71BBE0" w14:textId="08047F64" w:rsidR="001037D5" w:rsidRPr="001037D5" w:rsidRDefault="001037D5" w:rsidP="001037D5">
      <w:pPr>
        <w:pStyle w:val="BodyText"/>
        <w:spacing w:before="56"/>
        <w:ind w:left="125" w:right="40" w:firstLine="567"/>
        <w:jc w:val="both"/>
        <w:rPr>
          <w:color w:val="000000"/>
        </w:rPr>
      </w:pPr>
      <w:r w:rsidRPr="001037D5">
        <w:rPr>
          <w:color w:val="000000"/>
        </w:rPr>
        <w:t>Berdasarkan hasil pengujian menggunakan  uji Paired Samples T-Test diperoleh thitung  = 3.308 dan sig. sebesar 0,002.  Artinya terdapat perbedaan hasil belajar pada postest dari kelas tersebut, dan dapat pula dijelaskan bahwa terdapat pengaruh yang signifikan terhadap penerapan media pembelajaran audio visual pada mapel PPKn dikelas XI dengan pokok bahasan partisipasi politik.</w:t>
      </w:r>
    </w:p>
    <w:p w14:paraId="30655E7D" w14:textId="77777777" w:rsidR="003E6A99" w:rsidRDefault="003E6A99" w:rsidP="001037D5">
      <w:pPr>
        <w:pStyle w:val="BodyText"/>
        <w:spacing w:before="56"/>
        <w:ind w:right="38"/>
        <w:jc w:val="both"/>
      </w:pPr>
    </w:p>
    <w:p w14:paraId="37C541C4" w14:textId="2617686C" w:rsidR="003E6A99" w:rsidRDefault="003E6A99" w:rsidP="0006271E">
      <w:pPr>
        <w:pStyle w:val="Heading1"/>
        <w:rPr>
          <w:lang w:val="id-ID"/>
        </w:rPr>
      </w:pPr>
      <w:r>
        <w:rPr>
          <w:lang w:val="id-ID"/>
        </w:rPr>
        <w:t>PEMBAHASAN PENELITIAN</w:t>
      </w:r>
    </w:p>
    <w:p w14:paraId="6A2D7B2F" w14:textId="0D676A79" w:rsidR="00594951" w:rsidRDefault="00594951" w:rsidP="00594951">
      <w:pPr>
        <w:pStyle w:val="Heading1"/>
        <w:numPr>
          <w:ilvl w:val="0"/>
          <w:numId w:val="28"/>
        </w:numPr>
        <w:rPr>
          <w:lang w:val="id-ID"/>
        </w:rPr>
      </w:pPr>
      <w:r w:rsidRPr="00594951">
        <w:rPr>
          <w:lang w:val="id-ID"/>
        </w:rPr>
        <w:t>Kontribusi media pembelajaran PPKn yang dirancang oleh guru pada SMAN 1 Pangkajene Kabupaten Pangkajene</w:t>
      </w:r>
    </w:p>
    <w:p w14:paraId="3B412A85" w14:textId="77777777" w:rsidR="00895B2A" w:rsidRPr="00895B2A" w:rsidRDefault="00895B2A" w:rsidP="00895B2A">
      <w:pPr>
        <w:pStyle w:val="BodyText"/>
        <w:spacing w:before="56"/>
        <w:ind w:left="125" w:right="40" w:firstLine="567"/>
        <w:jc w:val="both"/>
        <w:rPr>
          <w:color w:val="000000"/>
        </w:rPr>
      </w:pPr>
      <w:r w:rsidRPr="00895B2A">
        <w:rPr>
          <w:color w:val="000000"/>
        </w:rPr>
        <w:t>Perencanaan pembelajaran perlu dilakukan karena memiliki arti penting sebagai berikut:</w:t>
      </w:r>
    </w:p>
    <w:p w14:paraId="4E090BBA" w14:textId="6C817728" w:rsidR="00895B2A" w:rsidRPr="00895B2A" w:rsidRDefault="00895B2A" w:rsidP="00895B2A">
      <w:pPr>
        <w:pStyle w:val="BodyText"/>
        <w:numPr>
          <w:ilvl w:val="3"/>
          <w:numId w:val="26"/>
        </w:numPr>
        <w:spacing w:before="56"/>
        <w:ind w:left="709" w:right="40"/>
        <w:jc w:val="both"/>
        <w:rPr>
          <w:color w:val="000000"/>
        </w:rPr>
      </w:pPr>
      <w:r w:rsidRPr="00895B2A">
        <w:rPr>
          <w:color w:val="000000"/>
        </w:rPr>
        <w:t>Untuk pengganti keberhasilan yang diperoleh secara untung-untungan</w:t>
      </w:r>
    </w:p>
    <w:p w14:paraId="4C13CF7D" w14:textId="3DC524FB" w:rsidR="00895B2A" w:rsidRPr="00895B2A" w:rsidRDefault="00895B2A" w:rsidP="00895B2A">
      <w:pPr>
        <w:pStyle w:val="BodyText"/>
        <w:numPr>
          <w:ilvl w:val="3"/>
          <w:numId w:val="26"/>
        </w:numPr>
        <w:spacing w:before="56"/>
        <w:ind w:left="709" w:right="40"/>
        <w:jc w:val="both"/>
        <w:rPr>
          <w:color w:val="000000"/>
        </w:rPr>
      </w:pPr>
      <w:r w:rsidRPr="00895B2A">
        <w:rPr>
          <w:color w:val="000000"/>
        </w:rPr>
        <w:t>Sebagai alat untuk menemukan dan memecahkan masalah</w:t>
      </w:r>
    </w:p>
    <w:p w14:paraId="2F0BBDFC" w14:textId="4F2876F1" w:rsidR="00895B2A" w:rsidRPr="00895B2A" w:rsidRDefault="00895B2A" w:rsidP="00895B2A">
      <w:pPr>
        <w:pStyle w:val="BodyText"/>
        <w:numPr>
          <w:ilvl w:val="3"/>
          <w:numId w:val="26"/>
        </w:numPr>
        <w:spacing w:before="56"/>
        <w:ind w:left="709" w:right="40"/>
        <w:jc w:val="both"/>
        <w:rPr>
          <w:color w:val="000000"/>
        </w:rPr>
      </w:pPr>
      <w:r w:rsidRPr="00895B2A">
        <w:rPr>
          <w:color w:val="000000"/>
        </w:rPr>
        <w:t xml:space="preserve">Untuk memanfaatkan sumber secara efektif. </w:t>
      </w:r>
    </w:p>
    <w:p w14:paraId="708442A3" w14:textId="77777777" w:rsidR="00895B2A" w:rsidRPr="00895B2A" w:rsidRDefault="00895B2A" w:rsidP="00895B2A">
      <w:pPr>
        <w:pStyle w:val="BodyText"/>
        <w:spacing w:before="56"/>
        <w:ind w:left="125" w:right="40" w:firstLine="567"/>
        <w:jc w:val="both"/>
        <w:rPr>
          <w:color w:val="000000"/>
        </w:rPr>
      </w:pPr>
      <w:r w:rsidRPr="00895B2A">
        <w:rPr>
          <w:color w:val="000000"/>
        </w:rPr>
        <w:t xml:space="preserve">Perencanaan yang dilakukan secara sistematis atau dilandasi dengan pendekatan sistem akan memberikan dua keuntungan besar seperti berikut: </w:t>
      </w:r>
    </w:p>
    <w:p w14:paraId="1CFD5C1B" w14:textId="33E2A44B" w:rsidR="00895B2A" w:rsidRPr="00895B2A" w:rsidRDefault="00895B2A" w:rsidP="00895B2A">
      <w:pPr>
        <w:pStyle w:val="BodyText"/>
        <w:numPr>
          <w:ilvl w:val="6"/>
          <w:numId w:val="26"/>
        </w:numPr>
        <w:spacing w:before="56"/>
        <w:ind w:left="709" w:right="40"/>
        <w:jc w:val="both"/>
        <w:rPr>
          <w:color w:val="000000"/>
        </w:rPr>
      </w:pPr>
      <w:r w:rsidRPr="00895B2A">
        <w:rPr>
          <w:color w:val="000000"/>
        </w:rPr>
        <w:t xml:space="preserve">Sebagai suatu alat untuk menganalisis, mengidentifikasi dan memecahkan masalah sesuai dengan yang diinginkan </w:t>
      </w:r>
    </w:p>
    <w:p w14:paraId="3EC33912" w14:textId="18C5A6D1" w:rsidR="00895B2A" w:rsidRPr="00895B2A" w:rsidRDefault="00895B2A" w:rsidP="00895B2A">
      <w:pPr>
        <w:pStyle w:val="BodyText"/>
        <w:numPr>
          <w:ilvl w:val="6"/>
          <w:numId w:val="26"/>
        </w:numPr>
        <w:spacing w:before="56"/>
        <w:ind w:left="709" w:right="40"/>
        <w:jc w:val="both"/>
        <w:rPr>
          <w:color w:val="000000"/>
        </w:rPr>
      </w:pPr>
      <w:r w:rsidRPr="00895B2A">
        <w:rPr>
          <w:color w:val="000000"/>
        </w:rPr>
        <w:t>Memiliki daya ramal dan kontrol yang baik karena didukung dengan langkahlangkah:</w:t>
      </w:r>
    </w:p>
    <w:p w14:paraId="62714965" w14:textId="2ECA36DE" w:rsidR="00895B2A" w:rsidRPr="00895B2A" w:rsidRDefault="00895B2A" w:rsidP="00317452">
      <w:pPr>
        <w:pStyle w:val="BodyText"/>
        <w:numPr>
          <w:ilvl w:val="7"/>
          <w:numId w:val="26"/>
        </w:numPr>
        <w:spacing w:before="56"/>
        <w:ind w:left="1134" w:right="40"/>
        <w:jc w:val="both"/>
        <w:rPr>
          <w:color w:val="000000"/>
        </w:rPr>
      </w:pPr>
      <w:r w:rsidRPr="00895B2A">
        <w:rPr>
          <w:color w:val="000000"/>
        </w:rPr>
        <w:t>perumusan kebutuhan secara spesifik dan nyata</w:t>
      </w:r>
    </w:p>
    <w:p w14:paraId="2F198A13" w14:textId="1EA7A197" w:rsidR="00895B2A" w:rsidRPr="00895B2A" w:rsidRDefault="00895B2A" w:rsidP="00317452">
      <w:pPr>
        <w:pStyle w:val="BodyText"/>
        <w:numPr>
          <w:ilvl w:val="1"/>
          <w:numId w:val="26"/>
        </w:numPr>
        <w:spacing w:before="56"/>
        <w:ind w:left="1134" w:right="40"/>
        <w:jc w:val="both"/>
        <w:rPr>
          <w:color w:val="000000"/>
        </w:rPr>
      </w:pPr>
      <w:r w:rsidRPr="00895B2A">
        <w:rPr>
          <w:color w:val="000000"/>
        </w:rPr>
        <w:t>penggunaan logika, proses setapak demi setapak untuk menuju perubahan yang diharapkan</w:t>
      </w:r>
    </w:p>
    <w:p w14:paraId="01D2C157" w14:textId="1FEEE783" w:rsidR="00895B2A" w:rsidRPr="00895B2A" w:rsidRDefault="00895B2A" w:rsidP="00317452">
      <w:pPr>
        <w:pStyle w:val="BodyText"/>
        <w:numPr>
          <w:ilvl w:val="0"/>
          <w:numId w:val="26"/>
        </w:numPr>
        <w:spacing w:before="56"/>
        <w:ind w:left="1134" w:right="40"/>
        <w:jc w:val="both"/>
        <w:rPr>
          <w:color w:val="000000"/>
        </w:rPr>
      </w:pPr>
      <w:r w:rsidRPr="00895B2A">
        <w:rPr>
          <w:color w:val="000000"/>
        </w:rPr>
        <w:t xml:space="preserve">perhatian dan penentuan salah satu di antara berbagai pendekatan yang  lebih sesuai dengan situasi dan kondisi </w:t>
      </w:r>
    </w:p>
    <w:p w14:paraId="0D4FD032" w14:textId="2B345546" w:rsidR="00895B2A" w:rsidRPr="00895B2A" w:rsidRDefault="00895B2A" w:rsidP="00317452">
      <w:pPr>
        <w:pStyle w:val="BodyText"/>
        <w:numPr>
          <w:ilvl w:val="0"/>
          <w:numId w:val="26"/>
        </w:numPr>
        <w:spacing w:before="56"/>
        <w:ind w:left="1134" w:right="40"/>
        <w:jc w:val="both"/>
        <w:rPr>
          <w:color w:val="000000"/>
        </w:rPr>
      </w:pPr>
      <w:r w:rsidRPr="00895B2A">
        <w:rPr>
          <w:color w:val="000000"/>
        </w:rPr>
        <w:t>penetapan mekanisme feedback yang memberi informasi tentang kemajuan, hambatan serta perubahan yang diperlukan</w:t>
      </w:r>
    </w:p>
    <w:p w14:paraId="49F2BA60" w14:textId="11B81940" w:rsidR="00895B2A" w:rsidRPr="00895B2A" w:rsidRDefault="00895B2A" w:rsidP="00317452">
      <w:pPr>
        <w:pStyle w:val="BodyText"/>
        <w:numPr>
          <w:ilvl w:val="0"/>
          <w:numId w:val="26"/>
        </w:numPr>
        <w:spacing w:before="56"/>
        <w:ind w:left="1134" w:right="40"/>
        <w:jc w:val="both"/>
        <w:rPr>
          <w:color w:val="000000"/>
        </w:rPr>
      </w:pPr>
      <w:r w:rsidRPr="00895B2A">
        <w:rPr>
          <w:color w:val="000000"/>
        </w:rPr>
        <w:t>penggunaan istilah dan langkah yang jelas, mudah dikomunikasikan dan dipahami oranglain</w:t>
      </w:r>
    </w:p>
    <w:p w14:paraId="7FE4C5C9" w14:textId="77777777" w:rsidR="00895B2A" w:rsidRPr="00895B2A" w:rsidRDefault="00895B2A" w:rsidP="00895B2A">
      <w:pPr>
        <w:pStyle w:val="BodyText"/>
        <w:spacing w:before="56"/>
        <w:ind w:left="125" w:right="40" w:firstLine="567"/>
        <w:jc w:val="both"/>
        <w:rPr>
          <w:color w:val="000000"/>
        </w:rPr>
      </w:pPr>
      <w:r w:rsidRPr="00895B2A">
        <w:rPr>
          <w:color w:val="000000"/>
        </w:rPr>
        <w:t>Beberapa pertimbangan atau asumsi yang melandasi mengapa guru harus melakukan perencanaan pembelajaran adalah sebagai berikut:</w:t>
      </w:r>
    </w:p>
    <w:p w14:paraId="0684A789" w14:textId="7B2A58FB" w:rsidR="00895B2A" w:rsidRPr="00895B2A" w:rsidRDefault="00895B2A" w:rsidP="00317452">
      <w:pPr>
        <w:pStyle w:val="BodyText"/>
        <w:numPr>
          <w:ilvl w:val="3"/>
          <w:numId w:val="26"/>
        </w:numPr>
        <w:spacing w:before="56"/>
        <w:ind w:left="851" w:right="40"/>
        <w:jc w:val="both"/>
        <w:rPr>
          <w:color w:val="000000"/>
        </w:rPr>
      </w:pPr>
      <w:r w:rsidRPr="00895B2A">
        <w:rPr>
          <w:color w:val="000000"/>
        </w:rPr>
        <w:t xml:space="preserve">Perencanaan pembelajaran dikembangkan atas dasar tesis yang menyatakan bahwa pengajaran dapat dirancang secara lebih sistematis dan berbeda dengan cara-cara tradisional  </w:t>
      </w:r>
    </w:p>
    <w:p w14:paraId="2A1BDB75" w14:textId="22A4856E" w:rsidR="00895B2A" w:rsidRPr="00895B2A" w:rsidRDefault="00895B2A" w:rsidP="00317452">
      <w:pPr>
        <w:pStyle w:val="BodyText"/>
        <w:numPr>
          <w:ilvl w:val="3"/>
          <w:numId w:val="26"/>
        </w:numPr>
        <w:spacing w:before="56"/>
        <w:ind w:left="851" w:right="40"/>
        <w:jc w:val="both"/>
        <w:rPr>
          <w:color w:val="000000"/>
        </w:rPr>
      </w:pPr>
      <w:r w:rsidRPr="00895B2A">
        <w:rPr>
          <w:color w:val="000000"/>
        </w:rPr>
        <w:t xml:space="preserve">Hasil pembelajaran dapat dirumuskan secara lebih operasional sehingga dapat diamati dan diukur </w:t>
      </w:r>
    </w:p>
    <w:p w14:paraId="09BEE32F" w14:textId="1C9F8456" w:rsidR="00895B2A" w:rsidRPr="00895B2A" w:rsidRDefault="00895B2A" w:rsidP="00317452">
      <w:pPr>
        <w:pStyle w:val="BodyText"/>
        <w:numPr>
          <w:ilvl w:val="3"/>
          <w:numId w:val="26"/>
        </w:numPr>
        <w:spacing w:before="56"/>
        <w:ind w:left="851" w:right="40"/>
        <w:jc w:val="both"/>
        <w:rPr>
          <w:color w:val="000000"/>
        </w:rPr>
      </w:pPr>
      <w:r w:rsidRPr="00895B2A">
        <w:rPr>
          <w:color w:val="000000"/>
        </w:rPr>
        <w:t xml:space="preserve">Tujuan pembelajaran dapat diukur dengan menggunakan instrumen yang disebut penilaian acuan patokan yaitu tes yang didasarkan atas kriteria tertentu yang dalam hal ini adalah tujuan pembelajaran khusus </w:t>
      </w:r>
    </w:p>
    <w:p w14:paraId="7B1E4714" w14:textId="2EA493A3" w:rsidR="00895B2A" w:rsidRPr="00895B2A" w:rsidRDefault="00895B2A" w:rsidP="00317452">
      <w:pPr>
        <w:pStyle w:val="BodyText"/>
        <w:numPr>
          <w:ilvl w:val="3"/>
          <w:numId w:val="26"/>
        </w:numPr>
        <w:spacing w:before="56"/>
        <w:ind w:left="851" w:right="40"/>
        <w:jc w:val="both"/>
        <w:rPr>
          <w:color w:val="000000"/>
        </w:rPr>
      </w:pPr>
      <w:r w:rsidRPr="00895B2A">
        <w:rPr>
          <w:color w:val="000000"/>
        </w:rPr>
        <w:t xml:space="preserve">Untuk menjamin efektivitas proses pembelajaran, paket pembelajaran yang akan digunakan hendaknya valid. Hal ini berarti semua perangkat, alat, </w:t>
      </w:r>
      <w:r w:rsidRPr="00895B2A">
        <w:rPr>
          <w:color w:val="000000"/>
        </w:rPr>
        <w:lastRenderedPageBreak/>
        <w:t xml:space="preserve">media, metode pembelajaran yang akan digunakan dalam proses pembelajaran perlu diujicobakan dahulu secara empirik. </w:t>
      </w:r>
    </w:p>
    <w:p w14:paraId="4490BF12" w14:textId="7AC0971F" w:rsidR="00895B2A" w:rsidRDefault="00895B2A" w:rsidP="00317452">
      <w:pPr>
        <w:pStyle w:val="BodyText"/>
        <w:numPr>
          <w:ilvl w:val="3"/>
          <w:numId w:val="26"/>
        </w:numPr>
        <w:spacing w:before="56" w:after="240"/>
        <w:ind w:left="851" w:right="40"/>
        <w:jc w:val="both"/>
        <w:rPr>
          <w:lang w:val="id-ID"/>
        </w:rPr>
      </w:pPr>
      <w:r w:rsidRPr="00895B2A">
        <w:rPr>
          <w:color w:val="000000"/>
        </w:rPr>
        <w:t>Desain pembelajaran didasari oleh teori sistem. Desain pembelajaran pada hakikatnya merupakan penerapan teori sistem terhadap proses pembelajaran dan evaluasinya. Dalam proses perencanaan yang sistematis dikehendaki adanya langkah-langkah tertentu secara urut namun fleksibel.</w:t>
      </w:r>
    </w:p>
    <w:p w14:paraId="2F3E2DB6" w14:textId="465B1612" w:rsidR="00594951" w:rsidRDefault="00594951" w:rsidP="00594951">
      <w:pPr>
        <w:pStyle w:val="Heading1"/>
        <w:numPr>
          <w:ilvl w:val="0"/>
          <w:numId w:val="28"/>
        </w:numPr>
        <w:rPr>
          <w:lang w:val="id-ID"/>
        </w:rPr>
      </w:pPr>
      <w:r w:rsidRPr="00594951">
        <w:rPr>
          <w:lang w:val="id-ID"/>
        </w:rPr>
        <w:t>Proses penggunaan media pembelajaran pada mata pelajaran PPKn di SMAN 1 Pangkajene Kabupaten Pangkajene</w:t>
      </w:r>
    </w:p>
    <w:p w14:paraId="557E5C9D" w14:textId="77777777" w:rsidR="00895B2A" w:rsidRPr="00895B2A" w:rsidRDefault="00895B2A" w:rsidP="00895B2A">
      <w:pPr>
        <w:pStyle w:val="BodyText"/>
        <w:spacing w:before="56"/>
        <w:ind w:left="125" w:right="40" w:firstLine="567"/>
        <w:jc w:val="both"/>
        <w:rPr>
          <w:color w:val="000000"/>
        </w:rPr>
      </w:pPr>
      <w:r w:rsidRPr="00895B2A">
        <w:rPr>
          <w:color w:val="000000"/>
        </w:rPr>
        <w:t>Media merupakan sesuatu yang bersifat menyalurkan pesan dan dapat merangsang pikiran, perasaan, dan kemauan audien(peserta didik) sehingga dapat mendorong terjadinya proses belajar pada dirinya. Penggunaan media secara kreatif akan memungkinkan audien (peserta didik) untuk belajar ebih baik dan dapat meningkatkan performan mereka sesuai dengan tujuan yang ingin dicapai. Media adalah bagian yang tidak terpisahkan dari proses belajar mengajar demi tercapainya tujuan pendidikan pada umumnya dan tujuan pembelajaran di sekolah pada umumnya.</w:t>
      </w:r>
    </w:p>
    <w:p w14:paraId="6BB3D890" w14:textId="77777777" w:rsidR="00895B2A" w:rsidRPr="00895B2A" w:rsidRDefault="00895B2A" w:rsidP="00895B2A">
      <w:pPr>
        <w:pStyle w:val="BodyText"/>
        <w:spacing w:before="56"/>
        <w:ind w:left="125" w:right="40" w:firstLine="567"/>
        <w:jc w:val="both"/>
        <w:rPr>
          <w:color w:val="000000"/>
        </w:rPr>
      </w:pPr>
      <w:r w:rsidRPr="00895B2A">
        <w:rPr>
          <w:color w:val="000000"/>
        </w:rPr>
        <w:t xml:space="preserve">Mengingat bervariasinya tingkat kemampuan peserta didik dalam proses pembelajaran, maka hadirnya media diharapkan dapat membantu proses komunikasi, sehingga pesan atau informasi dapat diserap dan dihayati oleh peserta didik. Oleh karena itu, media pembelajaran menjadi suatu bidang yang seyogyanya dikuasai oleh guru yang professional.Untuk menyampaikan pesan pembelajaran dari guru kepada peserta didik, biasanya guru menggunakan alat bantu mengajar (teaching aids) berupa gambar, model, atau alat-alat lain yang dapat memberikan pengalaman konkrit, motivasi belajar, serta mempertinggi daya serap atau yang kita </w:t>
      </w:r>
      <w:r w:rsidRPr="00895B2A">
        <w:rPr>
          <w:color w:val="000000"/>
        </w:rPr>
        <w:t>kenal sebagai alat bantu visual. Dengan berkembangnya teknologi pada pertengahan abad ke 20 guru juga menggunakan alat bantu audio visual dalam prose pembelajarannya. Hal ini dilakukan untuk menghindari verbalisme yang mungkin terjadi jika hanya menggunakan alat bantu visual saja. Penggunaan media dalam pembelajaran dapat membantu anak dalam memberikan pengalaman yang bermakna bagi peserta didik.</w:t>
      </w:r>
    </w:p>
    <w:p w14:paraId="6D87EADF" w14:textId="77777777" w:rsidR="00895B2A" w:rsidRPr="00895B2A" w:rsidRDefault="00895B2A" w:rsidP="00895B2A">
      <w:pPr>
        <w:pStyle w:val="BodyText"/>
        <w:spacing w:before="56"/>
        <w:ind w:left="125" w:right="40" w:firstLine="567"/>
        <w:jc w:val="both"/>
        <w:rPr>
          <w:color w:val="000000"/>
        </w:rPr>
      </w:pPr>
      <w:r w:rsidRPr="00895B2A">
        <w:rPr>
          <w:color w:val="000000"/>
        </w:rPr>
        <w:t xml:space="preserve">Penggunaan media dalam pembelajaran dapat mempermudah peserta didik dalam memahami sesuatu yang abstrak menjadi lebih konkrit. Hal ini sesuai dengan pendapat Jerome S Bruner (sadiman: 2012) bahwa peserta didik belajar melalui tiga tahapan yaitu enaktif, ikonik, dan simbolik. Tahap enaktif yaitu tahap dimana peserta didik belajar dengan memanipulasi benda-benda konkrit. Tahap ikonik yaitu suatu tahap dimana peserta didik belajar dengan menggunakan gambar atau videotapes. Sementara tahap simbolik yaitu tahap dimana peserta didik belajar dengan menggunakan simbol-simbol. </w:t>
      </w:r>
      <w:r w:rsidRPr="00895B2A">
        <w:rPr>
          <w:color w:val="000000"/>
        </w:rPr>
        <w:tab/>
        <w:t>Media yang digunakan oleh guru dalam proses pembelajaran di SMAN 1 Pangkajene dominan kepada media visual saja. Setiap media memiliki keuntungannya masing-masing tak terkecuali dengan media visual ini, sehingga perlu pengkajian lebih lanjut dalam penggunaan media pembelajaran yang akan digunakan.</w:t>
      </w:r>
    </w:p>
    <w:p w14:paraId="489FEBCC" w14:textId="124A4FD8" w:rsidR="00895B2A" w:rsidRDefault="00895B2A" w:rsidP="00317452">
      <w:pPr>
        <w:pStyle w:val="BodyText"/>
        <w:spacing w:before="56" w:after="240"/>
        <w:ind w:left="125" w:right="40" w:firstLine="567"/>
        <w:jc w:val="both"/>
        <w:rPr>
          <w:lang w:val="id-ID"/>
        </w:rPr>
      </w:pPr>
      <w:r w:rsidRPr="00895B2A">
        <w:rPr>
          <w:color w:val="000000"/>
        </w:rPr>
        <w:t xml:space="preserve">Proses menyusun media pembelajaran  sangat tak bisa terlepas dari analisi terhadap karater dari peserta didik yang mengikuti proses pembelajaran, dari proses tersebutlah kemudian ditentukan lan   gkah-langkah yang ditempuh oleh guru mata pelajaran dalam memberikan perlakuan khusus terhadap peserta didik yang mengalami masalah belajar tersebut.  Dengan adanya hal-hal tersebut bukan berarti bahwa proses perencanaan menjadi gagal karena masih terdapat peserta didik yang gagal dalam proses pembelajaran tetapi perlu metode yang lebih rinci dalam mengatasi masalah belajar dari beberapa orang peserta didik di tiap kelas dalam proses pembelajaran. Dengan demikian dapat disimpulkan bahwa proses penggunaan media tidak serta merta menghasilkan hasil yang </w:t>
      </w:r>
      <w:r w:rsidRPr="00895B2A">
        <w:rPr>
          <w:color w:val="000000"/>
        </w:rPr>
        <w:lastRenderedPageBreak/>
        <w:t>memuaskan di tiap kelas karena hal-hal seperti gaya belajar, perbedaan daya serap dari peserta didik dan yang lainnya yang menjadikan proses pembelajaran tidak dapat dikatakan tuntas dalam satu kelas pembelajaran PPKn di sekolah.</w:t>
      </w:r>
    </w:p>
    <w:p w14:paraId="24EF810D" w14:textId="2B7656ED" w:rsidR="00594951" w:rsidRDefault="00594951" w:rsidP="00594951">
      <w:pPr>
        <w:pStyle w:val="Heading1"/>
        <w:numPr>
          <w:ilvl w:val="0"/>
          <w:numId w:val="28"/>
        </w:numPr>
        <w:rPr>
          <w:lang w:val="id-ID"/>
        </w:rPr>
      </w:pPr>
      <w:r w:rsidRPr="00594951">
        <w:rPr>
          <w:lang w:val="id-ID"/>
        </w:rPr>
        <w:t>Kontribusi penggunaan media dalam meningkatkan prestasi belajar pada mata pelajaran PPKn di SMAN 1 Pangkajene Kabupaten Pangkajene</w:t>
      </w:r>
    </w:p>
    <w:p w14:paraId="05019053" w14:textId="77777777" w:rsidR="00895B2A" w:rsidRPr="00895B2A" w:rsidRDefault="00895B2A" w:rsidP="00895B2A">
      <w:pPr>
        <w:pStyle w:val="BodyText"/>
        <w:spacing w:before="56"/>
        <w:ind w:left="125" w:right="40" w:firstLine="567"/>
        <w:jc w:val="both"/>
        <w:rPr>
          <w:lang w:val="id-ID"/>
        </w:rPr>
      </w:pPr>
      <w:r w:rsidRPr="00895B2A">
        <w:rPr>
          <w:lang w:val="id-ID"/>
        </w:rPr>
        <w:t xml:space="preserve">Berdasarkan analisis data awal diketahui bahwa sampel memiliki kemampuan awal yang sudah baik kemudian dilakukan treatment atau perlakuan terhadap sampel tersebut. Perlakuan yang diberikan pada sampel berupa penerapan media pembelajaran audio visual dalam mata pelajaran TIK, sedangkan. Setelah semua perlakuan atau treatment selesai maka peserta didik diberi tes hasil belajar atau posttest untuk mengetahui apakah ada perbedaan hasil belajar dari kedua perlakuan tersebut atau tidak.  </w:t>
      </w:r>
    </w:p>
    <w:p w14:paraId="280A768D" w14:textId="77777777" w:rsidR="00895B2A" w:rsidRPr="00895B2A" w:rsidRDefault="00895B2A" w:rsidP="00895B2A">
      <w:pPr>
        <w:pStyle w:val="BodyText"/>
        <w:spacing w:before="56"/>
        <w:ind w:left="125" w:right="40" w:firstLine="567"/>
        <w:jc w:val="both"/>
        <w:rPr>
          <w:lang w:val="id-ID"/>
        </w:rPr>
      </w:pPr>
      <w:r w:rsidRPr="00895B2A">
        <w:rPr>
          <w:lang w:val="id-ID"/>
        </w:rPr>
        <w:t>Analisis data yang diperoleh dari sampel menunjukkan adanya suatu peningkatan hasil belajar dan partisipasi belajar peserta didik. Hal ini sesuai dengan hipotesa yang diharapkan yaitu  adanya perbedaan atau terjadi peningkatan partisipasi dan hasil belajar peserta didik setelah penerapan media pembalajaran audio visual oleh sampel. Berdasarkan hasil penelitian, penerapan media pembelajaran audio visual memiliki nilai mean 81,05 dimana nilai ini termasuk kedalam kriteria sangat baik, sedangkan untuk presentase partisipasi belajar sebesar 75,75% tergolong pada kategori baik.</w:t>
      </w:r>
    </w:p>
    <w:p w14:paraId="3472D41E" w14:textId="77777777" w:rsidR="00895B2A" w:rsidRPr="00895B2A" w:rsidRDefault="00895B2A" w:rsidP="00895B2A">
      <w:pPr>
        <w:pStyle w:val="BodyText"/>
        <w:spacing w:before="56"/>
        <w:ind w:left="125" w:right="40" w:firstLine="567"/>
        <w:jc w:val="both"/>
        <w:rPr>
          <w:lang w:val="id-ID"/>
        </w:rPr>
      </w:pPr>
      <w:r w:rsidRPr="00895B2A">
        <w:rPr>
          <w:lang w:val="id-ID"/>
        </w:rPr>
        <w:t xml:space="preserve">Dalam pengujian ini terdapat dua kategori, variabel bebas atau independent variabel (X), kaitannya dengan pengujian ini adalah media evaluasi pembelajaran aplikasi Audio visual, dan variabel terikat atau dependent variabel (Y) yaitu partisipasi belajar peserta didik dan hasil belajar peserta didik. pengujian ini diarahkan untuk melihat variabel bebas dalam mempengaruhi variabel terikat pada </w:t>
      </w:r>
      <w:r w:rsidRPr="00895B2A">
        <w:rPr>
          <w:lang w:val="id-ID"/>
        </w:rPr>
        <w:t xml:space="preserve">mapel PPKn. Dimana sampel diberikan prestest terlebih dahulu untuk mengetahui kemampuan awal sampel. Pada soal pretest diukur dengan metode tes pilihan ganda, penggunaan tes pilihan ganda dipilih karena sifatnya yang objektif, dengan jumlah soal 20 setelah diuji cobakan yang dinyatakan valid sebanyak 15 butir soal dan dijadikan sebagai instrumen pengujian. Selanjutnya pengukuran partisipasi peserta didik dilakukan pada akhir proses pengujian pada kelas sampel penelitian menggunakan lembar observasi peserta didik yang diisi guru dan peneliti.  </w:t>
      </w:r>
    </w:p>
    <w:p w14:paraId="07D9EA24" w14:textId="34405505" w:rsidR="00895B2A" w:rsidRDefault="00895B2A" w:rsidP="00895B2A">
      <w:pPr>
        <w:pStyle w:val="BodyText"/>
        <w:spacing w:before="56"/>
        <w:ind w:left="125" w:right="40" w:firstLine="567"/>
        <w:jc w:val="both"/>
        <w:rPr>
          <w:lang w:val="id-ID"/>
        </w:rPr>
      </w:pPr>
      <w:r w:rsidRPr="00895B2A">
        <w:rPr>
          <w:lang w:val="id-ID"/>
        </w:rPr>
        <w:t>Dari hasil pengujian uji beda dapat disimpulkan bahwa dalam pengujian hipotesis diketahui ada perbedaan yang signifikan antara partisipasi dan hasil belajar pada sampel. Hal ini sesuai dengan proses pengamatan selama pengujian berlangsung. Tercipta suasana pembelajaran yang kondusif selama proses pengujian berlangsung. Dikelas guru dengan pembelajaran yang tanpa menggunakan media pembelajaran audio visual menjadikan peserta didik sebagai pusat pembelajaran, guru sebagai fasilitator dan motivator yang mendukung terciptanya kelas aktif sesuai dengan tujuan pembelajaran. Ini didukung dengan pengamatan yang peneliti lakukan selama pengujian berlangsung.  Setelah di berikan treatment peserta didik menjadi aktif dengan penerapan media pembelajaran audio visual, peserta didik yang dari awal dituntut untuk terus berfikir oleh guru, mampu mengembangkan pemikiran- pemikiran mereka,dan menyimpulkan informasi baru dari temuan- temuan mereka. Kondisi pikiran yang jernih, rileks dan tenang membuat memori otak kuat, sehingga daya ingat pun meningkat. Ini diperkuat dengan perolehan hasil nilai pretest dan posttes.</w:t>
      </w:r>
    </w:p>
    <w:p w14:paraId="3EDA025C" w14:textId="77777777" w:rsidR="003E6A99" w:rsidRDefault="003E6A99" w:rsidP="0006271E">
      <w:pPr>
        <w:pStyle w:val="Heading1"/>
        <w:rPr>
          <w:lang w:val="id-ID"/>
        </w:rPr>
      </w:pPr>
    </w:p>
    <w:p w14:paraId="4C15D73A" w14:textId="77777777" w:rsidR="0006271E" w:rsidRDefault="0006271E" w:rsidP="0006271E">
      <w:pPr>
        <w:pStyle w:val="Heading1"/>
        <w:rPr>
          <w:b w:val="0"/>
          <w:lang w:val="en-US"/>
        </w:rPr>
      </w:pPr>
      <w:r w:rsidRPr="0006271E">
        <w:rPr>
          <w:lang w:val="id-ID"/>
        </w:rPr>
        <w:t>KESIMPULAN</w:t>
      </w:r>
    </w:p>
    <w:p w14:paraId="691DBBCC" w14:textId="607A494E" w:rsidR="0006271E" w:rsidRDefault="004B54D6" w:rsidP="0006271E">
      <w:pPr>
        <w:pStyle w:val="BodyText"/>
        <w:spacing w:before="56"/>
        <w:ind w:left="124" w:right="38" w:firstLine="567"/>
        <w:jc w:val="both"/>
      </w:pPr>
      <w:r w:rsidRPr="004B54D6">
        <w:t xml:space="preserve">Berdasarkan hasil penelitian yang dilakukan peneliti di SMAN 1 Pangkep Kabupaten Pangkajene mengenai Kontribusi penggunaan media pada mata pelajaran PPKn, peneliti dapat mengambil kesimpulan, yakni sebagai berikut: (1) Perencanaan pembelajaran yang dilakukan oleh guru mata pelajaran PPKn di SMAN 1 Pangkajene dilakukan bersama </w:t>
      </w:r>
      <w:r w:rsidRPr="004B54D6">
        <w:lastRenderedPageBreak/>
        <w:t>dengan guru mata pelajaran lainnya. Hal ini kemudian memberikan acuan kepada guru mata pelajaran dalam melaksanakan kegiatan pembelajaran agar lebih terarah dan berjalan efektif dan efisien. Dengan kata lain perencanaan pembelajaran berperan sebagai skenario proses pembelajaran. Oleh karena itu perencanaan pembelajaran hendaknya bersifat fleksibel dan memberi kemungkinan bagi guru untuk menyesuaikannya dengan respon peserta didik dalam proses pembelajaran sesungguhnya. (2) proses penggunaan media di SMAN 1 Pangkajene tidak serta merta menghasilkan hasil yang memuaskan di tiap kelas karena hal-hal seperti gaya belajar, perbedaan daya serap dari peserta didik dan yang lainnya yang menjadikan proses pembelajaran tidak dapat dikatakan tuntas dalam satu kelas pembelajaran PPKn di sekolah.; (3) Analisis data yang diperoleh dari sampel menunjukkan adanya suatu peningkatan hasil belajar dan partisipasi belajar peserta didik. Hal ini sesuai dengan asumsi yang diharapkan yaitu  adanya perbedaan atau terjadi peningkatan partisipasi dan hasil belajar peserta didik setelah penerapan media pembalajaran audio visual oleh sampel. Berdasarkan hasil pengujian, penerapan media pembelajaran audio visual memiliki nilai mean 81,05 dimana nilai ini termasuk kedalam kriteria sangat baik, sedangkan untuk presentase partisipasi belajar sebesar 75,75% tergolong pada kategori baik</w:t>
      </w:r>
    </w:p>
    <w:p w14:paraId="573E5E53" w14:textId="77777777" w:rsidR="00317452" w:rsidRDefault="00317452" w:rsidP="0006271E">
      <w:pPr>
        <w:pStyle w:val="BodyText"/>
        <w:spacing w:before="56"/>
        <w:ind w:left="124" w:right="38" w:firstLine="567"/>
        <w:jc w:val="both"/>
      </w:pPr>
    </w:p>
    <w:p w14:paraId="6BFA9E40" w14:textId="0A4CD363" w:rsidR="0006271E" w:rsidRDefault="0006271E" w:rsidP="004D1E36">
      <w:pPr>
        <w:pStyle w:val="IEEEParagraph"/>
        <w:ind w:firstLine="0"/>
        <w:rPr>
          <w:rStyle w:val="longtext"/>
          <w:shd w:val="clear" w:color="auto" w:fill="FFFFFF"/>
        </w:rPr>
      </w:pPr>
    </w:p>
    <w:p w14:paraId="489F0B59" w14:textId="77777777" w:rsidR="0006271E" w:rsidRDefault="0006271E" w:rsidP="0006271E">
      <w:pPr>
        <w:pStyle w:val="Heading1"/>
        <w:rPr>
          <w:b w:val="0"/>
        </w:rPr>
      </w:pPr>
      <w:r w:rsidRPr="004F3B79">
        <w:t>DAFTAR PUSTAKA</w:t>
      </w:r>
    </w:p>
    <w:p w14:paraId="7DFA2287" w14:textId="5E296F41" w:rsidR="0006271E" w:rsidRPr="004B54D6" w:rsidRDefault="004B54D6" w:rsidP="0006271E">
      <w:pPr>
        <w:pStyle w:val="ListParagraph"/>
        <w:numPr>
          <w:ilvl w:val="0"/>
          <w:numId w:val="21"/>
        </w:numPr>
        <w:ind w:left="540"/>
        <w:rPr>
          <w:sz w:val="24"/>
          <w:szCs w:val="24"/>
        </w:rPr>
      </w:pPr>
      <w:r w:rsidRPr="004B54D6">
        <w:rPr>
          <w:sz w:val="24"/>
          <w:szCs w:val="24"/>
          <w:lang w:val="id-ID"/>
        </w:rPr>
        <w:t xml:space="preserve">Atmowardoyo, Haryanto. 2008. </w:t>
      </w:r>
      <w:r w:rsidRPr="004B54D6">
        <w:rPr>
          <w:i/>
          <w:sz w:val="24"/>
          <w:szCs w:val="24"/>
          <w:lang w:val="id-ID"/>
        </w:rPr>
        <w:t>Metode Penelitian Kualitatif : Teori Dasar</w:t>
      </w:r>
      <w:r w:rsidRPr="004B54D6">
        <w:rPr>
          <w:sz w:val="24"/>
          <w:szCs w:val="24"/>
          <w:lang w:val="id-ID"/>
        </w:rPr>
        <w:t>. Makassar: Badan Penerbit UNM</w:t>
      </w:r>
    </w:p>
    <w:p w14:paraId="4227B96E" w14:textId="1479F2CD" w:rsidR="004B54D6" w:rsidRPr="0006271E" w:rsidRDefault="004B54D6" w:rsidP="0006271E">
      <w:pPr>
        <w:pStyle w:val="ListParagraph"/>
        <w:numPr>
          <w:ilvl w:val="0"/>
          <w:numId w:val="21"/>
        </w:numPr>
        <w:ind w:left="540"/>
        <w:rPr>
          <w:sz w:val="24"/>
          <w:szCs w:val="24"/>
        </w:rPr>
      </w:pPr>
      <w:r w:rsidRPr="004B54D6">
        <w:rPr>
          <w:sz w:val="24"/>
          <w:szCs w:val="24"/>
          <w:lang w:val="id-ID"/>
        </w:rPr>
        <w:t xml:space="preserve">Bchri thalib, syamsul. 2013. </w:t>
      </w:r>
      <w:r w:rsidRPr="004B54D6">
        <w:rPr>
          <w:i/>
          <w:sz w:val="24"/>
          <w:szCs w:val="24"/>
          <w:lang w:val="id-ID"/>
        </w:rPr>
        <w:t>Psikologi Pendidikan Berbasis Analisis Empiris Aplikatif</w:t>
      </w:r>
      <w:r w:rsidRPr="004B54D6">
        <w:rPr>
          <w:sz w:val="24"/>
          <w:szCs w:val="24"/>
          <w:lang w:val="id-ID"/>
        </w:rPr>
        <w:t>. Jakarta: Kencana.</w:t>
      </w:r>
    </w:p>
    <w:p w14:paraId="4056225B" w14:textId="71503CB3" w:rsidR="0006271E" w:rsidRPr="00785DEF" w:rsidRDefault="00785DEF" w:rsidP="00D157D8">
      <w:pPr>
        <w:pStyle w:val="ListParagraph"/>
        <w:numPr>
          <w:ilvl w:val="0"/>
          <w:numId w:val="21"/>
        </w:numPr>
        <w:ind w:left="540"/>
        <w:rPr>
          <w:sz w:val="24"/>
          <w:shd w:val="clear" w:color="auto" w:fill="FFFFFF"/>
        </w:rPr>
      </w:pPr>
      <w:r w:rsidRPr="00785DEF">
        <w:rPr>
          <w:sz w:val="24"/>
          <w:shd w:val="clear" w:color="auto" w:fill="FFFFFF"/>
          <w:lang w:val="id-ID"/>
        </w:rPr>
        <w:t xml:space="preserve">Bchri thalib, syamsul. 2013. </w:t>
      </w:r>
      <w:r w:rsidRPr="00785DEF">
        <w:rPr>
          <w:i/>
          <w:sz w:val="24"/>
          <w:shd w:val="clear" w:color="auto" w:fill="FFFFFF"/>
          <w:lang w:val="id-ID"/>
        </w:rPr>
        <w:t>Psikologi Pendidikan Berbasis Analisis Empiris Aplikatif</w:t>
      </w:r>
      <w:r w:rsidRPr="00785DEF">
        <w:rPr>
          <w:sz w:val="24"/>
          <w:shd w:val="clear" w:color="auto" w:fill="FFFFFF"/>
          <w:lang w:val="id-ID"/>
        </w:rPr>
        <w:t>. Jakarta: Kencana.</w:t>
      </w:r>
    </w:p>
    <w:p w14:paraId="597B1425" w14:textId="6C5159C3" w:rsidR="00785DEF" w:rsidRPr="00785DEF" w:rsidRDefault="00785DEF" w:rsidP="00D157D8">
      <w:pPr>
        <w:pStyle w:val="ListParagraph"/>
        <w:numPr>
          <w:ilvl w:val="0"/>
          <w:numId w:val="21"/>
        </w:numPr>
        <w:ind w:left="540"/>
        <w:rPr>
          <w:sz w:val="24"/>
          <w:shd w:val="clear" w:color="auto" w:fill="FFFFFF"/>
        </w:rPr>
      </w:pPr>
      <w:r w:rsidRPr="00785DEF">
        <w:rPr>
          <w:sz w:val="24"/>
          <w:shd w:val="clear" w:color="auto" w:fill="FFFFFF"/>
          <w:lang w:val="id-ID"/>
        </w:rPr>
        <w:t xml:space="preserve">Emzir. 2012. </w:t>
      </w:r>
      <w:r w:rsidRPr="00785DEF">
        <w:rPr>
          <w:i/>
          <w:sz w:val="24"/>
          <w:shd w:val="clear" w:color="auto" w:fill="FFFFFF"/>
          <w:lang w:val="id-ID"/>
        </w:rPr>
        <w:t>Metodologi Penelitian Kualitatif (Analisis Data)</w:t>
      </w:r>
      <w:r w:rsidRPr="00785DEF">
        <w:rPr>
          <w:sz w:val="24"/>
          <w:shd w:val="clear" w:color="auto" w:fill="FFFFFF"/>
          <w:lang w:val="id-ID"/>
        </w:rPr>
        <w:t>. Jakarta: Rajawali Pers</w:t>
      </w:r>
    </w:p>
    <w:p w14:paraId="54699E1D" w14:textId="65EAD5FB" w:rsidR="00785DEF" w:rsidRPr="00785DEF" w:rsidRDefault="00785DEF" w:rsidP="00D157D8">
      <w:pPr>
        <w:pStyle w:val="ListParagraph"/>
        <w:numPr>
          <w:ilvl w:val="0"/>
          <w:numId w:val="21"/>
        </w:numPr>
        <w:ind w:left="540"/>
        <w:rPr>
          <w:sz w:val="24"/>
          <w:shd w:val="clear" w:color="auto" w:fill="FFFFFF"/>
        </w:rPr>
      </w:pPr>
      <w:r w:rsidRPr="00785DEF">
        <w:rPr>
          <w:sz w:val="24"/>
          <w:shd w:val="clear" w:color="auto" w:fill="FFFFFF"/>
          <w:lang w:val="id-ID"/>
        </w:rPr>
        <w:t xml:space="preserve">Hakiim, Lukmanul. 2008. </w:t>
      </w:r>
      <w:r w:rsidRPr="00785DEF">
        <w:rPr>
          <w:i/>
          <w:sz w:val="24"/>
          <w:shd w:val="clear" w:color="auto" w:fill="FFFFFF"/>
          <w:lang w:val="id-ID"/>
        </w:rPr>
        <w:t>Perencanaan Pembelajaran.</w:t>
      </w:r>
      <w:r w:rsidRPr="00785DEF">
        <w:rPr>
          <w:sz w:val="24"/>
          <w:shd w:val="clear" w:color="auto" w:fill="FFFFFF"/>
          <w:lang w:val="id-ID"/>
        </w:rPr>
        <w:t xml:space="preserve"> Bandung: Wacana Prima</w:t>
      </w:r>
    </w:p>
    <w:p w14:paraId="4B05FF35" w14:textId="69EA666C" w:rsidR="00785DEF" w:rsidRPr="00785DEF" w:rsidRDefault="00785DEF" w:rsidP="00D157D8">
      <w:pPr>
        <w:pStyle w:val="ListParagraph"/>
        <w:numPr>
          <w:ilvl w:val="0"/>
          <w:numId w:val="21"/>
        </w:numPr>
        <w:ind w:left="540"/>
        <w:rPr>
          <w:sz w:val="24"/>
          <w:shd w:val="clear" w:color="auto" w:fill="FFFFFF"/>
        </w:rPr>
      </w:pPr>
      <w:r w:rsidRPr="00785DEF">
        <w:rPr>
          <w:sz w:val="24"/>
          <w:shd w:val="clear" w:color="auto" w:fill="FFFFFF"/>
          <w:lang w:val="id-ID"/>
        </w:rPr>
        <w:t xml:space="preserve">Holt, John. 2010. </w:t>
      </w:r>
      <w:r w:rsidRPr="00785DEF">
        <w:rPr>
          <w:i/>
          <w:sz w:val="24"/>
          <w:shd w:val="clear" w:color="auto" w:fill="FFFFFF"/>
          <w:lang w:val="id-ID"/>
        </w:rPr>
        <w:t>Mengapa Siswa Gagal</w:t>
      </w:r>
      <w:r w:rsidRPr="00785DEF">
        <w:rPr>
          <w:sz w:val="24"/>
          <w:shd w:val="clear" w:color="auto" w:fill="FFFFFF"/>
          <w:lang w:val="id-ID"/>
        </w:rPr>
        <w:t>. Jakarta:Erlangga.</w:t>
      </w:r>
    </w:p>
    <w:p w14:paraId="1785E055" w14:textId="6CFBE9DE" w:rsidR="00785DEF" w:rsidRPr="00785DEF" w:rsidRDefault="00785DEF" w:rsidP="00D157D8">
      <w:pPr>
        <w:pStyle w:val="ListParagraph"/>
        <w:numPr>
          <w:ilvl w:val="0"/>
          <w:numId w:val="21"/>
        </w:numPr>
        <w:ind w:left="540"/>
        <w:rPr>
          <w:sz w:val="24"/>
          <w:shd w:val="clear" w:color="auto" w:fill="FFFFFF"/>
        </w:rPr>
      </w:pPr>
      <w:r w:rsidRPr="00785DEF">
        <w:rPr>
          <w:sz w:val="24"/>
          <w:shd w:val="clear" w:color="auto" w:fill="FFFFFF"/>
          <w:lang w:val="id-ID"/>
        </w:rPr>
        <w:t xml:space="preserve">Janawi. 2011. </w:t>
      </w:r>
      <w:r w:rsidRPr="00785DEF">
        <w:rPr>
          <w:i/>
          <w:sz w:val="24"/>
          <w:shd w:val="clear" w:color="auto" w:fill="FFFFFF"/>
          <w:lang w:val="id-ID"/>
        </w:rPr>
        <w:t>Kompetensi Guru (Citra Guru Profesional)</w:t>
      </w:r>
      <w:r w:rsidRPr="00785DEF">
        <w:rPr>
          <w:sz w:val="24"/>
          <w:shd w:val="clear" w:color="auto" w:fill="FFFFFF"/>
          <w:lang w:val="id-ID"/>
        </w:rPr>
        <w:t>. Bandung: Alfabeta</w:t>
      </w:r>
    </w:p>
    <w:p w14:paraId="0E09DA6D" w14:textId="2B0D4604" w:rsidR="00785DEF" w:rsidRPr="00785DEF" w:rsidRDefault="00785DEF" w:rsidP="00D157D8">
      <w:pPr>
        <w:pStyle w:val="ListParagraph"/>
        <w:numPr>
          <w:ilvl w:val="0"/>
          <w:numId w:val="21"/>
        </w:numPr>
        <w:ind w:left="540"/>
        <w:rPr>
          <w:sz w:val="24"/>
          <w:shd w:val="clear" w:color="auto" w:fill="FFFFFF"/>
        </w:rPr>
      </w:pPr>
      <w:r w:rsidRPr="00785DEF">
        <w:rPr>
          <w:sz w:val="24"/>
          <w:shd w:val="clear" w:color="auto" w:fill="FFFFFF"/>
          <w:lang w:val="id-ID"/>
        </w:rPr>
        <w:t xml:space="preserve">Mappasoro. 2012. </w:t>
      </w:r>
      <w:r w:rsidRPr="00785DEF">
        <w:rPr>
          <w:i/>
          <w:sz w:val="24"/>
          <w:shd w:val="clear" w:color="auto" w:fill="FFFFFF"/>
          <w:lang w:val="id-ID"/>
        </w:rPr>
        <w:t>Belajar dan Pembelajaran</w:t>
      </w:r>
      <w:r w:rsidRPr="00785DEF">
        <w:rPr>
          <w:sz w:val="24"/>
          <w:shd w:val="clear" w:color="auto" w:fill="FFFFFF"/>
          <w:lang w:val="id-ID"/>
        </w:rPr>
        <w:t>. Makassar: FIP UNM</w:t>
      </w:r>
    </w:p>
    <w:p w14:paraId="79C4F892" w14:textId="26D4B386" w:rsidR="00785DEF" w:rsidRPr="00785DEF" w:rsidRDefault="00785DEF" w:rsidP="00D157D8">
      <w:pPr>
        <w:pStyle w:val="ListParagraph"/>
        <w:numPr>
          <w:ilvl w:val="0"/>
          <w:numId w:val="21"/>
        </w:numPr>
        <w:ind w:left="540"/>
        <w:rPr>
          <w:sz w:val="24"/>
          <w:shd w:val="clear" w:color="auto" w:fill="FFFFFF"/>
        </w:rPr>
      </w:pPr>
      <w:r w:rsidRPr="00785DEF">
        <w:rPr>
          <w:sz w:val="24"/>
          <w:shd w:val="clear" w:color="auto" w:fill="FFFFFF"/>
          <w:lang w:val="id-ID"/>
        </w:rPr>
        <w:t xml:space="preserve">Mardianti, Yayuk.dkk. 2010. </w:t>
      </w:r>
      <w:r w:rsidRPr="00785DEF">
        <w:rPr>
          <w:i/>
          <w:sz w:val="24"/>
          <w:shd w:val="clear" w:color="auto" w:fill="FFFFFF"/>
          <w:lang w:val="id-ID"/>
        </w:rPr>
        <w:t>Pengembangan Pendidikan Kewarganegaraan SD</w:t>
      </w:r>
      <w:r w:rsidRPr="00785DEF">
        <w:rPr>
          <w:sz w:val="24"/>
          <w:shd w:val="clear" w:color="auto" w:fill="FFFFFF"/>
          <w:lang w:val="id-ID"/>
        </w:rPr>
        <w:t>. Jember: Dirjen Kemendiknas.</w:t>
      </w:r>
    </w:p>
    <w:p w14:paraId="1BB3E9BC" w14:textId="75842906" w:rsidR="00785DEF" w:rsidRPr="00785DEF" w:rsidRDefault="00785DEF" w:rsidP="00D157D8">
      <w:pPr>
        <w:pStyle w:val="ListParagraph"/>
        <w:numPr>
          <w:ilvl w:val="0"/>
          <w:numId w:val="21"/>
        </w:numPr>
        <w:ind w:left="540"/>
        <w:rPr>
          <w:sz w:val="24"/>
          <w:shd w:val="clear" w:color="auto" w:fill="FFFFFF"/>
        </w:rPr>
      </w:pPr>
      <w:r w:rsidRPr="00785DEF">
        <w:rPr>
          <w:sz w:val="24"/>
          <w:shd w:val="clear" w:color="auto" w:fill="FFFFFF"/>
          <w:lang w:val="id-ID"/>
        </w:rPr>
        <w:t xml:space="preserve">Moleong, Lexy. 2009. </w:t>
      </w:r>
      <w:r w:rsidRPr="00785DEF">
        <w:rPr>
          <w:i/>
          <w:sz w:val="24"/>
          <w:shd w:val="clear" w:color="auto" w:fill="FFFFFF"/>
          <w:lang w:val="id-ID"/>
        </w:rPr>
        <w:t xml:space="preserve">Metodologi Penelitian Kualitatif. </w:t>
      </w:r>
      <w:r w:rsidRPr="00785DEF">
        <w:rPr>
          <w:sz w:val="24"/>
          <w:shd w:val="clear" w:color="auto" w:fill="FFFFFF"/>
          <w:lang w:val="id-ID"/>
        </w:rPr>
        <w:t>Bandung: Remaja Rosdakarya.</w:t>
      </w:r>
    </w:p>
    <w:p w14:paraId="12B887C4" w14:textId="36324036" w:rsidR="00785DEF" w:rsidRPr="00785DEF" w:rsidRDefault="00785DEF" w:rsidP="00D157D8">
      <w:pPr>
        <w:pStyle w:val="ListParagraph"/>
        <w:numPr>
          <w:ilvl w:val="0"/>
          <w:numId w:val="21"/>
        </w:numPr>
        <w:ind w:left="540"/>
        <w:rPr>
          <w:sz w:val="24"/>
          <w:shd w:val="clear" w:color="auto" w:fill="FFFFFF"/>
        </w:rPr>
      </w:pPr>
      <w:r w:rsidRPr="00785DEF">
        <w:rPr>
          <w:sz w:val="24"/>
          <w:shd w:val="clear" w:color="auto" w:fill="FFFFFF"/>
          <w:lang w:val="id-ID"/>
        </w:rPr>
        <w:t xml:space="preserve">Mulyasa. 2011. </w:t>
      </w:r>
      <w:r w:rsidRPr="00785DEF">
        <w:rPr>
          <w:i/>
          <w:sz w:val="24"/>
          <w:shd w:val="clear" w:color="auto" w:fill="FFFFFF"/>
          <w:lang w:val="id-ID"/>
        </w:rPr>
        <w:t>Menjadi Guru Profesional (Menciptakan Pembelajaran Kreatif dan Menyenangkan)</w:t>
      </w:r>
      <w:r w:rsidRPr="00785DEF">
        <w:rPr>
          <w:sz w:val="24"/>
          <w:shd w:val="clear" w:color="auto" w:fill="FFFFFF"/>
          <w:lang w:val="id-ID"/>
        </w:rPr>
        <w:t>. Bandung: Rosdakarya.</w:t>
      </w:r>
    </w:p>
    <w:p w14:paraId="106B5446" w14:textId="18ACB9BB" w:rsidR="00785DEF" w:rsidRPr="00785DEF" w:rsidRDefault="00785DEF" w:rsidP="00D157D8">
      <w:pPr>
        <w:pStyle w:val="ListParagraph"/>
        <w:numPr>
          <w:ilvl w:val="0"/>
          <w:numId w:val="21"/>
        </w:numPr>
        <w:ind w:left="540"/>
        <w:rPr>
          <w:sz w:val="24"/>
          <w:shd w:val="clear" w:color="auto" w:fill="FFFFFF"/>
        </w:rPr>
      </w:pPr>
      <w:r w:rsidRPr="00785DEF">
        <w:rPr>
          <w:sz w:val="24"/>
          <w:shd w:val="clear" w:color="auto" w:fill="FFFFFF"/>
          <w:lang w:val="id-ID"/>
        </w:rPr>
        <w:t xml:space="preserve">Novia, Windy. 2005. </w:t>
      </w:r>
      <w:r w:rsidRPr="00785DEF">
        <w:rPr>
          <w:i/>
          <w:sz w:val="24"/>
          <w:shd w:val="clear" w:color="auto" w:fill="FFFFFF"/>
          <w:lang w:val="id-ID"/>
        </w:rPr>
        <w:t xml:space="preserve">Kamus Lengkap Bahasa Indonesia. </w:t>
      </w:r>
      <w:r w:rsidRPr="00785DEF">
        <w:rPr>
          <w:sz w:val="24"/>
          <w:shd w:val="clear" w:color="auto" w:fill="FFFFFF"/>
          <w:lang w:val="id-ID"/>
        </w:rPr>
        <w:t>Surabaya: Kashiko</w:t>
      </w:r>
    </w:p>
    <w:p w14:paraId="7C7058ED" w14:textId="1D8C0F2E" w:rsidR="00785DEF" w:rsidRPr="00785DEF" w:rsidRDefault="00785DEF" w:rsidP="00D157D8">
      <w:pPr>
        <w:pStyle w:val="ListParagraph"/>
        <w:numPr>
          <w:ilvl w:val="0"/>
          <w:numId w:val="21"/>
        </w:numPr>
        <w:ind w:left="540"/>
        <w:rPr>
          <w:sz w:val="24"/>
          <w:shd w:val="clear" w:color="auto" w:fill="FFFFFF"/>
        </w:rPr>
      </w:pPr>
      <w:r w:rsidRPr="00785DEF">
        <w:rPr>
          <w:sz w:val="24"/>
          <w:shd w:val="clear" w:color="auto" w:fill="FFFFFF"/>
          <w:lang w:val="id-ID"/>
        </w:rPr>
        <w:t xml:space="preserve">Pangewa, Maharuddin. 2010. </w:t>
      </w:r>
      <w:r w:rsidRPr="00785DEF">
        <w:rPr>
          <w:i/>
          <w:sz w:val="24"/>
          <w:shd w:val="clear" w:color="auto" w:fill="FFFFFF"/>
          <w:lang w:val="id-ID"/>
        </w:rPr>
        <w:t>Perencanaan Pembelajaran (Suatu Standar Kompetensi Pedagogik Bagi Guru)</w:t>
      </w:r>
      <w:r w:rsidRPr="00785DEF">
        <w:rPr>
          <w:sz w:val="24"/>
          <w:shd w:val="clear" w:color="auto" w:fill="FFFFFF"/>
          <w:lang w:val="id-ID"/>
        </w:rPr>
        <w:t>. Makassar: Badan Penerbit UNM</w:t>
      </w:r>
    </w:p>
    <w:p w14:paraId="634E4ECA" w14:textId="5BC7ACB0" w:rsidR="00785DEF" w:rsidRPr="00785DEF" w:rsidRDefault="00785DEF" w:rsidP="00D157D8">
      <w:pPr>
        <w:pStyle w:val="ListParagraph"/>
        <w:numPr>
          <w:ilvl w:val="0"/>
          <w:numId w:val="21"/>
        </w:numPr>
        <w:ind w:left="540"/>
        <w:rPr>
          <w:sz w:val="24"/>
          <w:shd w:val="clear" w:color="auto" w:fill="FFFFFF"/>
        </w:rPr>
      </w:pPr>
      <w:r w:rsidRPr="00785DEF">
        <w:rPr>
          <w:sz w:val="24"/>
          <w:shd w:val="clear" w:color="auto" w:fill="FFFFFF"/>
          <w:lang w:val="id-ID"/>
        </w:rPr>
        <w:t xml:space="preserve">Sadiman, S Arif.dkk. 2012. </w:t>
      </w:r>
      <w:r w:rsidRPr="00785DEF">
        <w:rPr>
          <w:i/>
          <w:sz w:val="24"/>
          <w:shd w:val="clear" w:color="auto" w:fill="FFFFFF"/>
          <w:lang w:val="id-ID"/>
        </w:rPr>
        <w:t>Media Pendidikan (Pengertian, Pengembangan, dan Pemanfaatan)</w:t>
      </w:r>
      <w:r w:rsidRPr="00785DEF">
        <w:rPr>
          <w:sz w:val="24"/>
          <w:shd w:val="clear" w:color="auto" w:fill="FFFFFF"/>
          <w:lang w:val="id-ID"/>
        </w:rPr>
        <w:t>. Depok: Rajawali Pres.</w:t>
      </w:r>
    </w:p>
    <w:p w14:paraId="7526C152" w14:textId="1B038442" w:rsidR="00785DEF" w:rsidRPr="00785DEF" w:rsidRDefault="00785DEF" w:rsidP="00D157D8">
      <w:pPr>
        <w:pStyle w:val="ListParagraph"/>
        <w:numPr>
          <w:ilvl w:val="0"/>
          <w:numId w:val="21"/>
        </w:numPr>
        <w:ind w:left="540"/>
        <w:rPr>
          <w:sz w:val="24"/>
          <w:shd w:val="clear" w:color="auto" w:fill="FFFFFF"/>
        </w:rPr>
      </w:pPr>
      <w:r w:rsidRPr="00785DEF">
        <w:rPr>
          <w:sz w:val="24"/>
          <w:shd w:val="clear" w:color="auto" w:fill="FFFFFF"/>
          <w:lang w:val="id-ID"/>
        </w:rPr>
        <w:t xml:space="preserve">Stronge, H James. 2013. </w:t>
      </w:r>
      <w:r w:rsidRPr="00785DEF">
        <w:rPr>
          <w:i/>
          <w:sz w:val="24"/>
          <w:shd w:val="clear" w:color="auto" w:fill="FFFFFF"/>
          <w:lang w:val="id-ID"/>
        </w:rPr>
        <w:t>Kompetensi Guru-Guru Efektif</w:t>
      </w:r>
      <w:r w:rsidRPr="00785DEF">
        <w:rPr>
          <w:sz w:val="24"/>
          <w:shd w:val="clear" w:color="auto" w:fill="FFFFFF"/>
          <w:lang w:val="id-ID"/>
        </w:rPr>
        <w:t>. Jakarta: Indeks</w:t>
      </w:r>
    </w:p>
    <w:p w14:paraId="33A70D44" w14:textId="17981DF5" w:rsidR="00785DEF" w:rsidRPr="00785DEF" w:rsidRDefault="00785DEF" w:rsidP="00D157D8">
      <w:pPr>
        <w:pStyle w:val="ListParagraph"/>
        <w:numPr>
          <w:ilvl w:val="0"/>
          <w:numId w:val="21"/>
        </w:numPr>
        <w:ind w:left="540"/>
        <w:rPr>
          <w:sz w:val="24"/>
          <w:shd w:val="clear" w:color="auto" w:fill="FFFFFF"/>
        </w:rPr>
      </w:pPr>
      <w:r w:rsidRPr="00785DEF">
        <w:rPr>
          <w:sz w:val="24"/>
          <w:shd w:val="clear" w:color="auto" w:fill="FFFFFF"/>
          <w:lang w:val="id-ID"/>
        </w:rPr>
        <w:t xml:space="preserve">Sugiyono. 2010. </w:t>
      </w:r>
      <w:r w:rsidRPr="00785DEF">
        <w:rPr>
          <w:i/>
          <w:sz w:val="24"/>
          <w:shd w:val="clear" w:color="auto" w:fill="FFFFFF"/>
          <w:lang w:val="id-ID"/>
        </w:rPr>
        <w:t>Metode Penelitian Pendidikan (Pendekatan Kuantitatif, Kualitatif, dan R&amp;D)</w:t>
      </w:r>
      <w:r w:rsidRPr="00785DEF">
        <w:rPr>
          <w:sz w:val="24"/>
          <w:shd w:val="clear" w:color="auto" w:fill="FFFFFF"/>
          <w:lang w:val="id-ID"/>
        </w:rPr>
        <w:t>. Bandung: Alfabeta</w:t>
      </w:r>
    </w:p>
    <w:p w14:paraId="46DAA7F5" w14:textId="585DF6EE" w:rsidR="00785DEF" w:rsidRPr="00785DEF" w:rsidRDefault="00785DEF" w:rsidP="00D157D8">
      <w:pPr>
        <w:pStyle w:val="ListParagraph"/>
        <w:numPr>
          <w:ilvl w:val="0"/>
          <w:numId w:val="21"/>
        </w:numPr>
        <w:ind w:left="540"/>
        <w:rPr>
          <w:sz w:val="24"/>
          <w:shd w:val="clear" w:color="auto" w:fill="FFFFFF"/>
        </w:rPr>
      </w:pPr>
      <w:r w:rsidRPr="00785DEF">
        <w:rPr>
          <w:sz w:val="24"/>
          <w:shd w:val="clear" w:color="auto" w:fill="FFFFFF"/>
          <w:lang w:val="id-ID"/>
        </w:rPr>
        <w:t xml:space="preserve">Tim Penyusun Kamus Pusat Bahasa. 2008. </w:t>
      </w:r>
      <w:r w:rsidRPr="00785DEF">
        <w:rPr>
          <w:i/>
          <w:sz w:val="24"/>
          <w:shd w:val="clear" w:color="auto" w:fill="FFFFFF"/>
          <w:lang w:val="id-ID"/>
        </w:rPr>
        <w:t>Kamus Bahasa Indonesia</w:t>
      </w:r>
      <w:r w:rsidRPr="00785DEF">
        <w:rPr>
          <w:sz w:val="24"/>
          <w:shd w:val="clear" w:color="auto" w:fill="FFFFFF"/>
          <w:lang w:val="id-ID"/>
        </w:rPr>
        <w:t>. Jakarta: Pusat Bahasa.</w:t>
      </w:r>
    </w:p>
    <w:p w14:paraId="652CAAD9" w14:textId="5C960AB6" w:rsidR="00785DEF" w:rsidRPr="00785DEF" w:rsidRDefault="00785DEF" w:rsidP="00D157D8">
      <w:pPr>
        <w:pStyle w:val="ListParagraph"/>
        <w:numPr>
          <w:ilvl w:val="0"/>
          <w:numId w:val="21"/>
        </w:numPr>
        <w:ind w:left="540"/>
        <w:rPr>
          <w:sz w:val="24"/>
          <w:shd w:val="clear" w:color="auto" w:fill="FFFFFF"/>
        </w:rPr>
      </w:pPr>
      <w:r w:rsidRPr="00785DEF">
        <w:rPr>
          <w:sz w:val="24"/>
          <w:shd w:val="clear" w:color="auto" w:fill="FFFFFF"/>
          <w:lang w:val="id-ID"/>
        </w:rPr>
        <w:t xml:space="preserve">Trianto. 2010. </w:t>
      </w:r>
      <w:r w:rsidRPr="00785DEF">
        <w:rPr>
          <w:i/>
          <w:sz w:val="24"/>
          <w:shd w:val="clear" w:color="auto" w:fill="FFFFFF"/>
          <w:lang w:val="id-ID"/>
        </w:rPr>
        <w:t>Mendesain Model Pembelajaran Inovatif-Progresif (Konsep, Landasan, dan Implementasinya pada Kurikulum Tingkat Satuan Pendidikan (KTSP))</w:t>
      </w:r>
      <w:r w:rsidRPr="00785DEF">
        <w:rPr>
          <w:sz w:val="24"/>
          <w:shd w:val="clear" w:color="auto" w:fill="FFFFFF"/>
          <w:lang w:val="id-ID"/>
        </w:rPr>
        <w:t>. Jakarta: Kencana</w:t>
      </w:r>
    </w:p>
    <w:p w14:paraId="4975C3AC" w14:textId="45E082B6" w:rsidR="00785DEF" w:rsidRPr="00785DEF" w:rsidRDefault="00785DEF" w:rsidP="00D157D8">
      <w:pPr>
        <w:pStyle w:val="ListParagraph"/>
        <w:numPr>
          <w:ilvl w:val="0"/>
          <w:numId w:val="21"/>
        </w:numPr>
        <w:ind w:left="540"/>
        <w:rPr>
          <w:sz w:val="24"/>
          <w:shd w:val="clear" w:color="auto" w:fill="FFFFFF"/>
        </w:rPr>
      </w:pPr>
      <w:r w:rsidRPr="00785DEF">
        <w:rPr>
          <w:i/>
          <w:sz w:val="24"/>
          <w:shd w:val="clear" w:color="auto" w:fill="FFFFFF"/>
          <w:lang w:val="id-ID"/>
        </w:rPr>
        <w:t xml:space="preserve">Undang-Undang Republik Indonesia Nomor 14 Tahun 2005 tentang Guru dan Dosen. </w:t>
      </w:r>
      <w:r w:rsidRPr="00785DEF">
        <w:rPr>
          <w:sz w:val="24"/>
          <w:shd w:val="clear" w:color="auto" w:fill="FFFFFF"/>
          <w:lang w:val="id-ID"/>
        </w:rPr>
        <w:t>Jakarta: CV. Eko Jaya</w:t>
      </w:r>
    </w:p>
    <w:p w14:paraId="0AE6636D" w14:textId="0FED1AA0" w:rsidR="00785DEF" w:rsidRPr="00785DEF" w:rsidRDefault="00785DEF" w:rsidP="00D157D8">
      <w:pPr>
        <w:pStyle w:val="ListParagraph"/>
        <w:numPr>
          <w:ilvl w:val="0"/>
          <w:numId w:val="21"/>
        </w:numPr>
        <w:ind w:left="540"/>
        <w:rPr>
          <w:sz w:val="24"/>
          <w:shd w:val="clear" w:color="auto" w:fill="FFFFFF"/>
        </w:rPr>
      </w:pPr>
      <w:r w:rsidRPr="00785DEF">
        <w:rPr>
          <w:i/>
          <w:sz w:val="24"/>
          <w:shd w:val="clear" w:color="auto" w:fill="FFFFFF"/>
          <w:lang w:val="id-ID"/>
        </w:rPr>
        <w:t xml:space="preserve">Undang-Undang Republik Indonesia Nomor 20 Tahun 2003 tentang Sistem Pendidikan Nasional. </w:t>
      </w:r>
      <w:r w:rsidRPr="00785DEF">
        <w:rPr>
          <w:sz w:val="24"/>
          <w:shd w:val="clear" w:color="auto" w:fill="FFFFFF"/>
          <w:lang w:val="id-ID"/>
        </w:rPr>
        <w:t>2007.</w:t>
      </w:r>
      <w:r w:rsidRPr="00785DEF">
        <w:rPr>
          <w:i/>
          <w:sz w:val="24"/>
          <w:shd w:val="clear" w:color="auto" w:fill="FFFFFF"/>
          <w:lang w:val="id-ID"/>
        </w:rPr>
        <w:t xml:space="preserve"> </w:t>
      </w:r>
      <w:r w:rsidRPr="00785DEF">
        <w:rPr>
          <w:sz w:val="24"/>
          <w:shd w:val="clear" w:color="auto" w:fill="FFFFFF"/>
          <w:lang w:val="id-ID"/>
        </w:rPr>
        <w:t>Yogyakarta: Pustaka Pelajar.</w:t>
      </w:r>
    </w:p>
    <w:p w14:paraId="44E748E5" w14:textId="679653A5" w:rsidR="00785DEF" w:rsidRPr="00785DEF" w:rsidRDefault="00785DEF" w:rsidP="00D157D8">
      <w:pPr>
        <w:pStyle w:val="ListParagraph"/>
        <w:numPr>
          <w:ilvl w:val="0"/>
          <w:numId w:val="21"/>
        </w:numPr>
        <w:ind w:left="540"/>
        <w:rPr>
          <w:sz w:val="24"/>
          <w:shd w:val="clear" w:color="auto" w:fill="FFFFFF"/>
        </w:rPr>
      </w:pPr>
      <w:r w:rsidRPr="00785DEF">
        <w:rPr>
          <w:sz w:val="24"/>
          <w:shd w:val="clear" w:color="auto" w:fill="FFFFFF"/>
          <w:lang w:val="id-ID"/>
        </w:rPr>
        <w:t xml:space="preserve">Wijaya, Cece. 2010. </w:t>
      </w:r>
      <w:r w:rsidRPr="00785DEF">
        <w:rPr>
          <w:i/>
          <w:sz w:val="24"/>
          <w:shd w:val="clear" w:color="auto" w:fill="FFFFFF"/>
          <w:lang w:val="id-ID"/>
        </w:rPr>
        <w:t>Pendidikan Remidial</w:t>
      </w:r>
      <w:r w:rsidRPr="00785DEF">
        <w:rPr>
          <w:sz w:val="24"/>
          <w:shd w:val="clear" w:color="auto" w:fill="FFFFFF"/>
          <w:lang w:val="id-ID"/>
        </w:rPr>
        <w:t xml:space="preserve">. Bandung: PT Remaja </w:t>
      </w:r>
      <w:r w:rsidRPr="00785DEF">
        <w:rPr>
          <w:sz w:val="24"/>
          <w:shd w:val="clear" w:color="auto" w:fill="FFFFFF"/>
          <w:lang w:val="id-ID"/>
        </w:rPr>
        <w:lastRenderedPageBreak/>
        <w:t>Rosdakarya.</w:t>
      </w:r>
    </w:p>
    <w:p w14:paraId="620E79CF" w14:textId="6063EB1D" w:rsidR="00785DEF" w:rsidRPr="00785DEF" w:rsidRDefault="00785DEF" w:rsidP="00D157D8">
      <w:pPr>
        <w:pStyle w:val="ListParagraph"/>
        <w:numPr>
          <w:ilvl w:val="0"/>
          <w:numId w:val="21"/>
        </w:numPr>
        <w:ind w:left="540"/>
        <w:rPr>
          <w:sz w:val="24"/>
          <w:shd w:val="clear" w:color="auto" w:fill="FFFFFF"/>
        </w:rPr>
      </w:pPr>
      <w:r w:rsidRPr="00785DEF">
        <w:rPr>
          <w:bCs/>
          <w:iCs/>
          <w:sz w:val="24"/>
          <w:shd w:val="clear" w:color="auto" w:fill="FFFFFF"/>
          <w:lang w:val="id-ID"/>
        </w:rPr>
        <w:t>e-Journal Mimbar PGSD</w:t>
      </w:r>
      <w:r w:rsidRPr="00785DEF">
        <w:rPr>
          <w:bCs/>
          <w:i/>
          <w:iCs/>
          <w:sz w:val="24"/>
          <w:shd w:val="clear" w:color="auto" w:fill="FFFFFF"/>
          <w:lang w:val="id-ID"/>
        </w:rPr>
        <w:t xml:space="preserve"> Universitas Pendidikan Ganesha Jurusan PGSD (Vol: 2 No: 1 Tahun 2014)</w:t>
      </w:r>
      <w:r w:rsidRPr="00785DEF">
        <w:rPr>
          <w:bCs/>
          <w:sz w:val="24"/>
          <w:shd w:val="clear" w:color="auto" w:fill="FFFFFF"/>
          <w:lang w:val="id-ID"/>
        </w:rPr>
        <w:t xml:space="preserve">. Pengaruh Penerapan Model Pembelajaran </w:t>
      </w:r>
      <w:r w:rsidRPr="00785DEF">
        <w:rPr>
          <w:bCs/>
          <w:i/>
          <w:iCs/>
          <w:sz w:val="24"/>
          <w:shd w:val="clear" w:color="auto" w:fill="FFFFFF"/>
          <w:lang w:val="id-ID"/>
        </w:rPr>
        <w:t xml:space="preserve">Assure </w:t>
      </w:r>
      <w:r w:rsidRPr="00785DEF">
        <w:rPr>
          <w:bCs/>
          <w:sz w:val="24"/>
          <w:shd w:val="clear" w:color="auto" w:fill="FFFFFF"/>
          <w:lang w:val="id-ID"/>
        </w:rPr>
        <w:t>Berbantuan Media Audiovisual Terhadap  Hasil Belajar Pkn Siswa Kelas V Sd Gugus Iv Kediri, Tabanan.</w:t>
      </w:r>
    </w:p>
    <w:p w14:paraId="69D6AE52" w14:textId="0D83B721" w:rsidR="00785DEF" w:rsidRDefault="00785DEF" w:rsidP="00D157D8">
      <w:pPr>
        <w:pStyle w:val="ListParagraph"/>
        <w:numPr>
          <w:ilvl w:val="0"/>
          <w:numId w:val="21"/>
        </w:numPr>
        <w:ind w:left="540"/>
        <w:rPr>
          <w:rStyle w:val="longtext"/>
          <w:shd w:val="clear" w:color="auto" w:fill="FFFFFF"/>
        </w:rPr>
      </w:pPr>
      <w:r w:rsidRPr="00785DEF">
        <w:rPr>
          <w:sz w:val="24"/>
          <w:shd w:val="clear" w:color="auto" w:fill="FFFFFF"/>
          <w:lang w:val="id-ID"/>
        </w:rPr>
        <w:t xml:space="preserve">e-Journal Program Pascasarjana Universitas Pendidikan Ganesha Program Studi Administrasi Pendidikan  (Volume 5 Tahun 2014) </w:t>
      </w:r>
      <w:r w:rsidRPr="00785DEF">
        <w:rPr>
          <w:bCs/>
          <w:sz w:val="24"/>
          <w:shd w:val="clear" w:color="auto" w:fill="FFFFFF"/>
          <w:lang w:val="id-ID"/>
        </w:rPr>
        <w:t xml:space="preserve">Kontribusi Implementasi Media Pembelajaran, Konsep Diri, Dan Motivasi Belajar Terhadap Hasil Belajar Bahasa Indonesia </w:t>
      </w:r>
      <w:r w:rsidRPr="00785DEF">
        <w:rPr>
          <w:sz w:val="24"/>
          <w:shd w:val="clear" w:color="auto" w:fill="FFFFFF"/>
          <w:lang w:val="id-ID"/>
        </w:rPr>
        <w:t xml:space="preserve"> </w:t>
      </w:r>
      <w:r w:rsidRPr="00785DEF">
        <w:rPr>
          <w:bCs/>
          <w:sz w:val="24"/>
          <w:shd w:val="clear" w:color="auto" w:fill="FFFFFF"/>
          <w:lang w:val="id-ID"/>
        </w:rPr>
        <w:t>(Studi Persepsi Siswa).</w:t>
      </w:r>
    </w:p>
    <w:sectPr w:rsidR="00785DEF" w:rsidSect="008E00C8">
      <w:footerReference w:type="even" r:id="rId14"/>
      <w:footerReference w:type="default" r:id="rId15"/>
      <w:type w:val="continuous"/>
      <w:pgSz w:w="11910" w:h="16840"/>
      <w:pgMar w:top="1480" w:right="1080" w:bottom="1220" w:left="1460" w:header="724" w:footer="1032" w:gutter="0"/>
      <w:cols w:num="2" w:space="720" w:equalWidth="0">
        <w:col w:w="4396" w:space="262"/>
        <w:col w:w="471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26D8C" w14:textId="77777777" w:rsidR="00B90379" w:rsidRDefault="00B90379">
      <w:r>
        <w:separator/>
      </w:r>
    </w:p>
  </w:endnote>
  <w:endnote w:type="continuationSeparator" w:id="0">
    <w:p w14:paraId="4DBB25E7" w14:textId="77777777" w:rsidR="00B90379" w:rsidRDefault="00B90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EBD5F" w14:textId="338CB7E6" w:rsidR="00FA21CC" w:rsidRDefault="00FA21CC">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7BCA2" w14:textId="4B68110F" w:rsidR="00FA21CC" w:rsidRDefault="00E51451">
    <w:pPr>
      <w:pStyle w:val="BodyText"/>
      <w:spacing w:line="14" w:lineRule="auto"/>
      <w:rPr>
        <w:sz w:val="20"/>
      </w:rPr>
    </w:pPr>
    <w:r>
      <w:rPr>
        <w:noProof/>
        <w:lang w:val="en-ID" w:eastAsia="en-ID"/>
      </w:rPr>
      <mc:AlternateContent>
        <mc:Choice Requires="wps">
          <w:drawing>
            <wp:anchor distT="0" distB="0" distL="114300" distR="114300" simplePos="0" relativeHeight="251660288" behindDoc="1" locked="0" layoutInCell="1" allowOverlap="1" wp14:anchorId="4674BEC8" wp14:editId="2C6C222E">
              <wp:simplePos x="0" y="0"/>
              <wp:positionH relativeFrom="page">
                <wp:posOffset>3745230</wp:posOffset>
              </wp:positionH>
              <wp:positionV relativeFrom="page">
                <wp:posOffset>9893300</wp:posOffset>
              </wp:positionV>
              <wp:extent cx="167640" cy="18034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80340"/>
                      </a:xfrm>
                      <a:prstGeom prst="rect">
                        <a:avLst/>
                      </a:prstGeom>
                      <a:noFill/>
                      <a:ln>
                        <a:noFill/>
                      </a:ln>
                    </wps:spPr>
                    <wps:txbx>
                      <w:txbxContent>
                        <w:p w14:paraId="4C6716D4" w14:textId="560DC64A" w:rsidR="00FA21CC" w:rsidRPr="00206CEB" w:rsidRDefault="00206CEB">
                          <w:pPr>
                            <w:spacing w:before="10"/>
                            <w:ind w:left="20"/>
                            <w:rPr>
                              <w:lang w:val="id-ID"/>
                            </w:rPr>
                          </w:pPr>
                          <w:r>
                            <w:rPr>
                              <w:lang w:val="id-ID"/>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8" type="#_x0000_t202" style="position:absolute;margin-left:294.9pt;margin-top:779pt;width:13.2pt;height:14.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" filled="f" stroked="f">
              <v:textbox inset="0,0,0,0">
                <w:txbxContent>
                  <w:p w14:paraId="4C6716D4" w14:textId="560DC64A" w:rsidR="00FA21CC" w:rsidRPr="00206CEB" w:rsidRDefault="00206CEB">
                    <w:pPr>
                      <w:spacing w:before="10"/>
                      <w:ind w:left="20"/>
                      <w:rPr>
                        <w:lang w:val="id-ID"/>
                      </w:rPr>
                    </w:pPr>
                    <w:r>
                      <w:rPr>
                        <w:lang w:val="id-ID"/>
                      </w:rPr>
                      <w:t>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4209013"/>
      <w:docPartObj>
        <w:docPartGallery w:val="Page Numbers (Bottom of Page)"/>
        <w:docPartUnique/>
      </w:docPartObj>
    </w:sdtPr>
    <w:sdtEndPr>
      <w:rPr>
        <w:noProof/>
      </w:rPr>
    </w:sdtEndPr>
    <w:sdtContent>
      <w:p w14:paraId="7390EC0F" w14:textId="1C354222" w:rsidR="00206CEB" w:rsidRDefault="00206CEB">
        <w:pPr>
          <w:pStyle w:val="Footer"/>
          <w:jc w:val="center"/>
        </w:pPr>
        <w:r>
          <w:fldChar w:fldCharType="begin"/>
        </w:r>
        <w:r>
          <w:instrText xml:space="preserve"> PAGE   \* MERGEFORMAT </w:instrText>
        </w:r>
        <w:r>
          <w:fldChar w:fldCharType="separate"/>
        </w:r>
        <w:r w:rsidR="00A725B8">
          <w:rPr>
            <w:noProof/>
          </w:rPr>
          <w:t>8</w:t>
        </w:r>
        <w:r>
          <w:rPr>
            <w:noProof/>
          </w:rPr>
          <w:fldChar w:fldCharType="end"/>
        </w:r>
      </w:p>
    </w:sdtContent>
  </w:sdt>
  <w:p w14:paraId="278E84A2" w14:textId="77FC71B0" w:rsidR="00CD2A8B" w:rsidRDefault="00CD2A8B">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3927298"/>
      <w:docPartObj>
        <w:docPartGallery w:val="Page Numbers (Bottom of Page)"/>
        <w:docPartUnique/>
      </w:docPartObj>
    </w:sdtPr>
    <w:sdtEndPr>
      <w:rPr>
        <w:noProof/>
      </w:rPr>
    </w:sdtEndPr>
    <w:sdtContent>
      <w:p w14:paraId="66F99AF3" w14:textId="42CED642" w:rsidR="00206CEB" w:rsidRDefault="00206CEB">
        <w:pPr>
          <w:pStyle w:val="Footer"/>
          <w:jc w:val="center"/>
        </w:pPr>
        <w:r>
          <w:fldChar w:fldCharType="begin"/>
        </w:r>
        <w:r>
          <w:instrText xml:space="preserve"> PAGE   \* MERGEFORMAT </w:instrText>
        </w:r>
        <w:r>
          <w:fldChar w:fldCharType="separate"/>
        </w:r>
        <w:r w:rsidR="00A725B8">
          <w:rPr>
            <w:noProof/>
          </w:rPr>
          <w:t>9</w:t>
        </w:r>
        <w:r>
          <w:rPr>
            <w:noProof/>
          </w:rPr>
          <w:fldChar w:fldCharType="end"/>
        </w:r>
      </w:p>
    </w:sdtContent>
  </w:sdt>
  <w:p w14:paraId="37C71523" w14:textId="3877C307" w:rsidR="00CD2A8B" w:rsidRDefault="00CD2A8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DD201" w14:textId="77777777" w:rsidR="00B90379" w:rsidRDefault="00B90379">
      <w:r>
        <w:separator/>
      </w:r>
    </w:p>
  </w:footnote>
  <w:footnote w:type="continuationSeparator" w:id="0">
    <w:p w14:paraId="72EC9678" w14:textId="77777777" w:rsidR="00B90379" w:rsidRDefault="00B90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E06CE" w14:textId="4A8819E4" w:rsidR="00FA21CC" w:rsidRDefault="00E51451">
    <w:pPr>
      <w:pStyle w:val="BodyText"/>
      <w:spacing w:line="14" w:lineRule="auto"/>
      <w:rPr>
        <w:sz w:val="20"/>
      </w:rPr>
    </w:pPr>
    <w:r>
      <w:rPr>
        <w:noProof/>
        <w:lang w:val="en-ID" w:eastAsia="en-ID"/>
      </w:rPr>
      <mc:AlternateContent>
        <mc:Choice Requires="wps">
          <w:drawing>
            <wp:anchor distT="0" distB="0" distL="114300" distR="114300" simplePos="0" relativeHeight="251654144" behindDoc="1" locked="0" layoutInCell="1" allowOverlap="1" wp14:anchorId="7DCEA4C7" wp14:editId="322B8488">
              <wp:simplePos x="0" y="0"/>
              <wp:positionH relativeFrom="page">
                <wp:posOffset>993140</wp:posOffset>
              </wp:positionH>
              <wp:positionV relativeFrom="page">
                <wp:posOffset>447040</wp:posOffset>
              </wp:positionV>
              <wp:extent cx="5416550" cy="340995"/>
              <wp:effectExtent l="0" t="0" r="0"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0" cy="340995"/>
                      </a:xfrm>
                      <a:prstGeom prst="rect">
                        <a:avLst/>
                      </a:prstGeom>
                      <a:noFill/>
                      <a:ln>
                        <a:noFill/>
                      </a:ln>
                    </wps:spPr>
                    <wps:txbx>
                      <w:txbxContent>
                        <w:p w14:paraId="6EEE330F" w14:textId="2DCA0E8B" w:rsidR="00FA21CC" w:rsidRPr="0082101D" w:rsidRDefault="00206CEB" w:rsidP="00206CEB">
                          <w:pPr>
                            <w:spacing w:before="10"/>
                            <w:ind w:left="20"/>
                            <w:jc w:val="center"/>
                            <w:rPr>
                              <w:lang w:val="en-US"/>
                            </w:rPr>
                          </w:pPr>
                          <w:r>
                            <w:rPr>
                              <w:b/>
                            </w:rPr>
                            <w:t xml:space="preserve">MEDIA ELEKTRIK, </w:t>
                          </w:r>
                          <w:r>
                            <w:t>Volume 1</w:t>
                          </w:r>
                          <w:r w:rsidR="0082101D">
                            <w:rPr>
                              <w:lang w:val="en-US"/>
                            </w:rPr>
                            <w:t>7</w:t>
                          </w:r>
                          <w:r>
                            <w:t xml:space="preserve">, Nomor </w:t>
                          </w:r>
                          <w:r w:rsidR="0082101D">
                            <w:rPr>
                              <w:lang w:val="en-US"/>
                            </w:rPr>
                            <w:t>3</w:t>
                          </w:r>
                          <w:r>
                            <w:t>, Juni 20</w:t>
                          </w:r>
                          <w:r w:rsidR="0082101D">
                            <w:rPr>
                              <w:lang w:val="en-US"/>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EA4C7" id="_x0000_t202" coordsize="21600,21600" o:spt="202" path="m,l,21600r21600,l21600,xe">
              <v:stroke joinstyle="miter"/>
              <v:path gradientshapeok="t" o:connecttype="rect"/>
            </v:shapetype>
            <v:shape id="Text Box 13" o:spid="_x0000_s1026" type="#_x0000_t202" style="position:absolute;margin-left:78.2pt;margin-top:35.2pt;width:426.5pt;height:26.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" filled="f" stroked="f">
              <v:textbox inset="0,0,0,0">
                <w:txbxContent>
                  <w:p w14:paraId="6EEE330F" w14:textId="2DCA0E8B" w:rsidR="00FA21CC" w:rsidRPr="0082101D" w:rsidRDefault="00206CEB" w:rsidP="00206CEB">
                    <w:pPr>
                      <w:spacing w:before="10"/>
                      <w:ind w:left="20"/>
                      <w:jc w:val="center"/>
                      <w:rPr>
                        <w:lang w:val="en-US"/>
                      </w:rPr>
                    </w:pPr>
                    <w:r>
                      <w:rPr>
                        <w:b/>
                      </w:rPr>
                      <w:t xml:space="preserve">MEDIA ELEKTRIK, </w:t>
                    </w:r>
                    <w:r>
                      <w:t>Volume 1</w:t>
                    </w:r>
                    <w:r w:rsidR="0082101D">
                      <w:rPr>
                        <w:lang w:val="en-US"/>
                      </w:rPr>
                      <w:t>7</w:t>
                    </w:r>
                    <w:r>
                      <w:t xml:space="preserve">, Nomor </w:t>
                    </w:r>
                    <w:r w:rsidR="0082101D">
                      <w:rPr>
                        <w:lang w:val="en-US"/>
                      </w:rPr>
                      <w:t>3</w:t>
                    </w:r>
                    <w:r>
                      <w:t>, Juni 20</w:t>
                    </w:r>
                    <w:r w:rsidR="0082101D">
                      <w:rPr>
                        <w:lang w:val="en-US"/>
                      </w:rPr>
                      <w:t>20</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B7E5A" w14:textId="735C1BFA" w:rsidR="00FA21CC" w:rsidRDefault="00E51451">
    <w:pPr>
      <w:pStyle w:val="BodyText"/>
      <w:spacing w:line="14" w:lineRule="auto"/>
      <w:rPr>
        <w:sz w:val="20"/>
      </w:rPr>
    </w:pPr>
    <w:r>
      <w:rPr>
        <w:noProof/>
        <w:lang w:val="en-ID" w:eastAsia="en-ID"/>
      </w:rPr>
      <mc:AlternateContent>
        <mc:Choice Requires="wps">
          <w:drawing>
            <wp:anchor distT="0" distB="0" distL="114300" distR="114300" simplePos="0" relativeHeight="251656192" behindDoc="1" locked="0" layoutInCell="1" allowOverlap="1" wp14:anchorId="2BB4BC8A" wp14:editId="7C7EBCC3">
              <wp:simplePos x="0" y="0"/>
              <wp:positionH relativeFrom="page">
                <wp:align>center</wp:align>
              </wp:positionH>
              <wp:positionV relativeFrom="page">
                <wp:posOffset>453086</wp:posOffset>
              </wp:positionV>
              <wp:extent cx="3466769" cy="180340"/>
              <wp:effectExtent l="0" t="0" r="635" b="10160"/>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769" cy="180340"/>
                      </a:xfrm>
                      <a:prstGeom prst="rect">
                        <a:avLst/>
                      </a:prstGeom>
                      <a:noFill/>
                      <a:ln>
                        <a:noFill/>
                      </a:ln>
                    </wps:spPr>
                    <wps:txbx>
                      <w:txbxContent>
                        <w:p w14:paraId="3116501D" w14:textId="617B834F" w:rsidR="00FA21CC" w:rsidRDefault="00FA21CC">
                          <w:pPr>
                            <w:spacing w:before="10"/>
                            <w:ind w:left="20"/>
                          </w:pPr>
                          <w:r>
                            <w:rPr>
                              <w:b/>
                            </w:rPr>
                            <w:t xml:space="preserve">MEDIA ELEKTRIK, </w:t>
                          </w:r>
                          <w:r>
                            <w:t>Volume 1</w:t>
                          </w:r>
                          <w:r w:rsidR="002E3708">
                            <w:t>7, Nomor 3,</w:t>
                          </w:r>
                          <w:r>
                            <w:t xml:space="preserve"> </w:t>
                          </w:r>
                          <w:r w:rsidR="002E3708">
                            <w:t>Agustus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0;margin-top:35.7pt;width:272.95pt;height:14.2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" filled="f" stroked="f">
              <v:textbox inset="0,0,0,0">
                <w:txbxContent>
                  <w:p w14:paraId="3116501D" w14:textId="617B834F" w:rsidR="00FA21CC" w:rsidRDefault="00FA21CC">
                    <w:pPr>
                      <w:spacing w:before="10"/>
                      <w:ind w:left="20"/>
                    </w:pPr>
                    <w:r>
                      <w:rPr>
                        <w:b/>
                      </w:rPr>
                      <w:t xml:space="preserve">MEDIA ELEKTRIK, </w:t>
                    </w:r>
                    <w:r>
                      <w:t>Volume 1</w:t>
                    </w:r>
                    <w:r w:rsidR="002E3708">
                      <w:t>7, Nomor 3,</w:t>
                    </w:r>
                    <w:r>
                      <w:t xml:space="preserve"> </w:t>
                    </w:r>
                    <w:r w:rsidR="002E3708">
                      <w:t>Agustus 2020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71D37"/>
    <w:multiLevelType w:val="hybridMultilevel"/>
    <w:tmpl w:val="CD5612D8"/>
    <w:lvl w:ilvl="0" w:tplc="4F2A8DE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1A67A71"/>
    <w:multiLevelType w:val="hybridMultilevel"/>
    <w:tmpl w:val="06764812"/>
    <w:lvl w:ilvl="0" w:tplc="6A48E29E">
      <w:start w:val="1"/>
      <w:numFmt w:val="decimal"/>
      <w:lvlText w:val="%1)"/>
      <w:lvlJc w:val="left"/>
      <w:pPr>
        <w:ind w:left="484" w:hanging="360"/>
      </w:pPr>
      <w:rPr>
        <w:rFonts w:ascii="Times New Roman" w:eastAsia="Times New Roman" w:hAnsi="Times New Roman" w:cs="Times New Roman" w:hint="default"/>
        <w:spacing w:val="-20"/>
        <w:w w:val="99"/>
        <w:sz w:val="24"/>
        <w:szCs w:val="24"/>
        <w:lang w:val="id" w:eastAsia="id" w:bidi="id"/>
      </w:rPr>
    </w:lvl>
    <w:lvl w:ilvl="1" w:tplc="64487A92">
      <w:start w:val="1"/>
      <w:numFmt w:val="lowerLetter"/>
      <w:lvlText w:val="%2)"/>
      <w:lvlJc w:val="left"/>
      <w:pPr>
        <w:ind w:left="484" w:hanging="360"/>
      </w:pPr>
      <w:rPr>
        <w:rFonts w:hint="default"/>
        <w:spacing w:val="-8"/>
        <w:w w:val="99"/>
        <w:lang w:val="id" w:eastAsia="id" w:bidi="id"/>
      </w:rPr>
    </w:lvl>
    <w:lvl w:ilvl="2" w:tplc="CD641134">
      <w:numFmt w:val="bullet"/>
      <w:lvlText w:val="•"/>
      <w:lvlJc w:val="left"/>
      <w:pPr>
        <w:ind w:left="1263" w:hanging="360"/>
      </w:pPr>
      <w:rPr>
        <w:rFonts w:hint="default"/>
        <w:lang w:val="id" w:eastAsia="id" w:bidi="id"/>
      </w:rPr>
    </w:lvl>
    <w:lvl w:ilvl="3" w:tplc="3F5E637E">
      <w:numFmt w:val="bullet"/>
      <w:lvlText w:val="•"/>
      <w:lvlJc w:val="left"/>
      <w:pPr>
        <w:ind w:left="1655" w:hanging="360"/>
      </w:pPr>
      <w:rPr>
        <w:rFonts w:hint="default"/>
        <w:lang w:val="id" w:eastAsia="id" w:bidi="id"/>
      </w:rPr>
    </w:lvl>
    <w:lvl w:ilvl="4" w:tplc="31528EA8">
      <w:numFmt w:val="bullet"/>
      <w:lvlText w:val="•"/>
      <w:lvlJc w:val="left"/>
      <w:pPr>
        <w:ind w:left="2047" w:hanging="360"/>
      </w:pPr>
      <w:rPr>
        <w:rFonts w:hint="default"/>
        <w:lang w:val="id" w:eastAsia="id" w:bidi="id"/>
      </w:rPr>
    </w:lvl>
    <w:lvl w:ilvl="5" w:tplc="26C82F30">
      <w:numFmt w:val="bullet"/>
      <w:lvlText w:val="•"/>
      <w:lvlJc w:val="left"/>
      <w:pPr>
        <w:ind w:left="2438" w:hanging="360"/>
      </w:pPr>
      <w:rPr>
        <w:rFonts w:hint="default"/>
        <w:lang w:val="id" w:eastAsia="id" w:bidi="id"/>
      </w:rPr>
    </w:lvl>
    <w:lvl w:ilvl="6" w:tplc="A98ABCBE">
      <w:numFmt w:val="bullet"/>
      <w:lvlText w:val="•"/>
      <w:lvlJc w:val="left"/>
      <w:pPr>
        <w:ind w:left="2830" w:hanging="360"/>
      </w:pPr>
      <w:rPr>
        <w:rFonts w:hint="default"/>
        <w:lang w:val="id" w:eastAsia="id" w:bidi="id"/>
      </w:rPr>
    </w:lvl>
    <w:lvl w:ilvl="7" w:tplc="5EFAFB42">
      <w:numFmt w:val="bullet"/>
      <w:lvlText w:val="•"/>
      <w:lvlJc w:val="left"/>
      <w:pPr>
        <w:ind w:left="3222" w:hanging="360"/>
      </w:pPr>
      <w:rPr>
        <w:rFonts w:hint="default"/>
        <w:lang w:val="id" w:eastAsia="id" w:bidi="id"/>
      </w:rPr>
    </w:lvl>
    <w:lvl w:ilvl="8" w:tplc="B344ED2A">
      <w:numFmt w:val="bullet"/>
      <w:lvlText w:val="•"/>
      <w:lvlJc w:val="left"/>
      <w:pPr>
        <w:ind w:left="3614" w:hanging="360"/>
      </w:pPr>
      <w:rPr>
        <w:rFonts w:hint="default"/>
        <w:lang w:val="id" w:eastAsia="id" w:bidi="id"/>
      </w:rPr>
    </w:lvl>
  </w:abstractNum>
  <w:abstractNum w:abstractNumId="2"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webHidden w:val="0"/>
        <w:color w:val="000000"/>
        <w:spacing w:val="0"/>
        <w:kern w:val="0"/>
        <w:position w:val="0"/>
        <w:sz w:val="20"/>
        <w:szCs w:val="20"/>
        <w:u w:val="none"/>
        <w:effect w:val="none"/>
        <w:vertAlign w:val="baseline"/>
        <w:em w:val="none"/>
        <w:specVanish w:val="0"/>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2AB0987"/>
    <w:multiLevelType w:val="hybridMultilevel"/>
    <w:tmpl w:val="712897E8"/>
    <w:lvl w:ilvl="0" w:tplc="4E267716">
      <w:start w:val="1"/>
      <w:numFmt w:val="decimal"/>
      <w:lvlText w:val="%1)"/>
      <w:lvlJc w:val="left"/>
      <w:pPr>
        <w:ind w:left="416" w:hanging="292"/>
      </w:pPr>
      <w:rPr>
        <w:rFonts w:ascii="Times New Roman" w:eastAsia="Times New Roman" w:hAnsi="Times New Roman" w:cs="Times New Roman" w:hint="default"/>
        <w:b/>
        <w:bCs/>
        <w:spacing w:val="-28"/>
        <w:w w:val="99"/>
        <w:sz w:val="24"/>
        <w:szCs w:val="24"/>
        <w:lang w:val="id" w:eastAsia="id" w:bidi="id"/>
      </w:rPr>
    </w:lvl>
    <w:lvl w:ilvl="1" w:tplc="0172B34A">
      <w:numFmt w:val="bullet"/>
      <w:lvlText w:val="•"/>
      <w:lvlJc w:val="left"/>
      <w:pPr>
        <w:ind w:left="849" w:hanging="292"/>
      </w:pPr>
      <w:rPr>
        <w:rFonts w:hint="default"/>
        <w:lang w:val="id" w:eastAsia="id" w:bidi="id"/>
      </w:rPr>
    </w:lvl>
    <w:lvl w:ilvl="2" w:tplc="BE6A8D8A">
      <w:numFmt w:val="bullet"/>
      <w:lvlText w:val="•"/>
      <w:lvlJc w:val="left"/>
      <w:pPr>
        <w:ind w:left="1278" w:hanging="292"/>
      </w:pPr>
      <w:rPr>
        <w:rFonts w:hint="default"/>
        <w:lang w:val="id" w:eastAsia="id" w:bidi="id"/>
      </w:rPr>
    </w:lvl>
    <w:lvl w:ilvl="3" w:tplc="8AC8899A">
      <w:numFmt w:val="bullet"/>
      <w:lvlText w:val="•"/>
      <w:lvlJc w:val="left"/>
      <w:pPr>
        <w:ind w:left="1707" w:hanging="292"/>
      </w:pPr>
      <w:rPr>
        <w:rFonts w:hint="default"/>
        <w:lang w:val="id" w:eastAsia="id" w:bidi="id"/>
      </w:rPr>
    </w:lvl>
    <w:lvl w:ilvl="4" w:tplc="5FCEF450">
      <w:numFmt w:val="bullet"/>
      <w:lvlText w:val="•"/>
      <w:lvlJc w:val="left"/>
      <w:pPr>
        <w:ind w:left="2136" w:hanging="292"/>
      </w:pPr>
      <w:rPr>
        <w:rFonts w:hint="default"/>
        <w:lang w:val="id" w:eastAsia="id" w:bidi="id"/>
      </w:rPr>
    </w:lvl>
    <w:lvl w:ilvl="5" w:tplc="3A9A924E">
      <w:numFmt w:val="bullet"/>
      <w:lvlText w:val="•"/>
      <w:lvlJc w:val="left"/>
      <w:pPr>
        <w:ind w:left="2565" w:hanging="292"/>
      </w:pPr>
      <w:rPr>
        <w:rFonts w:hint="default"/>
        <w:lang w:val="id" w:eastAsia="id" w:bidi="id"/>
      </w:rPr>
    </w:lvl>
    <w:lvl w:ilvl="6" w:tplc="40F2F4A4">
      <w:numFmt w:val="bullet"/>
      <w:lvlText w:val="•"/>
      <w:lvlJc w:val="left"/>
      <w:pPr>
        <w:ind w:left="2994" w:hanging="292"/>
      </w:pPr>
      <w:rPr>
        <w:rFonts w:hint="default"/>
        <w:lang w:val="id" w:eastAsia="id" w:bidi="id"/>
      </w:rPr>
    </w:lvl>
    <w:lvl w:ilvl="7" w:tplc="E39A4E4C">
      <w:numFmt w:val="bullet"/>
      <w:lvlText w:val="•"/>
      <w:lvlJc w:val="left"/>
      <w:pPr>
        <w:ind w:left="3423" w:hanging="292"/>
      </w:pPr>
      <w:rPr>
        <w:rFonts w:hint="default"/>
        <w:lang w:val="id" w:eastAsia="id" w:bidi="id"/>
      </w:rPr>
    </w:lvl>
    <w:lvl w:ilvl="8" w:tplc="20945200">
      <w:numFmt w:val="bullet"/>
      <w:lvlText w:val="•"/>
      <w:lvlJc w:val="left"/>
      <w:pPr>
        <w:ind w:left="3852" w:hanging="292"/>
      </w:pPr>
      <w:rPr>
        <w:rFonts w:hint="default"/>
        <w:lang w:val="id" w:eastAsia="id" w:bidi="id"/>
      </w:rPr>
    </w:lvl>
  </w:abstractNum>
  <w:abstractNum w:abstractNumId="4" w15:restartNumberingAfterBreak="0">
    <w:nsid w:val="08AE24D7"/>
    <w:multiLevelType w:val="hybridMultilevel"/>
    <w:tmpl w:val="24BE00F6"/>
    <w:lvl w:ilvl="0" w:tplc="8AEE3094">
      <w:start w:val="1"/>
      <w:numFmt w:val="upperLetter"/>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73AFF"/>
    <w:multiLevelType w:val="hybridMultilevel"/>
    <w:tmpl w:val="2D9075BC"/>
    <w:lvl w:ilvl="0" w:tplc="E780BA22">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FAF5A7F"/>
    <w:multiLevelType w:val="multilevel"/>
    <w:tmpl w:val="CE10F290"/>
    <w:lvl w:ilvl="0">
      <w:start w:val="1"/>
      <w:numFmt w:val="lowerLetter"/>
      <w:lvlText w:val="%1."/>
      <w:lvlJc w:val="left"/>
      <w:pPr>
        <w:ind w:left="786" w:hanging="360"/>
      </w:pPr>
      <w:rPr>
        <w:rFonts w:hint="default"/>
      </w:rPr>
    </w:lvl>
    <w:lvl w:ilvl="1">
      <w:start w:val="1"/>
      <w:numFmt w:val="lowerLetter"/>
      <w:lvlText w:val="%2."/>
      <w:lvlJc w:val="left"/>
      <w:pPr>
        <w:ind w:left="786" w:hanging="360"/>
      </w:pPr>
      <w:rPr>
        <w:rFonts w:ascii="Times New Roman" w:hAnsi="Times New Roman" w:cs="Times New Roman" w:hint="default"/>
      </w:rPr>
    </w:lvl>
    <w:lvl w:ilvl="2">
      <w:start w:val="1"/>
      <w:numFmt w:val="lowerRoman"/>
      <w:lvlText w:val="%3."/>
      <w:lvlJc w:val="right"/>
      <w:pPr>
        <w:ind w:left="1080" w:hanging="360"/>
      </w:pPr>
      <w:rPr>
        <w:rFonts w:hint="default"/>
      </w:rPr>
    </w:lvl>
    <w:lvl w:ilvl="3">
      <w:start w:val="3"/>
      <w:numFmt w:val="decimal"/>
      <w:lvlText w:val="%4."/>
      <w:lvlJc w:val="left"/>
      <w:pPr>
        <w:ind w:left="360" w:hanging="360"/>
      </w:pPr>
      <w:rPr>
        <w:rFonts w:hint="default"/>
        <w:b/>
      </w:rPr>
    </w:lvl>
    <w:lvl w:ilvl="4">
      <w:start w:val="1"/>
      <w:numFmt w:val="lowerLetter"/>
      <w:lvlText w:val="%5."/>
      <w:lvlJc w:val="left"/>
      <w:pPr>
        <w:ind w:left="786" w:hanging="360"/>
      </w:pPr>
      <w:rPr>
        <w:rFonts w:hint="default"/>
        <w:b w:val="0"/>
      </w:rPr>
    </w:lvl>
    <w:lvl w:ilvl="5">
      <w:start w:val="1"/>
      <w:numFmt w:val="lowerRoman"/>
      <w:lvlText w:val="%6."/>
      <w:lvlJc w:val="right"/>
      <w:pPr>
        <w:ind w:left="2160" w:hanging="360"/>
      </w:pPr>
      <w:rPr>
        <w:rFonts w:hint="default"/>
      </w:rPr>
    </w:lvl>
    <w:lvl w:ilvl="6">
      <w:start w:val="1"/>
      <w:numFmt w:val="decimal"/>
      <w:lvlText w:val="%7."/>
      <w:lvlJc w:val="left"/>
      <w:pPr>
        <w:ind w:left="928" w:hanging="360"/>
      </w:pPr>
      <w:rPr>
        <w:rFonts w:hint="default"/>
      </w:rPr>
    </w:lvl>
    <w:lvl w:ilvl="7">
      <w:start w:val="1"/>
      <w:numFmt w:val="lowerLetter"/>
      <w:lvlText w:val="%8."/>
      <w:lvlJc w:val="left"/>
      <w:pPr>
        <w:ind w:left="786" w:hanging="360"/>
      </w:pPr>
      <w:rPr>
        <w:rFonts w:hint="default"/>
        <w:b w:val="0"/>
      </w:rPr>
    </w:lvl>
    <w:lvl w:ilvl="8">
      <w:start w:val="1"/>
      <w:numFmt w:val="lowerRoman"/>
      <w:lvlText w:val="%9."/>
      <w:lvlJc w:val="right"/>
      <w:pPr>
        <w:ind w:left="3240" w:hanging="360"/>
      </w:pPr>
      <w:rPr>
        <w:rFonts w:hint="default"/>
      </w:rPr>
    </w:lvl>
  </w:abstractNum>
  <w:abstractNum w:abstractNumId="7" w15:restartNumberingAfterBreak="0">
    <w:nsid w:val="185E055F"/>
    <w:multiLevelType w:val="hybridMultilevel"/>
    <w:tmpl w:val="8FFACBB4"/>
    <w:lvl w:ilvl="0" w:tplc="3148FDC8">
      <w:start w:val="1"/>
      <w:numFmt w:val="upperLetter"/>
      <w:lvlText w:val="%1."/>
      <w:lvlJc w:val="left"/>
      <w:pPr>
        <w:ind w:left="548" w:hanging="425"/>
      </w:pPr>
      <w:rPr>
        <w:rFonts w:ascii="Times New Roman" w:eastAsia="Times New Roman" w:hAnsi="Times New Roman" w:cs="Times New Roman" w:hint="default"/>
        <w:spacing w:val="-6"/>
        <w:w w:val="99"/>
        <w:sz w:val="24"/>
        <w:szCs w:val="24"/>
        <w:lang w:val="id" w:eastAsia="id" w:bidi="id"/>
      </w:rPr>
    </w:lvl>
    <w:lvl w:ilvl="1" w:tplc="9370D300">
      <w:numFmt w:val="bullet"/>
      <w:lvlText w:val="•"/>
      <w:lvlJc w:val="left"/>
      <w:pPr>
        <w:ind w:left="925" w:hanging="425"/>
      </w:pPr>
      <w:rPr>
        <w:rFonts w:hint="default"/>
        <w:lang w:val="id" w:eastAsia="id" w:bidi="id"/>
      </w:rPr>
    </w:lvl>
    <w:lvl w:ilvl="2" w:tplc="40C43000">
      <w:numFmt w:val="bullet"/>
      <w:lvlText w:val="•"/>
      <w:lvlJc w:val="left"/>
      <w:pPr>
        <w:ind w:left="1310" w:hanging="425"/>
      </w:pPr>
      <w:rPr>
        <w:rFonts w:hint="default"/>
        <w:lang w:val="id" w:eastAsia="id" w:bidi="id"/>
      </w:rPr>
    </w:lvl>
    <w:lvl w:ilvl="3" w:tplc="0044A0B6">
      <w:numFmt w:val="bullet"/>
      <w:lvlText w:val="•"/>
      <w:lvlJc w:val="left"/>
      <w:pPr>
        <w:ind w:left="1696" w:hanging="425"/>
      </w:pPr>
      <w:rPr>
        <w:rFonts w:hint="default"/>
        <w:lang w:val="id" w:eastAsia="id" w:bidi="id"/>
      </w:rPr>
    </w:lvl>
    <w:lvl w:ilvl="4" w:tplc="0D3C3918">
      <w:numFmt w:val="bullet"/>
      <w:lvlText w:val="•"/>
      <w:lvlJc w:val="left"/>
      <w:pPr>
        <w:ind w:left="2081" w:hanging="425"/>
      </w:pPr>
      <w:rPr>
        <w:rFonts w:hint="default"/>
        <w:lang w:val="id" w:eastAsia="id" w:bidi="id"/>
      </w:rPr>
    </w:lvl>
    <w:lvl w:ilvl="5" w:tplc="9D44C8A4">
      <w:numFmt w:val="bullet"/>
      <w:lvlText w:val="•"/>
      <w:lvlJc w:val="left"/>
      <w:pPr>
        <w:ind w:left="2466" w:hanging="425"/>
      </w:pPr>
      <w:rPr>
        <w:rFonts w:hint="default"/>
        <w:lang w:val="id" w:eastAsia="id" w:bidi="id"/>
      </w:rPr>
    </w:lvl>
    <w:lvl w:ilvl="6" w:tplc="DED07062">
      <w:numFmt w:val="bullet"/>
      <w:lvlText w:val="•"/>
      <w:lvlJc w:val="left"/>
      <w:pPr>
        <w:ind w:left="2852" w:hanging="425"/>
      </w:pPr>
      <w:rPr>
        <w:rFonts w:hint="default"/>
        <w:lang w:val="id" w:eastAsia="id" w:bidi="id"/>
      </w:rPr>
    </w:lvl>
    <w:lvl w:ilvl="7" w:tplc="DEDAD232">
      <w:numFmt w:val="bullet"/>
      <w:lvlText w:val="•"/>
      <w:lvlJc w:val="left"/>
      <w:pPr>
        <w:ind w:left="3237" w:hanging="425"/>
      </w:pPr>
      <w:rPr>
        <w:rFonts w:hint="default"/>
        <w:lang w:val="id" w:eastAsia="id" w:bidi="id"/>
      </w:rPr>
    </w:lvl>
    <w:lvl w:ilvl="8" w:tplc="5914C9DE">
      <w:numFmt w:val="bullet"/>
      <w:lvlText w:val="•"/>
      <w:lvlJc w:val="left"/>
      <w:pPr>
        <w:ind w:left="3622" w:hanging="425"/>
      </w:pPr>
      <w:rPr>
        <w:rFonts w:hint="default"/>
        <w:lang w:val="id" w:eastAsia="id" w:bidi="id"/>
      </w:rPr>
    </w:lvl>
  </w:abstractNum>
  <w:abstractNum w:abstractNumId="8" w15:restartNumberingAfterBreak="0">
    <w:nsid w:val="19574883"/>
    <w:multiLevelType w:val="hybridMultilevel"/>
    <w:tmpl w:val="180CD7AA"/>
    <w:lvl w:ilvl="0" w:tplc="0B7A8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E3979"/>
    <w:multiLevelType w:val="singleLevel"/>
    <w:tmpl w:val="2F3C9C38"/>
    <w:lvl w:ilvl="0">
      <w:start w:val="1"/>
      <w:numFmt w:val="decimal"/>
      <w:lvlText w:val="%1)"/>
      <w:lvlJc w:val="left"/>
      <w:pPr>
        <w:tabs>
          <w:tab w:val="num" w:pos="504"/>
        </w:tabs>
        <w:ind w:left="504" w:hanging="216"/>
      </w:pPr>
      <w:rPr>
        <w:rFonts w:hint="default"/>
        <w:sz w:val="24"/>
        <w:szCs w:val="24"/>
      </w:rPr>
    </w:lvl>
  </w:abstractNum>
  <w:abstractNum w:abstractNumId="10" w15:restartNumberingAfterBreak="0">
    <w:nsid w:val="1CFE612A"/>
    <w:multiLevelType w:val="hybridMultilevel"/>
    <w:tmpl w:val="94ECC69E"/>
    <w:lvl w:ilvl="0" w:tplc="1BE45282">
      <w:start w:val="1"/>
      <w:numFmt w:val="lowerLetter"/>
      <w:lvlText w:val="%1."/>
      <w:lvlJc w:val="left"/>
      <w:pPr>
        <w:ind w:left="408" w:hanging="284"/>
      </w:pPr>
      <w:rPr>
        <w:rFonts w:ascii="Times New Roman" w:eastAsia="Times New Roman" w:hAnsi="Times New Roman" w:cs="Times New Roman" w:hint="default"/>
        <w:spacing w:val="-4"/>
        <w:w w:val="99"/>
        <w:sz w:val="24"/>
        <w:szCs w:val="24"/>
        <w:lang w:val="id" w:eastAsia="id" w:bidi="id"/>
      </w:rPr>
    </w:lvl>
    <w:lvl w:ilvl="1" w:tplc="D4206478">
      <w:numFmt w:val="bullet"/>
      <w:lvlText w:val="•"/>
      <w:lvlJc w:val="left"/>
      <w:pPr>
        <w:ind w:left="831" w:hanging="284"/>
      </w:pPr>
      <w:rPr>
        <w:rFonts w:hint="default"/>
        <w:lang w:val="id" w:eastAsia="id" w:bidi="id"/>
      </w:rPr>
    </w:lvl>
    <w:lvl w:ilvl="2" w:tplc="C4801978">
      <w:numFmt w:val="bullet"/>
      <w:lvlText w:val="•"/>
      <w:lvlJc w:val="left"/>
      <w:pPr>
        <w:ind w:left="1262" w:hanging="284"/>
      </w:pPr>
      <w:rPr>
        <w:rFonts w:hint="default"/>
        <w:lang w:val="id" w:eastAsia="id" w:bidi="id"/>
      </w:rPr>
    </w:lvl>
    <w:lvl w:ilvl="3" w:tplc="55167F94">
      <w:numFmt w:val="bullet"/>
      <w:lvlText w:val="•"/>
      <w:lvlJc w:val="left"/>
      <w:pPr>
        <w:ind w:left="1693" w:hanging="284"/>
      </w:pPr>
      <w:rPr>
        <w:rFonts w:hint="default"/>
        <w:lang w:val="id" w:eastAsia="id" w:bidi="id"/>
      </w:rPr>
    </w:lvl>
    <w:lvl w:ilvl="4" w:tplc="E20C9F78">
      <w:numFmt w:val="bullet"/>
      <w:lvlText w:val="•"/>
      <w:lvlJc w:val="left"/>
      <w:pPr>
        <w:ind w:left="2124" w:hanging="284"/>
      </w:pPr>
      <w:rPr>
        <w:rFonts w:hint="default"/>
        <w:lang w:val="id" w:eastAsia="id" w:bidi="id"/>
      </w:rPr>
    </w:lvl>
    <w:lvl w:ilvl="5" w:tplc="33F0F578">
      <w:numFmt w:val="bullet"/>
      <w:lvlText w:val="•"/>
      <w:lvlJc w:val="left"/>
      <w:pPr>
        <w:ind w:left="2555" w:hanging="284"/>
      </w:pPr>
      <w:rPr>
        <w:rFonts w:hint="default"/>
        <w:lang w:val="id" w:eastAsia="id" w:bidi="id"/>
      </w:rPr>
    </w:lvl>
    <w:lvl w:ilvl="6" w:tplc="8FDC7A40">
      <w:numFmt w:val="bullet"/>
      <w:lvlText w:val="•"/>
      <w:lvlJc w:val="left"/>
      <w:pPr>
        <w:ind w:left="2986" w:hanging="284"/>
      </w:pPr>
      <w:rPr>
        <w:rFonts w:hint="default"/>
        <w:lang w:val="id" w:eastAsia="id" w:bidi="id"/>
      </w:rPr>
    </w:lvl>
    <w:lvl w:ilvl="7" w:tplc="61765E0C">
      <w:numFmt w:val="bullet"/>
      <w:lvlText w:val="•"/>
      <w:lvlJc w:val="left"/>
      <w:pPr>
        <w:ind w:left="3417" w:hanging="284"/>
      </w:pPr>
      <w:rPr>
        <w:rFonts w:hint="default"/>
        <w:lang w:val="id" w:eastAsia="id" w:bidi="id"/>
      </w:rPr>
    </w:lvl>
    <w:lvl w:ilvl="8" w:tplc="6312FD96">
      <w:numFmt w:val="bullet"/>
      <w:lvlText w:val="•"/>
      <w:lvlJc w:val="left"/>
      <w:pPr>
        <w:ind w:left="3848" w:hanging="284"/>
      </w:pPr>
      <w:rPr>
        <w:rFonts w:hint="default"/>
        <w:lang w:val="id" w:eastAsia="id" w:bidi="id"/>
      </w:rPr>
    </w:lvl>
  </w:abstractNum>
  <w:abstractNum w:abstractNumId="11" w15:restartNumberingAfterBreak="0">
    <w:nsid w:val="1D212B88"/>
    <w:multiLevelType w:val="hybridMultilevel"/>
    <w:tmpl w:val="D63E95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49C347D"/>
    <w:multiLevelType w:val="hybridMultilevel"/>
    <w:tmpl w:val="D63E95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5057070"/>
    <w:multiLevelType w:val="hybridMultilevel"/>
    <w:tmpl w:val="6C00D0EE"/>
    <w:lvl w:ilvl="0" w:tplc="A9FE0B12">
      <w:start w:val="1"/>
      <w:numFmt w:val="upperLetter"/>
      <w:lvlText w:val="%1."/>
      <w:lvlJc w:val="left"/>
      <w:pPr>
        <w:ind w:left="484" w:hanging="360"/>
      </w:pPr>
      <w:rPr>
        <w:rFonts w:hint="default"/>
      </w:rPr>
    </w:lvl>
    <w:lvl w:ilvl="1" w:tplc="04090019" w:tentative="1">
      <w:start w:val="1"/>
      <w:numFmt w:val="lowerLetter"/>
      <w:lvlText w:val="%2."/>
      <w:lvlJc w:val="left"/>
      <w:pPr>
        <w:ind w:left="1204" w:hanging="360"/>
      </w:pPr>
    </w:lvl>
    <w:lvl w:ilvl="2" w:tplc="0409001B" w:tentative="1">
      <w:start w:val="1"/>
      <w:numFmt w:val="lowerRoman"/>
      <w:lvlText w:val="%3."/>
      <w:lvlJc w:val="right"/>
      <w:pPr>
        <w:ind w:left="1924" w:hanging="180"/>
      </w:pPr>
    </w:lvl>
    <w:lvl w:ilvl="3" w:tplc="0409000F" w:tentative="1">
      <w:start w:val="1"/>
      <w:numFmt w:val="decimal"/>
      <w:lvlText w:val="%4."/>
      <w:lvlJc w:val="left"/>
      <w:pPr>
        <w:ind w:left="2644" w:hanging="360"/>
      </w:pPr>
    </w:lvl>
    <w:lvl w:ilvl="4" w:tplc="04090019" w:tentative="1">
      <w:start w:val="1"/>
      <w:numFmt w:val="lowerLetter"/>
      <w:lvlText w:val="%5."/>
      <w:lvlJc w:val="left"/>
      <w:pPr>
        <w:ind w:left="3364" w:hanging="360"/>
      </w:pPr>
    </w:lvl>
    <w:lvl w:ilvl="5" w:tplc="0409001B" w:tentative="1">
      <w:start w:val="1"/>
      <w:numFmt w:val="lowerRoman"/>
      <w:lvlText w:val="%6."/>
      <w:lvlJc w:val="right"/>
      <w:pPr>
        <w:ind w:left="4084" w:hanging="180"/>
      </w:pPr>
    </w:lvl>
    <w:lvl w:ilvl="6" w:tplc="0409000F" w:tentative="1">
      <w:start w:val="1"/>
      <w:numFmt w:val="decimal"/>
      <w:lvlText w:val="%7."/>
      <w:lvlJc w:val="left"/>
      <w:pPr>
        <w:ind w:left="4804" w:hanging="360"/>
      </w:pPr>
    </w:lvl>
    <w:lvl w:ilvl="7" w:tplc="04090019" w:tentative="1">
      <w:start w:val="1"/>
      <w:numFmt w:val="lowerLetter"/>
      <w:lvlText w:val="%8."/>
      <w:lvlJc w:val="left"/>
      <w:pPr>
        <w:ind w:left="5524" w:hanging="360"/>
      </w:pPr>
    </w:lvl>
    <w:lvl w:ilvl="8" w:tplc="0409001B" w:tentative="1">
      <w:start w:val="1"/>
      <w:numFmt w:val="lowerRoman"/>
      <w:lvlText w:val="%9."/>
      <w:lvlJc w:val="right"/>
      <w:pPr>
        <w:ind w:left="6244" w:hanging="180"/>
      </w:pPr>
    </w:lvl>
  </w:abstractNum>
  <w:abstractNum w:abstractNumId="14" w15:restartNumberingAfterBreak="0">
    <w:nsid w:val="2A19338A"/>
    <w:multiLevelType w:val="hybridMultilevel"/>
    <w:tmpl w:val="CD5612D8"/>
    <w:lvl w:ilvl="0" w:tplc="4F2A8DE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B855861"/>
    <w:multiLevelType w:val="multilevel"/>
    <w:tmpl w:val="6380B6B8"/>
    <w:lvl w:ilvl="0">
      <w:start w:val="1"/>
      <w:numFmt w:val="decimal"/>
      <w:pStyle w:val="IEEEReferenceItem"/>
      <w:lvlText w:val="[%1]"/>
      <w:lvlJc w:val="left"/>
      <w:pPr>
        <w:tabs>
          <w:tab w:val="num" w:pos="432"/>
        </w:tabs>
        <w:ind w:left="432" w:hanging="432"/>
      </w:pPr>
    </w:lvl>
    <w:lvl w:ilvl="1">
      <w:start w:val="1"/>
      <w:numFmt w:val="decimal"/>
      <w:lvlText w:val="%1.%2)"/>
      <w:lvlJc w:val="left"/>
      <w:pPr>
        <w:tabs>
          <w:tab w:val="num" w:pos="936"/>
        </w:tabs>
        <w:ind w:left="936" w:hanging="720"/>
      </w:pPr>
    </w:lvl>
    <w:lvl w:ilvl="2">
      <w:start w:val="1"/>
      <w:numFmt w:val="decimal"/>
      <w:pStyle w:val="Heading3"/>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16" w15:restartNumberingAfterBreak="0">
    <w:nsid w:val="323D0977"/>
    <w:multiLevelType w:val="multilevel"/>
    <w:tmpl w:val="4C0A959E"/>
    <w:lvl w:ilvl="0">
      <w:start w:val="2"/>
      <w:numFmt w:val="lowerLetter"/>
      <w:lvlText w:val="%1."/>
      <w:lvlJc w:val="left"/>
      <w:pPr>
        <w:ind w:left="786" w:hanging="360"/>
      </w:pPr>
      <w:rPr>
        <w:rFonts w:hint="default"/>
      </w:rPr>
    </w:lvl>
    <w:lvl w:ilvl="1">
      <w:start w:val="1"/>
      <w:numFmt w:val="lowerLetter"/>
      <w:lvlText w:val="%2."/>
      <w:lvlJc w:val="left"/>
      <w:pPr>
        <w:ind w:left="1146" w:hanging="360"/>
      </w:pPr>
      <w:rPr>
        <w:rFonts w:ascii="Times New Roman" w:hAnsi="Times New Roman" w:cs="Times New Roman" w:hint="default"/>
      </w:rPr>
    </w:lvl>
    <w:lvl w:ilvl="2">
      <w:start w:val="1"/>
      <w:numFmt w:val="lowerRoman"/>
      <w:lvlText w:val="%3."/>
      <w:lvlJc w:val="right"/>
      <w:pPr>
        <w:ind w:left="1506" w:hanging="360"/>
      </w:pPr>
      <w:rPr>
        <w:rFonts w:hint="default"/>
      </w:rPr>
    </w:lvl>
    <w:lvl w:ilvl="3">
      <w:start w:val="1"/>
      <w:numFmt w:val="decimal"/>
      <w:lvlText w:val="%4."/>
      <w:lvlJc w:val="left"/>
      <w:pPr>
        <w:ind w:left="1354" w:hanging="360"/>
      </w:pPr>
      <w:rPr>
        <w:rFonts w:hint="default"/>
        <w:b w:val="0"/>
      </w:rPr>
    </w:lvl>
    <w:lvl w:ilvl="4">
      <w:start w:val="1"/>
      <w:numFmt w:val="lowerLetter"/>
      <w:lvlText w:val="%5."/>
      <w:lvlJc w:val="left"/>
      <w:pPr>
        <w:ind w:left="786" w:hanging="360"/>
      </w:pPr>
      <w:rPr>
        <w:rFonts w:hint="default"/>
        <w:b w:val="0"/>
      </w:rPr>
    </w:lvl>
    <w:lvl w:ilvl="5">
      <w:start w:val="1"/>
      <w:numFmt w:val="lowerRoman"/>
      <w:lvlText w:val="%6."/>
      <w:lvlJc w:val="right"/>
      <w:pPr>
        <w:ind w:left="2586" w:hanging="360"/>
      </w:pPr>
      <w:rPr>
        <w:rFonts w:hint="default"/>
      </w:rPr>
    </w:lvl>
    <w:lvl w:ilvl="6">
      <w:start w:val="1"/>
      <w:numFmt w:val="decimal"/>
      <w:lvlText w:val="%7."/>
      <w:lvlJc w:val="left"/>
      <w:pPr>
        <w:ind w:left="2946" w:hanging="360"/>
      </w:pPr>
      <w:rPr>
        <w:rFonts w:hint="default"/>
      </w:rPr>
    </w:lvl>
    <w:lvl w:ilvl="7">
      <w:start w:val="1"/>
      <w:numFmt w:val="lowerLetter"/>
      <w:lvlText w:val="%8."/>
      <w:lvlJc w:val="left"/>
      <w:pPr>
        <w:ind w:left="3306" w:hanging="360"/>
      </w:pPr>
      <w:rPr>
        <w:rFonts w:hint="default"/>
        <w:b w:val="0"/>
      </w:rPr>
    </w:lvl>
    <w:lvl w:ilvl="8">
      <w:start w:val="1"/>
      <w:numFmt w:val="lowerRoman"/>
      <w:lvlText w:val="%9."/>
      <w:lvlJc w:val="right"/>
      <w:pPr>
        <w:ind w:left="3666" w:hanging="360"/>
      </w:pPr>
      <w:rPr>
        <w:rFonts w:hint="default"/>
      </w:rPr>
    </w:lvl>
  </w:abstractNum>
  <w:abstractNum w:abstractNumId="17" w15:restartNumberingAfterBreak="0">
    <w:nsid w:val="348809D6"/>
    <w:multiLevelType w:val="hybridMultilevel"/>
    <w:tmpl w:val="066A88A8"/>
    <w:lvl w:ilvl="0" w:tplc="244AA71A">
      <w:start w:val="18"/>
      <w:numFmt w:val="upperLetter"/>
      <w:lvlText w:val="%1."/>
      <w:lvlJc w:val="left"/>
      <w:pPr>
        <w:ind w:left="844" w:hanging="281"/>
      </w:pPr>
      <w:rPr>
        <w:rFonts w:ascii="Times New Roman" w:eastAsia="Times New Roman" w:hAnsi="Times New Roman" w:cs="Times New Roman" w:hint="default"/>
        <w:spacing w:val="-8"/>
        <w:w w:val="99"/>
        <w:sz w:val="24"/>
        <w:szCs w:val="24"/>
        <w:lang w:val="id" w:eastAsia="id" w:bidi="id"/>
      </w:rPr>
    </w:lvl>
    <w:lvl w:ilvl="1" w:tplc="06DA2132">
      <w:numFmt w:val="bullet"/>
      <w:lvlText w:val="•"/>
      <w:lvlJc w:val="left"/>
      <w:pPr>
        <w:ind w:left="1227" w:hanging="281"/>
      </w:pPr>
      <w:rPr>
        <w:rFonts w:hint="default"/>
        <w:lang w:val="id" w:eastAsia="id" w:bidi="id"/>
      </w:rPr>
    </w:lvl>
    <w:lvl w:ilvl="2" w:tplc="DAE62FE6">
      <w:numFmt w:val="bullet"/>
      <w:lvlText w:val="•"/>
      <w:lvlJc w:val="left"/>
      <w:pPr>
        <w:ind w:left="1614" w:hanging="281"/>
      </w:pPr>
      <w:rPr>
        <w:rFonts w:hint="default"/>
        <w:lang w:val="id" w:eastAsia="id" w:bidi="id"/>
      </w:rPr>
    </w:lvl>
    <w:lvl w:ilvl="3" w:tplc="F88EE4E2">
      <w:numFmt w:val="bullet"/>
      <w:lvlText w:val="•"/>
      <w:lvlJc w:val="left"/>
      <w:pPr>
        <w:ind w:left="2001" w:hanging="281"/>
      </w:pPr>
      <w:rPr>
        <w:rFonts w:hint="default"/>
        <w:lang w:val="id" w:eastAsia="id" w:bidi="id"/>
      </w:rPr>
    </w:lvl>
    <w:lvl w:ilvl="4" w:tplc="74F4438C">
      <w:numFmt w:val="bullet"/>
      <w:lvlText w:val="•"/>
      <w:lvlJc w:val="left"/>
      <w:pPr>
        <w:ind w:left="2388" w:hanging="281"/>
      </w:pPr>
      <w:rPr>
        <w:rFonts w:hint="default"/>
        <w:lang w:val="id" w:eastAsia="id" w:bidi="id"/>
      </w:rPr>
    </w:lvl>
    <w:lvl w:ilvl="5" w:tplc="DB18EC0A">
      <w:numFmt w:val="bullet"/>
      <w:lvlText w:val="•"/>
      <w:lvlJc w:val="left"/>
      <w:pPr>
        <w:ind w:left="2775" w:hanging="281"/>
      </w:pPr>
      <w:rPr>
        <w:rFonts w:hint="default"/>
        <w:lang w:val="id" w:eastAsia="id" w:bidi="id"/>
      </w:rPr>
    </w:lvl>
    <w:lvl w:ilvl="6" w:tplc="CF801CB4">
      <w:numFmt w:val="bullet"/>
      <w:lvlText w:val="•"/>
      <w:lvlJc w:val="left"/>
      <w:pPr>
        <w:ind w:left="3162" w:hanging="281"/>
      </w:pPr>
      <w:rPr>
        <w:rFonts w:hint="default"/>
        <w:lang w:val="id" w:eastAsia="id" w:bidi="id"/>
      </w:rPr>
    </w:lvl>
    <w:lvl w:ilvl="7" w:tplc="A62454AE">
      <w:numFmt w:val="bullet"/>
      <w:lvlText w:val="•"/>
      <w:lvlJc w:val="left"/>
      <w:pPr>
        <w:ind w:left="3549" w:hanging="281"/>
      </w:pPr>
      <w:rPr>
        <w:rFonts w:hint="default"/>
        <w:lang w:val="id" w:eastAsia="id" w:bidi="id"/>
      </w:rPr>
    </w:lvl>
    <w:lvl w:ilvl="8" w:tplc="282A4C5E">
      <w:numFmt w:val="bullet"/>
      <w:lvlText w:val="•"/>
      <w:lvlJc w:val="left"/>
      <w:pPr>
        <w:ind w:left="3936" w:hanging="281"/>
      </w:pPr>
      <w:rPr>
        <w:rFonts w:hint="default"/>
        <w:lang w:val="id" w:eastAsia="id" w:bidi="id"/>
      </w:rPr>
    </w:lvl>
  </w:abstractNum>
  <w:abstractNum w:abstractNumId="18" w15:restartNumberingAfterBreak="0">
    <w:nsid w:val="35331D88"/>
    <w:multiLevelType w:val="hybridMultilevel"/>
    <w:tmpl w:val="BB704926"/>
    <w:lvl w:ilvl="0" w:tplc="05D07DB8">
      <w:start w:val="1"/>
      <w:numFmt w:val="upperLetter"/>
      <w:lvlText w:val="%1."/>
      <w:lvlJc w:val="left"/>
      <w:pPr>
        <w:ind w:left="720" w:hanging="360"/>
      </w:pPr>
      <w:rPr>
        <w:rFonts w:hint="default"/>
      </w:rPr>
    </w:lvl>
    <w:lvl w:ilvl="1" w:tplc="79F06D92" w:tentative="1">
      <w:start w:val="1"/>
      <w:numFmt w:val="lowerLetter"/>
      <w:lvlText w:val="%2."/>
      <w:lvlJc w:val="left"/>
      <w:pPr>
        <w:ind w:left="1440" w:hanging="360"/>
      </w:pPr>
    </w:lvl>
    <w:lvl w:ilvl="2" w:tplc="E6C83E9E" w:tentative="1">
      <w:start w:val="1"/>
      <w:numFmt w:val="lowerRoman"/>
      <w:lvlText w:val="%3."/>
      <w:lvlJc w:val="right"/>
      <w:pPr>
        <w:ind w:left="2160" w:hanging="180"/>
      </w:pPr>
    </w:lvl>
    <w:lvl w:ilvl="3" w:tplc="9F9C8BC4" w:tentative="1">
      <w:start w:val="1"/>
      <w:numFmt w:val="decimal"/>
      <w:lvlText w:val="%4."/>
      <w:lvlJc w:val="left"/>
      <w:pPr>
        <w:ind w:left="2880" w:hanging="360"/>
      </w:pPr>
    </w:lvl>
    <w:lvl w:ilvl="4" w:tplc="86F6227A" w:tentative="1">
      <w:start w:val="1"/>
      <w:numFmt w:val="lowerLetter"/>
      <w:lvlText w:val="%5."/>
      <w:lvlJc w:val="left"/>
      <w:pPr>
        <w:ind w:left="3600" w:hanging="360"/>
      </w:pPr>
    </w:lvl>
    <w:lvl w:ilvl="5" w:tplc="0FEAD18E" w:tentative="1">
      <w:start w:val="1"/>
      <w:numFmt w:val="lowerRoman"/>
      <w:lvlText w:val="%6."/>
      <w:lvlJc w:val="right"/>
      <w:pPr>
        <w:ind w:left="4320" w:hanging="180"/>
      </w:pPr>
    </w:lvl>
    <w:lvl w:ilvl="6" w:tplc="BE5A23B8" w:tentative="1">
      <w:start w:val="1"/>
      <w:numFmt w:val="decimal"/>
      <w:lvlText w:val="%7."/>
      <w:lvlJc w:val="left"/>
      <w:pPr>
        <w:ind w:left="5040" w:hanging="360"/>
      </w:pPr>
    </w:lvl>
    <w:lvl w:ilvl="7" w:tplc="CE7AA114" w:tentative="1">
      <w:start w:val="1"/>
      <w:numFmt w:val="lowerLetter"/>
      <w:lvlText w:val="%8."/>
      <w:lvlJc w:val="left"/>
      <w:pPr>
        <w:ind w:left="5760" w:hanging="360"/>
      </w:pPr>
    </w:lvl>
    <w:lvl w:ilvl="8" w:tplc="2056E360" w:tentative="1">
      <w:start w:val="1"/>
      <w:numFmt w:val="lowerRoman"/>
      <w:lvlText w:val="%9."/>
      <w:lvlJc w:val="right"/>
      <w:pPr>
        <w:ind w:left="6480" w:hanging="180"/>
      </w:pPr>
    </w:lvl>
  </w:abstractNum>
  <w:abstractNum w:abstractNumId="19" w15:restartNumberingAfterBreak="0">
    <w:nsid w:val="43B81F94"/>
    <w:multiLevelType w:val="hybridMultilevel"/>
    <w:tmpl w:val="61E87DCE"/>
    <w:lvl w:ilvl="0" w:tplc="04210015">
      <w:start w:val="13"/>
      <w:numFmt w:val="upperLetter"/>
      <w:lvlText w:val="%1."/>
      <w:lvlJc w:val="left"/>
      <w:pPr>
        <w:ind w:left="844" w:hanging="488"/>
      </w:pPr>
      <w:rPr>
        <w:rFonts w:ascii="Times New Roman" w:eastAsia="Times New Roman" w:hAnsi="Times New Roman" w:cs="Times New Roman" w:hint="default"/>
        <w:spacing w:val="-29"/>
        <w:w w:val="99"/>
        <w:sz w:val="24"/>
        <w:szCs w:val="24"/>
        <w:lang w:val="id" w:eastAsia="id" w:bidi="id"/>
      </w:rPr>
    </w:lvl>
    <w:lvl w:ilvl="1" w:tplc="04210019">
      <w:numFmt w:val="bullet"/>
      <w:lvlText w:val="•"/>
      <w:lvlJc w:val="left"/>
      <w:pPr>
        <w:ind w:left="1195" w:hanging="488"/>
      </w:pPr>
      <w:rPr>
        <w:rFonts w:hint="default"/>
        <w:lang w:val="id" w:eastAsia="id" w:bidi="id"/>
      </w:rPr>
    </w:lvl>
    <w:lvl w:ilvl="2" w:tplc="0421001B">
      <w:numFmt w:val="bullet"/>
      <w:lvlText w:val="•"/>
      <w:lvlJc w:val="left"/>
      <w:pPr>
        <w:ind w:left="1551" w:hanging="488"/>
      </w:pPr>
      <w:rPr>
        <w:rFonts w:hint="default"/>
        <w:lang w:val="id" w:eastAsia="id" w:bidi="id"/>
      </w:rPr>
    </w:lvl>
    <w:lvl w:ilvl="3" w:tplc="0421000F">
      <w:numFmt w:val="bullet"/>
      <w:lvlText w:val="•"/>
      <w:lvlJc w:val="left"/>
      <w:pPr>
        <w:ind w:left="1906" w:hanging="488"/>
      </w:pPr>
      <w:rPr>
        <w:rFonts w:hint="default"/>
        <w:lang w:val="id" w:eastAsia="id" w:bidi="id"/>
      </w:rPr>
    </w:lvl>
    <w:lvl w:ilvl="4" w:tplc="04210019">
      <w:numFmt w:val="bullet"/>
      <w:lvlText w:val="•"/>
      <w:lvlJc w:val="left"/>
      <w:pPr>
        <w:ind w:left="2262" w:hanging="488"/>
      </w:pPr>
      <w:rPr>
        <w:rFonts w:hint="default"/>
        <w:lang w:val="id" w:eastAsia="id" w:bidi="id"/>
      </w:rPr>
    </w:lvl>
    <w:lvl w:ilvl="5" w:tplc="0421001B">
      <w:numFmt w:val="bullet"/>
      <w:lvlText w:val="•"/>
      <w:lvlJc w:val="left"/>
      <w:pPr>
        <w:ind w:left="2617" w:hanging="488"/>
      </w:pPr>
      <w:rPr>
        <w:rFonts w:hint="default"/>
        <w:lang w:val="id" w:eastAsia="id" w:bidi="id"/>
      </w:rPr>
    </w:lvl>
    <w:lvl w:ilvl="6" w:tplc="0421000F">
      <w:numFmt w:val="bullet"/>
      <w:lvlText w:val="•"/>
      <w:lvlJc w:val="left"/>
      <w:pPr>
        <w:ind w:left="2973" w:hanging="488"/>
      </w:pPr>
      <w:rPr>
        <w:rFonts w:hint="default"/>
        <w:lang w:val="id" w:eastAsia="id" w:bidi="id"/>
      </w:rPr>
    </w:lvl>
    <w:lvl w:ilvl="7" w:tplc="04210019">
      <w:numFmt w:val="bullet"/>
      <w:lvlText w:val="•"/>
      <w:lvlJc w:val="left"/>
      <w:pPr>
        <w:ind w:left="3328" w:hanging="488"/>
      </w:pPr>
      <w:rPr>
        <w:rFonts w:hint="default"/>
        <w:lang w:val="id" w:eastAsia="id" w:bidi="id"/>
      </w:rPr>
    </w:lvl>
    <w:lvl w:ilvl="8" w:tplc="0421001B">
      <w:numFmt w:val="bullet"/>
      <w:lvlText w:val="•"/>
      <w:lvlJc w:val="left"/>
      <w:pPr>
        <w:ind w:left="3684" w:hanging="488"/>
      </w:pPr>
      <w:rPr>
        <w:rFonts w:hint="default"/>
        <w:lang w:val="id" w:eastAsia="id" w:bidi="id"/>
      </w:rPr>
    </w:lvl>
  </w:abstractNum>
  <w:abstractNum w:abstractNumId="20"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DA5686F"/>
    <w:multiLevelType w:val="hybridMultilevel"/>
    <w:tmpl w:val="EE1E7BB6"/>
    <w:lvl w:ilvl="0" w:tplc="0FA6B9F0">
      <w:start w:val="1"/>
      <w:numFmt w:val="decimal"/>
      <w:lvlText w:val="%1."/>
      <w:lvlJc w:val="left"/>
      <w:pPr>
        <w:ind w:left="786" w:hanging="360"/>
      </w:pPr>
      <w:rPr>
        <w:rFonts w:hint="default"/>
      </w:rPr>
    </w:lvl>
    <w:lvl w:ilvl="1" w:tplc="B6BA7CF8" w:tentative="1">
      <w:start w:val="1"/>
      <w:numFmt w:val="lowerLetter"/>
      <w:lvlText w:val="%2."/>
      <w:lvlJc w:val="left"/>
      <w:pPr>
        <w:ind w:left="1506" w:hanging="360"/>
      </w:pPr>
    </w:lvl>
    <w:lvl w:ilvl="2" w:tplc="9E90823E" w:tentative="1">
      <w:start w:val="1"/>
      <w:numFmt w:val="lowerRoman"/>
      <w:lvlText w:val="%3."/>
      <w:lvlJc w:val="right"/>
      <w:pPr>
        <w:ind w:left="2226" w:hanging="180"/>
      </w:pPr>
    </w:lvl>
    <w:lvl w:ilvl="3" w:tplc="1CD6BCFE" w:tentative="1">
      <w:start w:val="1"/>
      <w:numFmt w:val="decimal"/>
      <w:lvlText w:val="%4."/>
      <w:lvlJc w:val="left"/>
      <w:pPr>
        <w:ind w:left="2946" w:hanging="360"/>
      </w:pPr>
    </w:lvl>
    <w:lvl w:ilvl="4" w:tplc="F0BE484A" w:tentative="1">
      <w:start w:val="1"/>
      <w:numFmt w:val="lowerLetter"/>
      <w:lvlText w:val="%5."/>
      <w:lvlJc w:val="left"/>
      <w:pPr>
        <w:ind w:left="3666" w:hanging="360"/>
      </w:pPr>
    </w:lvl>
    <w:lvl w:ilvl="5" w:tplc="977AC02E" w:tentative="1">
      <w:start w:val="1"/>
      <w:numFmt w:val="lowerRoman"/>
      <w:lvlText w:val="%6."/>
      <w:lvlJc w:val="right"/>
      <w:pPr>
        <w:ind w:left="4386" w:hanging="180"/>
      </w:pPr>
    </w:lvl>
    <w:lvl w:ilvl="6" w:tplc="29FAB3B8" w:tentative="1">
      <w:start w:val="1"/>
      <w:numFmt w:val="decimal"/>
      <w:lvlText w:val="%7."/>
      <w:lvlJc w:val="left"/>
      <w:pPr>
        <w:ind w:left="5106" w:hanging="360"/>
      </w:pPr>
    </w:lvl>
    <w:lvl w:ilvl="7" w:tplc="23B8A246" w:tentative="1">
      <w:start w:val="1"/>
      <w:numFmt w:val="lowerLetter"/>
      <w:lvlText w:val="%8."/>
      <w:lvlJc w:val="left"/>
      <w:pPr>
        <w:ind w:left="5826" w:hanging="360"/>
      </w:pPr>
    </w:lvl>
    <w:lvl w:ilvl="8" w:tplc="000E59C8" w:tentative="1">
      <w:start w:val="1"/>
      <w:numFmt w:val="lowerRoman"/>
      <w:lvlText w:val="%9."/>
      <w:lvlJc w:val="right"/>
      <w:pPr>
        <w:ind w:left="6546" w:hanging="180"/>
      </w:pPr>
    </w:lvl>
  </w:abstractNum>
  <w:abstractNum w:abstractNumId="22" w15:restartNumberingAfterBreak="0">
    <w:nsid w:val="50232215"/>
    <w:multiLevelType w:val="multilevel"/>
    <w:tmpl w:val="4120E574"/>
    <w:lvl w:ilvl="0">
      <w:start w:val="7"/>
      <w:numFmt w:val="upperLetter"/>
      <w:pStyle w:val="IEEEHeading2"/>
      <w:lvlText w:val="%1."/>
      <w:lvlJc w:val="left"/>
      <w:pPr>
        <w:tabs>
          <w:tab w:val="num" w:pos="288"/>
        </w:tabs>
        <w:ind w:left="288" w:hanging="288"/>
      </w:pPr>
      <w:rPr>
        <w:rFonts w:ascii="Times New Roman" w:eastAsia="Arial Unicode MS" w:hAnsi="Times New Roman" w:cs="Times New Roman" w:hint="default"/>
        <w:b/>
        <w:bCs w:val="0"/>
        <w:i w:val="0"/>
        <w:iCs/>
        <w:caps/>
        <w:strike w:val="0"/>
        <w:dstrike w:val="0"/>
        <w:vanish w:val="0"/>
        <w:webHidden w:val="0"/>
        <w:color w:val="000000"/>
        <w:spacing w:val="0"/>
        <w:kern w:val="0"/>
        <w:position w:val="0"/>
        <w:sz w:val="20"/>
        <w:szCs w:val="24"/>
        <w:u w:val="none"/>
        <w:effect w:val="none"/>
        <w:vertAlign w:val="baseline"/>
        <w:em w:val="none"/>
        <w:specVanish w:val="0"/>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63904D9"/>
    <w:multiLevelType w:val="multilevel"/>
    <w:tmpl w:val="00A87164"/>
    <w:lvl w:ilvl="0">
      <w:start w:val="2"/>
      <w:numFmt w:val="lowerLetter"/>
      <w:lvlText w:val="%1."/>
      <w:lvlJc w:val="left"/>
      <w:pPr>
        <w:ind w:left="786" w:hanging="360"/>
      </w:pPr>
      <w:rPr>
        <w:rFonts w:hint="default"/>
      </w:rPr>
    </w:lvl>
    <w:lvl w:ilvl="1">
      <w:start w:val="1"/>
      <w:numFmt w:val="lowerLetter"/>
      <w:lvlText w:val="%2."/>
      <w:lvlJc w:val="left"/>
      <w:pPr>
        <w:ind w:left="1146" w:hanging="360"/>
      </w:pPr>
      <w:rPr>
        <w:rFonts w:ascii="Times New Roman" w:hAnsi="Times New Roman" w:cs="Times New Roman" w:hint="default"/>
      </w:rPr>
    </w:lvl>
    <w:lvl w:ilvl="2">
      <w:start w:val="1"/>
      <w:numFmt w:val="lowerRoman"/>
      <w:lvlText w:val="%3."/>
      <w:lvlJc w:val="right"/>
      <w:pPr>
        <w:ind w:left="1506" w:hanging="360"/>
      </w:pPr>
      <w:rPr>
        <w:rFonts w:hint="default"/>
      </w:rPr>
    </w:lvl>
    <w:lvl w:ilvl="3">
      <w:start w:val="1"/>
      <w:numFmt w:val="decimal"/>
      <w:lvlText w:val="%4."/>
      <w:lvlJc w:val="left"/>
      <w:pPr>
        <w:ind w:left="1354" w:hanging="360"/>
      </w:pPr>
      <w:rPr>
        <w:rFonts w:hint="default"/>
        <w:b w:val="0"/>
      </w:rPr>
    </w:lvl>
    <w:lvl w:ilvl="4">
      <w:start w:val="1"/>
      <w:numFmt w:val="lowerLetter"/>
      <w:lvlText w:val="%5."/>
      <w:lvlJc w:val="left"/>
      <w:pPr>
        <w:ind w:left="786" w:hanging="360"/>
      </w:pPr>
      <w:rPr>
        <w:rFonts w:hint="default"/>
        <w:b w:val="0"/>
      </w:rPr>
    </w:lvl>
    <w:lvl w:ilvl="5">
      <w:start w:val="1"/>
      <w:numFmt w:val="lowerRoman"/>
      <w:lvlText w:val="%6."/>
      <w:lvlJc w:val="right"/>
      <w:pPr>
        <w:ind w:left="2586" w:hanging="360"/>
      </w:pPr>
      <w:rPr>
        <w:rFonts w:hint="default"/>
      </w:rPr>
    </w:lvl>
    <w:lvl w:ilvl="6">
      <w:start w:val="1"/>
      <w:numFmt w:val="decimal"/>
      <w:lvlText w:val="%7."/>
      <w:lvlJc w:val="left"/>
      <w:pPr>
        <w:ind w:left="2946" w:hanging="360"/>
      </w:pPr>
      <w:rPr>
        <w:rFonts w:hint="default"/>
      </w:rPr>
    </w:lvl>
    <w:lvl w:ilvl="7">
      <w:start w:val="1"/>
      <w:numFmt w:val="lowerLetter"/>
      <w:lvlText w:val="%8."/>
      <w:lvlJc w:val="left"/>
      <w:pPr>
        <w:ind w:left="3306" w:hanging="360"/>
      </w:pPr>
      <w:rPr>
        <w:rFonts w:hint="default"/>
        <w:b/>
      </w:rPr>
    </w:lvl>
    <w:lvl w:ilvl="8">
      <w:start w:val="1"/>
      <w:numFmt w:val="lowerRoman"/>
      <w:lvlText w:val="%9."/>
      <w:lvlJc w:val="right"/>
      <w:pPr>
        <w:ind w:left="3666" w:hanging="360"/>
      </w:pPr>
      <w:rPr>
        <w:rFonts w:hint="default"/>
      </w:rPr>
    </w:lvl>
  </w:abstractNum>
  <w:abstractNum w:abstractNumId="24" w15:restartNumberingAfterBreak="0">
    <w:nsid w:val="565D7914"/>
    <w:multiLevelType w:val="hybridMultilevel"/>
    <w:tmpl w:val="675475C8"/>
    <w:lvl w:ilvl="0" w:tplc="04090019">
      <w:start w:val="1"/>
      <w:numFmt w:val="lowerLetter"/>
      <w:lvlText w:val="%1."/>
      <w:lvlJc w:val="left"/>
      <w:pPr>
        <w:ind w:left="1412" w:hanging="360"/>
      </w:pPr>
    </w:lvl>
    <w:lvl w:ilvl="1" w:tplc="04090019">
      <w:start w:val="1"/>
      <w:numFmt w:val="lowerLetter"/>
      <w:lvlText w:val="%2."/>
      <w:lvlJc w:val="left"/>
      <w:pPr>
        <w:ind w:left="2132" w:hanging="360"/>
      </w:pPr>
    </w:lvl>
    <w:lvl w:ilvl="2" w:tplc="0409001B" w:tentative="1">
      <w:start w:val="1"/>
      <w:numFmt w:val="lowerRoman"/>
      <w:lvlText w:val="%3."/>
      <w:lvlJc w:val="right"/>
      <w:pPr>
        <w:ind w:left="2852" w:hanging="180"/>
      </w:pPr>
    </w:lvl>
    <w:lvl w:ilvl="3" w:tplc="0409000F" w:tentative="1">
      <w:start w:val="1"/>
      <w:numFmt w:val="decimal"/>
      <w:lvlText w:val="%4."/>
      <w:lvlJc w:val="left"/>
      <w:pPr>
        <w:ind w:left="3572" w:hanging="360"/>
      </w:pPr>
    </w:lvl>
    <w:lvl w:ilvl="4" w:tplc="04090019" w:tentative="1">
      <w:start w:val="1"/>
      <w:numFmt w:val="lowerLetter"/>
      <w:lvlText w:val="%5."/>
      <w:lvlJc w:val="left"/>
      <w:pPr>
        <w:ind w:left="4292" w:hanging="360"/>
      </w:pPr>
    </w:lvl>
    <w:lvl w:ilvl="5" w:tplc="0409001B" w:tentative="1">
      <w:start w:val="1"/>
      <w:numFmt w:val="lowerRoman"/>
      <w:lvlText w:val="%6."/>
      <w:lvlJc w:val="right"/>
      <w:pPr>
        <w:ind w:left="5012" w:hanging="180"/>
      </w:pPr>
    </w:lvl>
    <w:lvl w:ilvl="6" w:tplc="0409000F" w:tentative="1">
      <w:start w:val="1"/>
      <w:numFmt w:val="decimal"/>
      <w:lvlText w:val="%7."/>
      <w:lvlJc w:val="left"/>
      <w:pPr>
        <w:ind w:left="5732" w:hanging="360"/>
      </w:pPr>
    </w:lvl>
    <w:lvl w:ilvl="7" w:tplc="04090019" w:tentative="1">
      <w:start w:val="1"/>
      <w:numFmt w:val="lowerLetter"/>
      <w:lvlText w:val="%8."/>
      <w:lvlJc w:val="left"/>
      <w:pPr>
        <w:ind w:left="6452" w:hanging="360"/>
      </w:pPr>
    </w:lvl>
    <w:lvl w:ilvl="8" w:tplc="0409001B" w:tentative="1">
      <w:start w:val="1"/>
      <w:numFmt w:val="lowerRoman"/>
      <w:lvlText w:val="%9."/>
      <w:lvlJc w:val="right"/>
      <w:pPr>
        <w:ind w:left="7172" w:hanging="180"/>
      </w:pPr>
    </w:lvl>
  </w:abstractNum>
  <w:abstractNum w:abstractNumId="25" w15:restartNumberingAfterBreak="0">
    <w:nsid w:val="59350A52"/>
    <w:multiLevelType w:val="hybridMultilevel"/>
    <w:tmpl w:val="B4B8A788"/>
    <w:lvl w:ilvl="0" w:tplc="AC0E42FE">
      <w:start w:val="1"/>
      <w:numFmt w:val="decimal"/>
      <w:lvlText w:val="%1."/>
      <w:lvlJc w:val="left"/>
      <w:pPr>
        <w:ind w:left="1052" w:hanging="360"/>
      </w:pPr>
      <w:rPr>
        <w:rFonts w:hint="default"/>
      </w:rPr>
    </w:lvl>
    <w:lvl w:ilvl="1" w:tplc="BDC23E1E">
      <w:start w:val="1"/>
      <w:numFmt w:val="lowerLetter"/>
      <w:lvlText w:val="%2."/>
      <w:lvlJc w:val="left"/>
      <w:pPr>
        <w:ind w:left="1817" w:hanging="405"/>
      </w:pPr>
      <w:rPr>
        <w:rFonts w:hint="default"/>
      </w:rPr>
    </w:lvl>
    <w:lvl w:ilvl="2" w:tplc="0409001B" w:tentative="1">
      <w:start w:val="1"/>
      <w:numFmt w:val="lowerRoman"/>
      <w:lvlText w:val="%3."/>
      <w:lvlJc w:val="right"/>
      <w:pPr>
        <w:ind w:left="2492" w:hanging="180"/>
      </w:pPr>
    </w:lvl>
    <w:lvl w:ilvl="3" w:tplc="0409000F" w:tentative="1">
      <w:start w:val="1"/>
      <w:numFmt w:val="decimal"/>
      <w:lvlText w:val="%4."/>
      <w:lvlJc w:val="left"/>
      <w:pPr>
        <w:ind w:left="3212" w:hanging="360"/>
      </w:pPr>
    </w:lvl>
    <w:lvl w:ilvl="4" w:tplc="04090019" w:tentative="1">
      <w:start w:val="1"/>
      <w:numFmt w:val="lowerLetter"/>
      <w:lvlText w:val="%5."/>
      <w:lvlJc w:val="left"/>
      <w:pPr>
        <w:ind w:left="3932" w:hanging="360"/>
      </w:pPr>
    </w:lvl>
    <w:lvl w:ilvl="5" w:tplc="0409001B" w:tentative="1">
      <w:start w:val="1"/>
      <w:numFmt w:val="lowerRoman"/>
      <w:lvlText w:val="%6."/>
      <w:lvlJc w:val="right"/>
      <w:pPr>
        <w:ind w:left="4652" w:hanging="180"/>
      </w:pPr>
    </w:lvl>
    <w:lvl w:ilvl="6" w:tplc="0409000F" w:tentative="1">
      <w:start w:val="1"/>
      <w:numFmt w:val="decimal"/>
      <w:lvlText w:val="%7."/>
      <w:lvlJc w:val="left"/>
      <w:pPr>
        <w:ind w:left="5372" w:hanging="360"/>
      </w:pPr>
    </w:lvl>
    <w:lvl w:ilvl="7" w:tplc="04090019" w:tentative="1">
      <w:start w:val="1"/>
      <w:numFmt w:val="lowerLetter"/>
      <w:lvlText w:val="%8."/>
      <w:lvlJc w:val="left"/>
      <w:pPr>
        <w:ind w:left="6092" w:hanging="360"/>
      </w:pPr>
    </w:lvl>
    <w:lvl w:ilvl="8" w:tplc="0409001B" w:tentative="1">
      <w:start w:val="1"/>
      <w:numFmt w:val="lowerRoman"/>
      <w:lvlText w:val="%9."/>
      <w:lvlJc w:val="right"/>
      <w:pPr>
        <w:ind w:left="6812" w:hanging="180"/>
      </w:pPr>
    </w:lvl>
  </w:abstractNum>
  <w:abstractNum w:abstractNumId="26" w15:restartNumberingAfterBreak="0">
    <w:nsid w:val="5AEF4198"/>
    <w:multiLevelType w:val="hybridMultilevel"/>
    <w:tmpl w:val="3542845E"/>
    <w:lvl w:ilvl="0" w:tplc="61EC294C">
      <w:start w:val="1"/>
      <w:numFmt w:val="lowerLetter"/>
      <w:lvlText w:val="%1."/>
      <w:lvlJc w:val="left"/>
      <w:pPr>
        <w:ind w:left="720" w:hanging="360"/>
      </w:pPr>
      <w:rPr>
        <w:rFonts w:hint="default"/>
      </w:rPr>
    </w:lvl>
    <w:lvl w:ilvl="1" w:tplc="CCBCFDF2" w:tentative="1">
      <w:start w:val="1"/>
      <w:numFmt w:val="lowerLetter"/>
      <w:lvlText w:val="%2."/>
      <w:lvlJc w:val="left"/>
      <w:pPr>
        <w:ind w:left="1440" w:hanging="360"/>
      </w:pPr>
    </w:lvl>
    <w:lvl w:ilvl="2" w:tplc="B7A8333A" w:tentative="1">
      <w:start w:val="1"/>
      <w:numFmt w:val="lowerRoman"/>
      <w:lvlText w:val="%3."/>
      <w:lvlJc w:val="right"/>
      <w:pPr>
        <w:ind w:left="2160" w:hanging="180"/>
      </w:pPr>
    </w:lvl>
    <w:lvl w:ilvl="3" w:tplc="B284F766" w:tentative="1">
      <w:start w:val="1"/>
      <w:numFmt w:val="decimal"/>
      <w:lvlText w:val="%4."/>
      <w:lvlJc w:val="left"/>
      <w:pPr>
        <w:ind w:left="2880" w:hanging="360"/>
      </w:pPr>
    </w:lvl>
    <w:lvl w:ilvl="4" w:tplc="CF6E4884" w:tentative="1">
      <w:start w:val="1"/>
      <w:numFmt w:val="lowerLetter"/>
      <w:lvlText w:val="%5."/>
      <w:lvlJc w:val="left"/>
      <w:pPr>
        <w:ind w:left="3600" w:hanging="360"/>
      </w:pPr>
    </w:lvl>
    <w:lvl w:ilvl="5" w:tplc="588A06F2" w:tentative="1">
      <w:start w:val="1"/>
      <w:numFmt w:val="lowerRoman"/>
      <w:lvlText w:val="%6."/>
      <w:lvlJc w:val="right"/>
      <w:pPr>
        <w:ind w:left="4320" w:hanging="180"/>
      </w:pPr>
    </w:lvl>
    <w:lvl w:ilvl="6" w:tplc="ECB0DC3E" w:tentative="1">
      <w:start w:val="1"/>
      <w:numFmt w:val="decimal"/>
      <w:lvlText w:val="%7."/>
      <w:lvlJc w:val="left"/>
      <w:pPr>
        <w:ind w:left="5040" w:hanging="360"/>
      </w:pPr>
    </w:lvl>
    <w:lvl w:ilvl="7" w:tplc="D67E18F6" w:tentative="1">
      <w:start w:val="1"/>
      <w:numFmt w:val="lowerLetter"/>
      <w:lvlText w:val="%8."/>
      <w:lvlJc w:val="left"/>
      <w:pPr>
        <w:ind w:left="5760" w:hanging="360"/>
      </w:pPr>
    </w:lvl>
    <w:lvl w:ilvl="8" w:tplc="D6507736" w:tentative="1">
      <w:start w:val="1"/>
      <w:numFmt w:val="lowerRoman"/>
      <w:lvlText w:val="%9."/>
      <w:lvlJc w:val="right"/>
      <w:pPr>
        <w:ind w:left="6480" w:hanging="180"/>
      </w:pPr>
    </w:lvl>
  </w:abstractNum>
  <w:abstractNum w:abstractNumId="27" w15:restartNumberingAfterBreak="0">
    <w:nsid w:val="757A1260"/>
    <w:multiLevelType w:val="hybridMultilevel"/>
    <w:tmpl w:val="5C021388"/>
    <w:lvl w:ilvl="0" w:tplc="04090019">
      <w:start w:val="1"/>
      <w:numFmt w:val="decimal"/>
      <w:lvlText w:val="%1."/>
      <w:lvlJc w:val="left"/>
      <w:pPr>
        <w:ind w:left="124" w:hanging="376"/>
      </w:pPr>
      <w:rPr>
        <w:rFonts w:ascii="Times New Roman" w:eastAsia="Times New Roman" w:hAnsi="Times New Roman" w:cs="Times New Roman" w:hint="default"/>
        <w:spacing w:val="-6"/>
        <w:w w:val="99"/>
        <w:sz w:val="24"/>
        <w:szCs w:val="24"/>
        <w:lang w:val="id" w:eastAsia="id" w:bidi="id"/>
      </w:rPr>
    </w:lvl>
    <w:lvl w:ilvl="1" w:tplc="04090019">
      <w:numFmt w:val="bullet"/>
      <w:lvlText w:val="•"/>
      <w:lvlJc w:val="left"/>
      <w:pPr>
        <w:ind w:left="579" w:hanging="376"/>
      </w:pPr>
      <w:rPr>
        <w:rFonts w:hint="default"/>
        <w:lang w:val="id" w:eastAsia="id" w:bidi="id"/>
      </w:rPr>
    </w:lvl>
    <w:lvl w:ilvl="2" w:tplc="0409001B">
      <w:numFmt w:val="bullet"/>
      <w:lvlText w:val="•"/>
      <w:lvlJc w:val="left"/>
      <w:pPr>
        <w:ind w:left="1038" w:hanging="376"/>
      </w:pPr>
      <w:rPr>
        <w:rFonts w:hint="default"/>
        <w:lang w:val="id" w:eastAsia="id" w:bidi="id"/>
      </w:rPr>
    </w:lvl>
    <w:lvl w:ilvl="3" w:tplc="0409000F">
      <w:numFmt w:val="bullet"/>
      <w:lvlText w:val="•"/>
      <w:lvlJc w:val="left"/>
      <w:pPr>
        <w:ind w:left="1497" w:hanging="376"/>
      </w:pPr>
      <w:rPr>
        <w:rFonts w:hint="default"/>
        <w:lang w:val="id" w:eastAsia="id" w:bidi="id"/>
      </w:rPr>
    </w:lvl>
    <w:lvl w:ilvl="4" w:tplc="04090019">
      <w:numFmt w:val="bullet"/>
      <w:lvlText w:val="•"/>
      <w:lvlJc w:val="left"/>
      <w:pPr>
        <w:ind w:left="1956" w:hanging="376"/>
      </w:pPr>
      <w:rPr>
        <w:rFonts w:hint="default"/>
        <w:lang w:val="id" w:eastAsia="id" w:bidi="id"/>
      </w:rPr>
    </w:lvl>
    <w:lvl w:ilvl="5" w:tplc="0409001B">
      <w:numFmt w:val="bullet"/>
      <w:lvlText w:val="•"/>
      <w:lvlJc w:val="left"/>
      <w:pPr>
        <w:ind w:left="2415" w:hanging="376"/>
      </w:pPr>
      <w:rPr>
        <w:rFonts w:hint="default"/>
        <w:lang w:val="id" w:eastAsia="id" w:bidi="id"/>
      </w:rPr>
    </w:lvl>
    <w:lvl w:ilvl="6" w:tplc="0409000F">
      <w:numFmt w:val="bullet"/>
      <w:lvlText w:val="•"/>
      <w:lvlJc w:val="left"/>
      <w:pPr>
        <w:ind w:left="2874" w:hanging="376"/>
      </w:pPr>
      <w:rPr>
        <w:rFonts w:hint="default"/>
        <w:lang w:val="id" w:eastAsia="id" w:bidi="id"/>
      </w:rPr>
    </w:lvl>
    <w:lvl w:ilvl="7" w:tplc="04090019">
      <w:numFmt w:val="bullet"/>
      <w:lvlText w:val="•"/>
      <w:lvlJc w:val="left"/>
      <w:pPr>
        <w:ind w:left="3333" w:hanging="376"/>
      </w:pPr>
      <w:rPr>
        <w:rFonts w:hint="default"/>
        <w:lang w:val="id" w:eastAsia="id" w:bidi="id"/>
      </w:rPr>
    </w:lvl>
    <w:lvl w:ilvl="8" w:tplc="0409001B">
      <w:numFmt w:val="bullet"/>
      <w:lvlText w:val="•"/>
      <w:lvlJc w:val="left"/>
      <w:pPr>
        <w:ind w:left="3792" w:hanging="376"/>
      </w:pPr>
      <w:rPr>
        <w:rFonts w:hint="default"/>
        <w:lang w:val="id" w:eastAsia="id" w:bidi="id"/>
      </w:rPr>
    </w:lvl>
  </w:abstractNum>
  <w:abstractNum w:abstractNumId="28" w15:restartNumberingAfterBreak="0">
    <w:nsid w:val="79D2417D"/>
    <w:multiLevelType w:val="hybridMultilevel"/>
    <w:tmpl w:val="D02223DC"/>
    <w:lvl w:ilvl="0" w:tplc="76145D04">
      <w:start w:val="1"/>
      <w:numFmt w:val="decimal"/>
      <w:lvlText w:val="%1."/>
      <w:lvlJc w:val="left"/>
      <w:pPr>
        <w:ind w:left="1051" w:hanging="360"/>
      </w:pPr>
      <w:rPr>
        <w:rFonts w:hint="default"/>
        <w:b/>
      </w:r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num w:numId="1">
    <w:abstractNumId w:val="17"/>
  </w:num>
  <w:num w:numId="2">
    <w:abstractNumId w:val="19"/>
  </w:num>
  <w:num w:numId="3">
    <w:abstractNumId w:val="27"/>
  </w:num>
  <w:num w:numId="4">
    <w:abstractNumId w:val="7"/>
  </w:num>
  <w:num w:numId="5">
    <w:abstractNumId w:val="1"/>
  </w:num>
  <w:num w:numId="6">
    <w:abstractNumId w:val="3"/>
  </w:num>
  <w:num w:numId="7">
    <w:abstractNumId w:val="10"/>
  </w:num>
  <w:num w:numId="8">
    <w:abstractNumId w:val="22"/>
  </w:num>
  <w:num w:numId="9">
    <w:abstractNumId w:val="9"/>
  </w:num>
  <w:num w:numId="10">
    <w:abstractNumId w:val="20"/>
  </w:num>
  <w:num w:numId="11">
    <w:abstractNumId w:val="11"/>
  </w:num>
  <w:num w:numId="12">
    <w:abstractNumId w:val="12"/>
  </w:num>
  <w:num w:numId="13">
    <w:abstractNumId w:val="0"/>
  </w:num>
  <w:num w:numId="14">
    <w:abstractNumId w:val="18"/>
  </w:num>
  <w:num w:numId="15">
    <w:abstractNumId w:val="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6"/>
  </w:num>
  <w:num w:numId="20">
    <w:abstractNumId w:val="21"/>
  </w:num>
  <w:num w:numId="21">
    <w:abstractNumId w:val="8"/>
  </w:num>
  <w:num w:numId="22">
    <w:abstractNumId w:val="4"/>
  </w:num>
  <w:num w:numId="23">
    <w:abstractNumId w:val="28"/>
  </w:num>
  <w:num w:numId="24">
    <w:abstractNumId w:val="25"/>
  </w:num>
  <w:num w:numId="25">
    <w:abstractNumId w:val="24"/>
  </w:num>
  <w:num w:numId="26">
    <w:abstractNumId w:val="16"/>
  </w:num>
  <w:num w:numId="27">
    <w:abstractNumId w:val="6"/>
  </w:num>
  <w:num w:numId="28">
    <w:abstractNumId w:val="13"/>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2A8B"/>
    <w:rsid w:val="0006271E"/>
    <w:rsid w:val="000A68B3"/>
    <w:rsid w:val="001037D5"/>
    <w:rsid w:val="0011404D"/>
    <w:rsid w:val="00117862"/>
    <w:rsid w:val="001527A9"/>
    <w:rsid w:val="00187D26"/>
    <w:rsid w:val="001A793F"/>
    <w:rsid w:val="00202087"/>
    <w:rsid w:val="00206CEB"/>
    <w:rsid w:val="002A4D08"/>
    <w:rsid w:val="002E3708"/>
    <w:rsid w:val="00317452"/>
    <w:rsid w:val="00383A0A"/>
    <w:rsid w:val="003E6A99"/>
    <w:rsid w:val="00401A00"/>
    <w:rsid w:val="00432B88"/>
    <w:rsid w:val="00453F57"/>
    <w:rsid w:val="004B54D6"/>
    <w:rsid w:val="004D1E36"/>
    <w:rsid w:val="004D5B8F"/>
    <w:rsid w:val="004D5E89"/>
    <w:rsid w:val="00594951"/>
    <w:rsid w:val="005C2063"/>
    <w:rsid w:val="005C4A65"/>
    <w:rsid w:val="0062243B"/>
    <w:rsid w:val="00657828"/>
    <w:rsid w:val="00657E38"/>
    <w:rsid w:val="006B6E52"/>
    <w:rsid w:val="00751C4B"/>
    <w:rsid w:val="00761CDD"/>
    <w:rsid w:val="0078379A"/>
    <w:rsid w:val="00785DEF"/>
    <w:rsid w:val="007E2B8D"/>
    <w:rsid w:val="0082101D"/>
    <w:rsid w:val="00843498"/>
    <w:rsid w:val="00895B2A"/>
    <w:rsid w:val="008D78C9"/>
    <w:rsid w:val="008E00C8"/>
    <w:rsid w:val="0091254A"/>
    <w:rsid w:val="009432A5"/>
    <w:rsid w:val="00A31188"/>
    <w:rsid w:val="00A437F4"/>
    <w:rsid w:val="00A725B8"/>
    <w:rsid w:val="00A73772"/>
    <w:rsid w:val="00A7460E"/>
    <w:rsid w:val="00AB6185"/>
    <w:rsid w:val="00AD6D26"/>
    <w:rsid w:val="00B5728E"/>
    <w:rsid w:val="00B77B5D"/>
    <w:rsid w:val="00B864FD"/>
    <w:rsid w:val="00B90379"/>
    <w:rsid w:val="00C02E53"/>
    <w:rsid w:val="00C16157"/>
    <w:rsid w:val="00C22DCA"/>
    <w:rsid w:val="00CC6A74"/>
    <w:rsid w:val="00CD2A8B"/>
    <w:rsid w:val="00CE3FB0"/>
    <w:rsid w:val="00D157D8"/>
    <w:rsid w:val="00D66992"/>
    <w:rsid w:val="00DA5D6F"/>
    <w:rsid w:val="00DF4806"/>
    <w:rsid w:val="00E51451"/>
    <w:rsid w:val="00EE4564"/>
    <w:rsid w:val="00F764C6"/>
    <w:rsid w:val="00FA21C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9FAA2"/>
  <w15:docId w15:val="{7A77C789-8630-D64A-965E-38BD3380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CEB"/>
    <w:rPr>
      <w:rFonts w:ascii="Times New Roman" w:eastAsia="Times New Roman" w:hAnsi="Times New Roman" w:cs="Times New Roman"/>
      <w:lang w:val="id" w:eastAsia="id"/>
    </w:rPr>
  </w:style>
  <w:style w:type="paragraph" w:styleId="Heading1">
    <w:name w:val="heading 1"/>
    <w:basedOn w:val="Normal"/>
    <w:uiPriority w:val="9"/>
    <w:qFormat/>
    <w:pPr>
      <w:ind w:left="124"/>
      <w:jc w:val="both"/>
      <w:outlineLvl w:val="0"/>
    </w:pPr>
    <w:rPr>
      <w:b/>
      <w:bCs/>
      <w:sz w:val="24"/>
      <w:szCs w:val="24"/>
    </w:rPr>
  </w:style>
  <w:style w:type="paragraph" w:styleId="Heading3">
    <w:name w:val="heading 3"/>
    <w:basedOn w:val="Normal"/>
    <w:next w:val="Normal"/>
    <w:link w:val="Heading3Char"/>
    <w:semiHidden/>
    <w:unhideWhenUsed/>
    <w:qFormat/>
    <w:rsid w:val="00206CEB"/>
    <w:pPr>
      <w:keepNext/>
      <w:widowControl/>
      <w:numPr>
        <w:ilvl w:val="2"/>
        <w:numId w:val="16"/>
      </w:numPr>
      <w:autoSpaceDE/>
      <w:autoSpaceDN/>
      <w:spacing w:before="240" w:after="60"/>
      <w:outlineLvl w:val="2"/>
    </w:pPr>
    <w:rPr>
      <w:rFonts w:ascii="Arial" w:hAnsi="Arial" w:cs="Arial"/>
      <w:b/>
      <w:bCs/>
      <w:sz w:val="26"/>
      <w:szCs w:val="26"/>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aliases w:val="Body of text,List Paragraph1"/>
    <w:basedOn w:val="Normal"/>
    <w:link w:val="ListParagraphChar"/>
    <w:uiPriority w:val="34"/>
    <w:qFormat/>
    <w:pPr>
      <w:ind w:left="484" w:hanging="361"/>
      <w:jc w:val="both"/>
    </w:pPr>
  </w:style>
  <w:style w:type="paragraph" w:customStyle="1" w:styleId="TableParagraph">
    <w:name w:val="Table Paragraph"/>
    <w:basedOn w:val="Normal"/>
    <w:uiPriority w:val="1"/>
    <w:qFormat/>
  </w:style>
  <w:style w:type="character" w:customStyle="1" w:styleId="longtext">
    <w:name w:val="long_text"/>
    <w:basedOn w:val="DefaultParagraphFont"/>
    <w:rsid w:val="00FA21CC"/>
  </w:style>
  <w:style w:type="paragraph" w:customStyle="1" w:styleId="IEEEParagraph">
    <w:name w:val="IEEE Paragraph"/>
    <w:basedOn w:val="Normal"/>
    <w:link w:val="IEEEParagraphChar"/>
    <w:rsid w:val="00FA21CC"/>
    <w:pPr>
      <w:widowControl/>
      <w:autoSpaceDE/>
      <w:autoSpaceDN/>
      <w:adjustRightInd w:val="0"/>
      <w:snapToGrid w:val="0"/>
      <w:ind w:firstLine="216"/>
      <w:jc w:val="both"/>
    </w:pPr>
    <w:rPr>
      <w:rFonts w:eastAsia="SimSun"/>
      <w:sz w:val="24"/>
      <w:szCs w:val="24"/>
      <w:lang w:val="en-AU" w:eastAsia="zh-CN"/>
    </w:rPr>
  </w:style>
  <w:style w:type="paragraph" w:customStyle="1" w:styleId="IEEEHeading2">
    <w:name w:val="IEEE Heading 2"/>
    <w:basedOn w:val="Normal"/>
    <w:next w:val="IEEEParagraph"/>
    <w:rsid w:val="00FA21CC"/>
    <w:pPr>
      <w:widowControl/>
      <w:numPr>
        <w:numId w:val="8"/>
      </w:numPr>
      <w:autoSpaceDE/>
      <w:autoSpaceDN/>
      <w:adjustRightInd w:val="0"/>
      <w:snapToGrid w:val="0"/>
      <w:spacing w:before="150" w:after="60"/>
    </w:pPr>
    <w:rPr>
      <w:rFonts w:eastAsia="SimSun"/>
      <w:i/>
      <w:sz w:val="20"/>
      <w:szCs w:val="24"/>
      <w:lang w:val="en-AU" w:eastAsia="zh-CN"/>
    </w:rPr>
  </w:style>
  <w:style w:type="character" w:customStyle="1" w:styleId="IEEEParagraphChar">
    <w:name w:val="IEEE Paragraph Char"/>
    <w:link w:val="IEEEParagraph"/>
    <w:locked/>
    <w:rsid w:val="00FA21CC"/>
    <w:rPr>
      <w:rFonts w:ascii="Times New Roman" w:eastAsia="SimSun" w:hAnsi="Times New Roman" w:cs="Times New Roman"/>
      <w:sz w:val="24"/>
      <w:szCs w:val="24"/>
      <w:lang w:val="en-AU" w:eastAsia="zh-CN"/>
    </w:rPr>
  </w:style>
  <w:style w:type="paragraph" w:customStyle="1" w:styleId="IEEETableCell">
    <w:name w:val="IEEE Table Cell"/>
    <w:basedOn w:val="IEEEParagraph"/>
    <w:rsid w:val="00FA21CC"/>
    <w:pPr>
      <w:ind w:firstLine="0"/>
      <w:jc w:val="left"/>
    </w:pPr>
    <w:rPr>
      <w:sz w:val="18"/>
    </w:rPr>
  </w:style>
  <w:style w:type="paragraph" w:customStyle="1" w:styleId="IEEETableCaption">
    <w:name w:val="IEEE Table Caption"/>
    <w:basedOn w:val="Normal"/>
    <w:next w:val="IEEEParagraph"/>
    <w:rsid w:val="00FA21CC"/>
    <w:pPr>
      <w:widowControl/>
      <w:autoSpaceDE/>
      <w:autoSpaceDN/>
      <w:spacing w:before="120" w:after="120"/>
      <w:jc w:val="center"/>
    </w:pPr>
    <w:rPr>
      <w:rFonts w:eastAsia="SimSun"/>
      <w:smallCaps/>
      <w:sz w:val="16"/>
      <w:szCs w:val="24"/>
      <w:lang w:val="en-AU" w:eastAsia="zh-CN"/>
    </w:rPr>
  </w:style>
  <w:style w:type="paragraph" w:customStyle="1" w:styleId="IEEETableHeaderCentered">
    <w:name w:val="IEEE Table Header Centered"/>
    <w:basedOn w:val="IEEETableCell"/>
    <w:rsid w:val="00FA21CC"/>
    <w:pPr>
      <w:jc w:val="center"/>
    </w:pPr>
    <w:rPr>
      <w:b/>
      <w:bCs/>
    </w:rPr>
  </w:style>
  <w:style w:type="paragraph" w:customStyle="1" w:styleId="IEEETableHeaderLeft-Justified">
    <w:name w:val="IEEE Table Header Left-Justified"/>
    <w:basedOn w:val="IEEETableCell"/>
    <w:rsid w:val="00FA21CC"/>
    <w:rPr>
      <w:b/>
      <w:bCs/>
    </w:rPr>
  </w:style>
  <w:style w:type="character" w:customStyle="1" w:styleId="shorttext">
    <w:name w:val="short_text"/>
    <w:basedOn w:val="DefaultParagraphFont"/>
    <w:rsid w:val="00FA21CC"/>
  </w:style>
  <w:style w:type="character" w:customStyle="1" w:styleId="mediumtext">
    <w:name w:val="medium_text"/>
    <w:basedOn w:val="DefaultParagraphFont"/>
    <w:rsid w:val="00FA21CC"/>
  </w:style>
  <w:style w:type="numbering" w:customStyle="1" w:styleId="IEEEBullet1">
    <w:name w:val="IEEE Bullet 1"/>
    <w:rsid w:val="00FA21CC"/>
    <w:pPr>
      <w:numPr>
        <w:numId w:val="10"/>
      </w:numPr>
    </w:pPr>
  </w:style>
  <w:style w:type="paragraph" w:customStyle="1" w:styleId="IEEEFigure">
    <w:name w:val="IEEE Figure"/>
    <w:basedOn w:val="Normal"/>
    <w:next w:val="Normal"/>
    <w:rsid w:val="00FA21CC"/>
    <w:pPr>
      <w:widowControl/>
      <w:autoSpaceDE/>
      <w:autoSpaceDN/>
      <w:jc w:val="center"/>
    </w:pPr>
    <w:rPr>
      <w:rFonts w:eastAsia="SimSun"/>
      <w:sz w:val="24"/>
      <w:szCs w:val="24"/>
      <w:lang w:val="en-AU" w:eastAsia="zh-CN"/>
    </w:rPr>
  </w:style>
  <w:style w:type="paragraph" w:customStyle="1" w:styleId="IEEEFigureCaptionMulti-Lines">
    <w:name w:val="IEEE Figure Caption Multi-Lines"/>
    <w:basedOn w:val="Normal"/>
    <w:next w:val="Normal"/>
    <w:rsid w:val="00FA21CC"/>
    <w:pPr>
      <w:widowControl/>
      <w:autoSpaceDE/>
      <w:autoSpaceDN/>
      <w:spacing w:before="120" w:after="120"/>
      <w:jc w:val="both"/>
    </w:pPr>
    <w:rPr>
      <w:rFonts w:eastAsia="SimSun"/>
      <w:sz w:val="16"/>
      <w:szCs w:val="24"/>
      <w:lang w:val="en-AU" w:eastAsia="zh-CN"/>
    </w:rPr>
  </w:style>
  <w:style w:type="character" w:customStyle="1" w:styleId="Heading3Char">
    <w:name w:val="Heading 3 Char"/>
    <w:basedOn w:val="DefaultParagraphFont"/>
    <w:link w:val="Heading3"/>
    <w:semiHidden/>
    <w:rsid w:val="00206CEB"/>
    <w:rPr>
      <w:rFonts w:ascii="Arial" w:eastAsia="Times New Roman" w:hAnsi="Arial" w:cs="Arial"/>
      <w:b/>
      <w:bCs/>
      <w:sz w:val="26"/>
      <w:szCs w:val="26"/>
      <w:lang w:val="en-AU" w:eastAsia="zh-CN"/>
    </w:rPr>
  </w:style>
  <w:style w:type="paragraph" w:customStyle="1" w:styleId="IEEEHeading1">
    <w:name w:val="IEEE Heading 1"/>
    <w:basedOn w:val="Normal"/>
    <w:next w:val="IEEEParagraph"/>
    <w:rsid w:val="00206CEB"/>
    <w:pPr>
      <w:widowControl/>
      <w:numPr>
        <w:numId w:val="17"/>
      </w:numPr>
      <w:autoSpaceDE/>
      <w:autoSpaceDN/>
      <w:adjustRightInd w:val="0"/>
      <w:snapToGrid w:val="0"/>
      <w:spacing w:before="180" w:after="60"/>
      <w:ind w:left="289" w:hanging="289"/>
      <w:jc w:val="center"/>
    </w:pPr>
    <w:rPr>
      <w:rFonts w:eastAsia="SimSun"/>
      <w:smallCaps/>
      <w:sz w:val="20"/>
      <w:szCs w:val="24"/>
      <w:lang w:val="en-AU" w:eastAsia="zh-CN"/>
    </w:rPr>
  </w:style>
  <w:style w:type="paragraph" w:customStyle="1" w:styleId="IEEEFigureCaptionSingle-Line">
    <w:name w:val="IEEE Figure Caption Single-Line"/>
    <w:basedOn w:val="Normal"/>
    <w:next w:val="IEEEParagraph"/>
    <w:rsid w:val="00206CEB"/>
    <w:pPr>
      <w:widowControl/>
      <w:autoSpaceDE/>
      <w:autoSpaceDN/>
      <w:spacing w:before="120" w:after="120"/>
      <w:jc w:val="center"/>
    </w:pPr>
    <w:rPr>
      <w:rFonts w:eastAsia="SimSun"/>
      <w:sz w:val="16"/>
      <w:szCs w:val="24"/>
      <w:lang w:val="en-AU" w:eastAsia="zh-CN"/>
    </w:rPr>
  </w:style>
  <w:style w:type="paragraph" w:customStyle="1" w:styleId="IEEEReferenceItem">
    <w:name w:val="IEEE Reference Item"/>
    <w:basedOn w:val="Normal"/>
    <w:rsid w:val="00206CEB"/>
    <w:pPr>
      <w:widowControl/>
      <w:numPr>
        <w:numId w:val="16"/>
      </w:numPr>
      <w:autoSpaceDE/>
      <w:autoSpaceDN/>
      <w:adjustRightInd w:val="0"/>
      <w:snapToGrid w:val="0"/>
      <w:jc w:val="both"/>
    </w:pPr>
    <w:rPr>
      <w:rFonts w:eastAsia="SimSun"/>
      <w:sz w:val="16"/>
      <w:szCs w:val="24"/>
      <w:lang w:val="en-US" w:eastAsia="zh-CN"/>
    </w:rPr>
  </w:style>
  <w:style w:type="paragraph" w:customStyle="1" w:styleId="Text">
    <w:name w:val="Text"/>
    <w:basedOn w:val="Normal"/>
    <w:rsid w:val="00206CEB"/>
    <w:pPr>
      <w:spacing w:line="252" w:lineRule="auto"/>
      <w:ind w:firstLine="202"/>
      <w:jc w:val="both"/>
    </w:pPr>
    <w:rPr>
      <w:sz w:val="20"/>
      <w:szCs w:val="20"/>
      <w:lang w:val="en-US" w:eastAsia="en-US"/>
    </w:rPr>
  </w:style>
  <w:style w:type="paragraph" w:styleId="Header">
    <w:name w:val="header"/>
    <w:basedOn w:val="Normal"/>
    <w:link w:val="HeaderChar"/>
    <w:uiPriority w:val="99"/>
    <w:unhideWhenUsed/>
    <w:rsid w:val="00206CEB"/>
    <w:pPr>
      <w:tabs>
        <w:tab w:val="center" w:pos="4513"/>
        <w:tab w:val="right" w:pos="9026"/>
      </w:tabs>
    </w:pPr>
  </w:style>
  <w:style w:type="character" w:customStyle="1" w:styleId="HeaderChar">
    <w:name w:val="Header Char"/>
    <w:basedOn w:val="DefaultParagraphFont"/>
    <w:link w:val="Header"/>
    <w:uiPriority w:val="99"/>
    <w:rsid w:val="00206CEB"/>
    <w:rPr>
      <w:rFonts w:ascii="Times New Roman" w:eastAsia="Times New Roman" w:hAnsi="Times New Roman" w:cs="Times New Roman"/>
      <w:lang w:val="id" w:eastAsia="id"/>
    </w:rPr>
  </w:style>
  <w:style w:type="paragraph" w:styleId="Footer">
    <w:name w:val="footer"/>
    <w:basedOn w:val="Normal"/>
    <w:link w:val="FooterChar"/>
    <w:uiPriority w:val="99"/>
    <w:unhideWhenUsed/>
    <w:rsid w:val="00206CEB"/>
    <w:pPr>
      <w:tabs>
        <w:tab w:val="center" w:pos="4513"/>
        <w:tab w:val="right" w:pos="9026"/>
      </w:tabs>
    </w:pPr>
  </w:style>
  <w:style w:type="character" w:customStyle="1" w:styleId="FooterChar">
    <w:name w:val="Footer Char"/>
    <w:basedOn w:val="DefaultParagraphFont"/>
    <w:link w:val="Footer"/>
    <w:uiPriority w:val="99"/>
    <w:rsid w:val="00206CEB"/>
    <w:rPr>
      <w:rFonts w:ascii="Times New Roman" w:eastAsia="Times New Roman" w:hAnsi="Times New Roman" w:cs="Times New Roman"/>
      <w:lang w:val="id" w:eastAsia="id"/>
    </w:rPr>
  </w:style>
  <w:style w:type="paragraph" w:styleId="NoSpacing">
    <w:name w:val="No Spacing"/>
    <w:uiPriority w:val="1"/>
    <w:qFormat/>
    <w:rsid w:val="005C2063"/>
    <w:pPr>
      <w:widowControl/>
      <w:autoSpaceDE/>
      <w:autoSpaceDN/>
    </w:pPr>
    <w:rPr>
      <w:lang w:val="id-ID"/>
    </w:rPr>
  </w:style>
  <w:style w:type="table" w:styleId="TableGrid">
    <w:name w:val="Table Grid"/>
    <w:basedOn w:val="TableNormal"/>
    <w:uiPriority w:val="59"/>
    <w:rsid w:val="005C2063"/>
    <w:pPr>
      <w:widowControl/>
      <w:autoSpaceDE/>
      <w:autoSpaceDN/>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Body of text Char,List Paragraph1 Char"/>
    <w:basedOn w:val="DefaultParagraphFont"/>
    <w:link w:val="ListParagraph"/>
    <w:uiPriority w:val="34"/>
    <w:rsid w:val="001A793F"/>
    <w:rPr>
      <w:rFonts w:ascii="Times New Roman" w:eastAsia="Times New Roman" w:hAnsi="Times New Roman" w:cs="Times New Roman"/>
      <w:lang w:val="id" w:eastAsia="id"/>
    </w:rPr>
  </w:style>
  <w:style w:type="character" w:customStyle="1" w:styleId="tlid-translation">
    <w:name w:val="tlid-translation"/>
    <w:basedOn w:val="DefaultParagraphFont"/>
    <w:rsid w:val="0006271E"/>
  </w:style>
  <w:style w:type="paragraph" w:customStyle="1" w:styleId="Default">
    <w:name w:val="Default"/>
    <w:rsid w:val="0006271E"/>
    <w:pPr>
      <w:widowControl/>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C4A65"/>
    <w:rPr>
      <w:rFonts w:ascii="Tahoma" w:hAnsi="Tahoma" w:cs="Tahoma"/>
      <w:sz w:val="16"/>
      <w:szCs w:val="16"/>
    </w:rPr>
  </w:style>
  <w:style w:type="character" w:customStyle="1" w:styleId="BalloonTextChar">
    <w:name w:val="Balloon Text Char"/>
    <w:basedOn w:val="DefaultParagraphFont"/>
    <w:link w:val="BalloonText"/>
    <w:uiPriority w:val="99"/>
    <w:semiHidden/>
    <w:rsid w:val="005C4A65"/>
    <w:rPr>
      <w:rFonts w:ascii="Tahoma" w:eastAsia="Times New Roman" w:hAnsi="Tahoma" w:cs="Tahoma"/>
      <w:sz w:val="16"/>
      <w:szCs w:val="16"/>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964408">
      <w:bodyDiv w:val="1"/>
      <w:marLeft w:val="0"/>
      <w:marRight w:val="0"/>
      <w:marTop w:val="0"/>
      <w:marBottom w:val="0"/>
      <w:divBdr>
        <w:top w:val="none" w:sz="0" w:space="0" w:color="auto"/>
        <w:left w:val="none" w:sz="0" w:space="0" w:color="auto"/>
        <w:bottom w:val="none" w:sz="0" w:space="0" w:color="auto"/>
        <w:right w:val="none" w:sz="0" w:space="0" w:color="auto"/>
      </w:divBdr>
    </w:div>
    <w:div w:id="1577398107">
      <w:bodyDiv w:val="1"/>
      <w:marLeft w:val="0"/>
      <w:marRight w:val="0"/>
      <w:marTop w:val="0"/>
      <w:marBottom w:val="0"/>
      <w:divBdr>
        <w:top w:val="none" w:sz="0" w:space="0" w:color="auto"/>
        <w:left w:val="none" w:sz="0" w:space="0" w:color="auto"/>
        <w:bottom w:val="none" w:sz="0" w:space="0" w:color="auto"/>
        <w:right w:val="none" w:sz="0" w:space="0" w:color="auto"/>
      </w:divBdr>
    </w:div>
    <w:div w:id="1917281520">
      <w:bodyDiv w:val="1"/>
      <w:marLeft w:val="0"/>
      <w:marRight w:val="0"/>
      <w:marTop w:val="0"/>
      <w:marBottom w:val="0"/>
      <w:divBdr>
        <w:top w:val="none" w:sz="0" w:space="0" w:color="auto"/>
        <w:left w:val="none" w:sz="0" w:space="0" w:color="auto"/>
        <w:bottom w:val="none" w:sz="0" w:space="0" w:color="auto"/>
        <w:right w:val="none" w:sz="0" w:space="0" w:color="auto"/>
      </w:divBdr>
    </w:div>
    <w:div w:id="2038315229">
      <w:bodyDiv w:val="1"/>
      <w:marLeft w:val="0"/>
      <w:marRight w:val="0"/>
      <w:marTop w:val="0"/>
      <w:marBottom w:val="0"/>
      <w:divBdr>
        <w:top w:val="none" w:sz="0" w:space="0" w:color="auto"/>
        <w:left w:val="none" w:sz="0" w:space="0" w:color="auto"/>
        <w:bottom w:val="none" w:sz="0" w:space="0" w:color="auto"/>
        <w:right w:val="none" w:sz="0" w:space="0" w:color="auto"/>
      </w:divBdr>
    </w:div>
    <w:div w:id="2096783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FA0F5DF-F71B-42E3-A1F2-68E21A59A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10</Pages>
  <Words>4639</Words>
  <Characters>26444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Rizky</dc:creator>
  <cp:lastModifiedBy>ridho84dm@gmail.com</cp:lastModifiedBy>
  <cp:revision>17</cp:revision>
  <dcterms:created xsi:type="dcterms:W3CDTF">2020-08-27T06:27:00Z</dcterms:created>
  <dcterms:modified xsi:type="dcterms:W3CDTF">2020-09-05T00:15:00Z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Creator">
    <vt:lpwstr>Microsoft® Word 2016</vt:lpwstr>
  </property>
  <property fmtid="{D5CDD505-2E9C-101B-9397-08002B2CF9AE}" pid="4" name="LastSaved">
    <vt:filetime>2019-11-28T00:00:00Z</vt:filetime>
  </property>
</Properties>
</file>