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BD3C" w14:textId="15587AB4" w:rsidR="00600BF4" w:rsidRDefault="00600BF4" w:rsidP="00600BF4">
      <w:pPr>
        <w:spacing w:after="0" w:line="240" w:lineRule="auto"/>
        <w:jc w:val="center"/>
        <w:rPr>
          <w:rFonts w:ascii="Times New Roman" w:hAnsi="Times New Roman" w:cs="Times New Roman"/>
          <w:b/>
          <w:sz w:val="32"/>
        </w:rPr>
      </w:pPr>
      <w:r>
        <w:rPr>
          <w:rFonts w:ascii="Times New Roman" w:hAnsi="Times New Roman" w:cs="Times New Roman"/>
          <w:b/>
          <w:bCs/>
          <w:sz w:val="28"/>
          <w:szCs w:val="24"/>
        </w:rPr>
        <w:t xml:space="preserve">Studi </w:t>
      </w:r>
      <w:r w:rsidR="00D82FBE">
        <w:rPr>
          <w:rFonts w:ascii="Times New Roman" w:hAnsi="Times New Roman" w:cs="Times New Roman"/>
          <w:b/>
          <w:bCs/>
          <w:sz w:val="28"/>
          <w:szCs w:val="24"/>
        </w:rPr>
        <w:t>Keterampilan Proses Sains (</w:t>
      </w:r>
      <w:r>
        <w:rPr>
          <w:rFonts w:ascii="Times New Roman" w:hAnsi="Times New Roman" w:cs="Times New Roman"/>
          <w:b/>
          <w:bCs/>
          <w:sz w:val="28"/>
          <w:szCs w:val="24"/>
        </w:rPr>
        <w:t>KPS</w:t>
      </w:r>
      <w:r w:rsidR="00D82FBE">
        <w:rPr>
          <w:rFonts w:ascii="Times New Roman" w:hAnsi="Times New Roman" w:cs="Times New Roman"/>
          <w:b/>
          <w:bCs/>
          <w:sz w:val="28"/>
          <w:szCs w:val="24"/>
        </w:rPr>
        <w:t xml:space="preserve">) Peserta Didik Kelas </w:t>
      </w:r>
      <w:r>
        <w:rPr>
          <w:rFonts w:ascii="Times New Roman" w:hAnsi="Times New Roman" w:cs="Times New Roman"/>
          <w:b/>
          <w:bCs/>
          <w:sz w:val="28"/>
          <w:szCs w:val="24"/>
        </w:rPr>
        <w:t xml:space="preserve">VIII SMP Negeri </w:t>
      </w:r>
      <w:r w:rsidR="00D82FBE">
        <w:rPr>
          <w:rFonts w:ascii="Times New Roman" w:hAnsi="Times New Roman" w:cs="Times New Roman"/>
          <w:b/>
          <w:bCs/>
          <w:sz w:val="28"/>
          <w:szCs w:val="24"/>
        </w:rPr>
        <w:t xml:space="preserve">12 </w:t>
      </w:r>
      <w:r>
        <w:rPr>
          <w:rFonts w:ascii="Times New Roman" w:hAnsi="Times New Roman" w:cs="Times New Roman"/>
          <w:b/>
          <w:bCs/>
          <w:sz w:val="28"/>
          <w:szCs w:val="24"/>
        </w:rPr>
        <w:t>Makassar</w:t>
      </w:r>
    </w:p>
    <w:p w14:paraId="0892A2F5" w14:textId="77777777" w:rsidR="00600BF4" w:rsidRDefault="00600BF4" w:rsidP="00600BF4">
      <w:pPr>
        <w:spacing w:after="0" w:line="240" w:lineRule="auto"/>
        <w:jc w:val="center"/>
        <w:rPr>
          <w:rFonts w:ascii="Times New Roman" w:hAnsi="Times New Roman" w:cs="Times New Roman"/>
          <w:b/>
          <w:sz w:val="28"/>
        </w:rPr>
      </w:pPr>
    </w:p>
    <w:p w14:paraId="7C8243BA" w14:textId="20EDD385" w:rsidR="00600BF4" w:rsidRDefault="00600BF4" w:rsidP="00600BF4">
      <w:pPr>
        <w:spacing w:after="0"/>
        <w:jc w:val="center"/>
        <w:rPr>
          <w:rFonts w:ascii="Times New Roman" w:hAnsi="Times New Roman" w:cs="Times New Roman"/>
          <w:b/>
          <w:sz w:val="28"/>
          <w:vertAlign w:val="superscript"/>
        </w:rPr>
      </w:pPr>
      <w:r>
        <w:rPr>
          <w:rFonts w:ascii="Times New Roman" w:hAnsi="Times New Roman"/>
          <w:sz w:val="24"/>
          <w:szCs w:val="24"/>
          <w:vertAlign w:val="superscript"/>
        </w:rPr>
        <w:t>1</w:t>
      </w:r>
      <w:r>
        <w:rPr>
          <w:rFonts w:ascii="Times New Roman" w:hAnsi="Times New Roman" w:cs="Times New Roman"/>
          <w:sz w:val="24"/>
          <w:szCs w:val="24"/>
        </w:rPr>
        <w:t xml:space="preserve">Salsabila Yusuf Saleh, </w:t>
      </w:r>
      <w:r>
        <w:rPr>
          <w:rFonts w:ascii="Times New Roman" w:hAnsi="Times New Roman"/>
          <w:sz w:val="24"/>
          <w:szCs w:val="24"/>
          <w:vertAlign w:val="superscript"/>
          <w:lang w:val="id-ID"/>
        </w:rPr>
        <w:t>2</w:t>
      </w:r>
      <w:r>
        <w:rPr>
          <w:rFonts w:ascii="Times New Roman" w:hAnsi="Times New Roman" w:cs="Times New Roman"/>
          <w:sz w:val="24"/>
          <w:szCs w:val="24"/>
        </w:rPr>
        <w:t xml:space="preserve">Nur Hayani H. Muhiddin, </w:t>
      </w:r>
      <w:r>
        <w:rPr>
          <w:rFonts w:ascii="Times New Roman" w:hAnsi="Times New Roman"/>
          <w:sz w:val="24"/>
          <w:szCs w:val="24"/>
          <w:vertAlign w:val="superscript"/>
          <w:lang w:val="id-ID"/>
        </w:rPr>
        <w:t>3</w:t>
      </w:r>
      <w:r>
        <w:rPr>
          <w:rFonts w:ascii="Times New Roman" w:hAnsi="Times New Roman" w:cs="Times New Roman"/>
          <w:sz w:val="24"/>
          <w:szCs w:val="24"/>
        </w:rPr>
        <w:t>Muhammad Aqil Rusli</w:t>
      </w:r>
    </w:p>
    <w:p w14:paraId="2C6D35A6" w14:textId="77777777" w:rsidR="00600BF4" w:rsidRDefault="00600BF4" w:rsidP="00600BF4">
      <w:pPr>
        <w:spacing w:after="0"/>
        <w:jc w:val="center"/>
        <w:rPr>
          <w:rFonts w:ascii="Times New Roman" w:hAnsi="Times New Roman" w:cs="Times New Roman"/>
          <w:sz w:val="24"/>
          <w:szCs w:val="24"/>
        </w:rPr>
      </w:pPr>
      <w:r>
        <w:rPr>
          <w:rFonts w:ascii="Times New Roman" w:hAnsi="Times New Roman"/>
          <w:sz w:val="24"/>
          <w:szCs w:val="24"/>
          <w:vertAlign w:val="superscript"/>
        </w:rPr>
        <w:t>1</w:t>
      </w:r>
      <w:r>
        <w:rPr>
          <w:rFonts w:ascii="Times New Roman" w:hAnsi="Times New Roman"/>
          <w:sz w:val="24"/>
          <w:szCs w:val="24"/>
        </w:rPr>
        <w:t>Mahasiswa Prodi Pendidikan IPA,</w:t>
      </w:r>
      <w:r>
        <w:rPr>
          <w:rFonts w:ascii="Times New Roman" w:hAnsi="Times New Roman"/>
          <w:sz w:val="24"/>
          <w:szCs w:val="24"/>
          <w:vertAlign w:val="superscript"/>
        </w:rPr>
        <w:t>2</w:t>
      </w:r>
      <w:r>
        <w:rPr>
          <w:rFonts w:ascii="Times New Roman" w:hAnsi="Times New Roman"/>
          <w:sz w:val="24"/>
          <w:szCs w:val="24"/>
        </w:rPr>
        <w:t xml:space="preserve">Prodi Pendidikan IPA, </w:t>
      </w:r>
      <w:r>
        <w:rPr>
          <w:rFonts w:ascii="Times New Roman" w:hAnsi="Times New Roman"/>
          <w:sz w:val="24"/>
          <w:szCs w:val="24"/>
          <w:vertAlign w:val="superscript"/>
        </w:rPr>
        <w:t>3</w:t>
      </w:r>
      <w:r>
        <w:rPr>
          <w:rFonts w:ascii="Times New Roman" w:hAnsi="Times New Roman"/>
          <w:sz w:val="24"/>
          <w:szCs w:val="24"/>
        </w:rPr>
        <w:t>Prodi Pendidikan IPA</w:t>
      </w:r>
    </w:p>
    <w:p w14:paraId="74AFFD8A" w14:textId="77777777" w:rsidR="00600BF4" w:rsidRDefault="00600BF4" w:rsidP="00600BF4">
      <w:pPr>
        <w:spacing w:after="0"/>
        <w:jc w:val="center"/>
        <w:rPr>
          <w:rFonts w:ascii="Times New Roman" w:hAnsi="Times New Roman" w:cs="Times New Roman"/>
          <w:sz w:val="24"/>
          <w:szCs w:val="24"/>
        </w:rPr>
      </w:pPr>
      <w:r>
        <w:rPr>
          <w:rFonts w:ascii="Times New Roman" w:hAnsi="Times New Roman" w:cs="Times New Roman"/>
          <w:sz w:val="24"/>
          <w:szCs w:val="24"/>
        </w:rPr>
        <w:t>Fakultas Matematika dan Ilmu Pengetahuan Alam  Universitas Negeri Makassar</w:t>
      </w:r>
    </w:p>
    <w:p w14:paraId="1E9E87FA" w14:textId="2549ECB7" w:rsidR="00600BF4" w:rsidRDefault="00392967" w:rsidP="00600BF4">
      <w:pPr>
        <w:spacing w:after="0"/>
        <w:jc w:val="center"/>
        <w:rPr>
          <w:rFonts w:ascii="Times New Roman" w:hAnsi="Times New Roman" w:cs="Times New Roman"/>
          <w:sz w:val="24"/>
          <w:szCs w:val="24"/>
        </w:rPr>
      </w:pPr>
      <w:hyperlink r:id="rId9" w:history="1">
        <w:r w:rsidR="00600BF4" w:rsidRPr="009C79F8">
          <w:rPr>
            <w:rStyle w:val="Hyperlink"/>
            <w:rFonts w:ascii="Times New Roman" w:hAnsi="Times New Roman" w:cs="Times New Roman"/>
            <w:sz w:val="24"/>
            <w:szCs w:val="24"/>
          </w:rPr>
          <w:t>salsabilays.96</w:t>
        </w:r>
        <w:r w:rsidR="00600BF4" w:rsidRPr="009C79F8">
          <w:rPr>
            <w:rStyle w:val="Hyperlink"/>
            <w:rFonts w:ascii="Times New Roman" w:hAnsi="Times New Roman" w:cs="Times New Roman"/>
            <w:sz w:val="24"/>
            <w:szCs w:val="24"/>
            <w:lang w:val="id-ID"/>
          </w:rPr>
          <w:t>@gmail.com</w:t>
        </w:r>
      </w:hyperlink>
    </w:p>
    <w:p w14:paraId="200ADF8E" w14:textId="77777777" w:rsidR="00600BF4" w:rsidRDefault="00600BF4" w:rsidP="00600BF4">
      <w:pPr>
        <w:spacing w:after="0"/>
        <w:jc w:val="center"/>
        <w:rPr>
          <w:rFonts w:ascii="Times New Roman" w:hAnsi="Times New Roman" w:cs="Times New Roman"/>
          <w:sz w:val="24"/>
          <w:szCs w:val="24"/>
        </w:rPr>
      </w:pPr>
    </w:p>
    <w:p w14:paraId="5CA519BC" w14:textId="77777777" w:rsidR="00600BF4" w:rsidRPr="00600BF4" w:rsidRDefault="00600BF4" w:rsidP="00600BF4">
      <w:pPr>
        <w:spacing w:after="0" w:line="480" w:lineRule="auto"/>
        <w:jc w:val="center"/>
        <w:rPr>
          <w:rFonts w:ascii="Times New Roman" w:hAnsi="Times New Roman"/>
          <w:b/>
        </w:rPr>
      </w:pPr>
      <w:r w:rsidRPr="00600BF4">
        <w:rPr>
          <w:rFonts w:ascii="Times New Roman" w:hAnsi="Times New Roman"/>
          <w:b/>
        </w:rPr>
        <w:t>ABSTRAK</w:t>
      </w:r>
    </w:p>
    <w:p w14:paraId="6DFE9D63" w14:textId="75C83C54" w:rsidR="00600BF4" w:rsidRPr="00A931B9" w:rsidRDefault="00600BF4" w:rsidP="00D82FBE">
      <w:pPr>
        <w:spacing w:line="240" w:lineRule="auto"/>
        <w:jc w:val="both"/>
        <w:rPr>
          <w:rFonts w:ascii="Times New Roman" w:hAnsi="Times New Roman"/>
          <w:szCs w:val="24"/>
        </w:rPr>
      </w:pPr>
      <w:r w:rsidRPr="00B47BAF">
        <w:rPr>
          <w:rFonts w:ascii="Times New Roman" w:hAnsi="Times New Roman"/>
          <w:szCs w:val="24"/>
        </w:rPr>
        <w:t>Penelitian</w:t>
      </w:r>
      <w:r>
        <w:rPr>
          <w:rFonts w:ascii="Times New Roman" w:hAnsi="Times New Roman"/>
          <w:szCs w:val="24"/>
        </w:rPr>
        <w:t xml:space="preserve"> ini bertujuan untuk </w:t>
      </w:r>
      <w:r>
        <w:rPr>
          <w:rFonts w:ascii="Times New Roman" w:hAnsi="Times New Roman"/>
        </w:rPr>
        <w:t xml:space="preserve">mengetahui tingkat keterampilan proses sains </w:t>
      </w:r>
      <w:r w:rsidRPr="00B72E95">
        <w:rPr>
          <w:rFonts w:ascii="Times New Roman" w:hAnsi="Times New Roman"/>
        </w:rPr>
        <w:t xml:space="preserve">peserta didik </w:t>
      </w:r>
      <w:r>
        <w:rPr>
          <w:rFonts w:ascii="Times New Roman" w:hAnsi="Times New Roman"/>
        </w:rPr>
        <w:t>kela</w:t>
      </w:r>
      <w:r>
        <w:rPr>
          <w:rFonts w:ascii="Times New Roman" w:hAnsi="Times New Roman"/>
          <w:lang w:val="id-ID"/>
        </w:rPr>
        <w:t>s</w:t>
      </w:r>
      <w:r>
        <w:rPr>
          <w:rFonts w:ascii="Times New Roman" w:hAnsi="Times New Roman"/>
        </w:rPr>
        <w:t xml:space="preserve"> </w:t>
      </w:r>
      <w:r>
        <w:rPr>
          <w:rFonts w:ascii="Times New Roman" w:hAnsi="Times New Roman"/>
          <w:lang w:val="id-ID"/>
        </w:rPr>
        <w:t>8</w:t>
      </w:r>
      <w:r>
        <w:rPr>
          <w:rFonts w:ascii="Times New Roman" w:hAnsi="Times New Roman"/>
        </w:rPr>
        <w:t xml:space="preserve"> </w:t>
      </w:r>
      <w:r w:rsidRPr="00B72E95">
        <w:rPr>
          <w:rFonts w:ascii="Times New Roman" w:hAnsi="Times New Roman"/>
        </w:rPr>
        <w:t xml:space="preserve">SMP Negeri </w:t>
      </w:r>
      <w:r>
        <w:rPr>
          <w:rFonts w:ascii="Times New Roman" w:hAnsi="Times New Roman"/>
        </w:rPr>
        <w:t>12</w:t>
      </w:r>
      <w:r w:rsidRPr="00B72E95">
        <w:rPr>
          <w:rFonts w:ascii="Times New Roman" w:hAnsi="Times New Roman"/>
        </w:rPr>
        <w:t xml:space="preserve"> Makassar.</w:t>
      </w:r>
      <w:r w:rsidRPr="00B47BAF">
        <w:rPr>
          <w:rFonts w:ascii="Times New Roman" w:hAnsi="Times New Roman"/>
        </w:rPr>
        <w:t xml:space="preserve"> </w:t>
      </w:r>
      <w:r>
        <w:rPr>
          <w:rFonts w:ascii="Times New Roman" w:hAnsi="Times New Roman"/>
        </w:rPr>
        <w:t>Penelitian ini merupakan penelitian deskriptif kuantitatif dengan menggunakan metode penelitian survey</w:t>
      </w:r>
      <w:r w:rsidRPr="0098321B">
        <w:rPr>
          <w:rFonts w:ascii="Times New Roman" w:hAnsi="Times New Roman"/>
          <w:i/>
        </w:rPr>
        <w:t>.</w:t>
      </w:r>
      <w:r>
        <w:rPr>
          <w:rFonts w:ascii="Times New Roman" w:hAnsi="Times New Roman"/>
        </w:rPr>
        <w:t xml:space="preserve"> Populasi penelitian ini adalah seluruh peserta didik kelas VIII SMP Negeri 12 Makassar sebanyak 379 peserta didik. Sampel pada penelitian ini berjumlah 80 peserta didik dari 11 kelas yang berbeda yang dipilih melalui teknik random sampling. Instrumen penelitian berupa tes keterampilan proses sains berupa soal pilihan ganda berjumlah 25 item soal yang mewakili setiap aspek keterampi</w:t>
      </w:r>
      <w:r w:rsidR="00D82FBE">
        <w:rPr>
          <w:rFonts w:ascii="Times New Roman" w:hAnsi="Times New Roman"/>
        </w:rPr>
        <w:t xml:space="preserve">lan proses sains: mengobservasi, merumuskan masalah, membuat hipotesis,  merancang percobaan, mengkomunikasikan, </w:t>
      </w:r>
      <w:r>
        <w:rPr>
          <w:rFonts w:ascii="Times New Roman" w:hAnsi="Times New Roman"/>
        </w:rPr>
        <w:t>menarik kesimpulan</w:t>
      </w:r>
      <w:r w:rsidRPr="00BB442D">
        <w:rPr>
          <w:rFonts w:ascii="Times New Roman" w:hAnsi="Times New Roman"/>
        </w:rPr>
        <w:t xml:space="preserve">. Teknik pengumpulan </w:t>
      </w:r>
      <w:r>
        <w:rPr>
          <w:rFonts w:ascii="Times New Roman" w:hAnsi="Times New Roman"/>
        </w:rPr>
        <w:t>data pada penelitian ini adalah dengan memberikan tes keterampilan proses sains kepada sampel penelitian</w:t>
      </w:r>
      <w:r w:rsidRPr="00BB442D">
        <w:rPr>
          <w:rFonts w:ascii="Times New Roman" w:hAnsi="Times New Roman"/>
          <w:i/>
        </w:rPr>
        <w:t>.</w:t>
      </w:r>
      <w:r>
        <w:rPr>
          <w:rFonts w:ascii="Times New Roman" w:hAnsi="Times New Roman"/>
        </w:rPr>
        <w:t xml:space="preserve"> </w:t>
      </w:r>
      <w:r>
        <w:rPr>
          <w:rFonts w:ascii="Times New Roman" w:hAnsi="Times New Roman"/>
          <w:szCs w:val="24"/>
        </w:rPr>
        <w:t xml:space="preserve">Analisis data dilakukan dengan menggunakan analisis deskriptif dan inferensial. </w:t>
      </w:r>
      <w:r w:rsidRPr="00724E80">
        <w:rPr>
          <w:rFonts w:ascii="Times New Roman" w:hAnsi="Times New Roman"/>
          <w:szCs w:val="24"/>
        </w:rPr>
        <w:t>Analisis deskriptif digunakan untuk menyelidiki skor rata-rata keterampilan proses sains peserta didik dan skor rata-rata peserta didik adalah sebesar 15, 24</w:t>
      </w:r>
      <w:r>
        <w:rPr>
          <w:rFonts w:ascii="Times New Roman" w:hAnsi="Times New Roman"/>
          <w:szCs w:val="24"/>
        </w:rPr>
        <w:t xml:space="preserve"> dan berada dalam kategori sedang</w:t>
      </w:r>
      <w:r w:rsidRPr="00724E80">
        <w:rPr>
          <w:rFonts w:ascii="Times New Roman" w:hAnsi="Times New Roman"/>
          <w:szCs w:val="24"/>
        </w:rPr>
        <w:t xml:space="preserve">. Sedangkan analisis inferensial digunakan untuk mengetahui taksiran rata-rata keseluruhan populasi, diperoleh taksiran </w:t>
      </w:r>
      <w:r w:rsidRPr="00724E80">
        <w:rPr>
          <w:rFonts w:ascii="Times New Roman" w:hAnsi="Times New Roman" w:cs="Times New Roman"/>
        </w:rPr>
        <w:t>skor rata-rata untuk keseluruhan populasi berada dalam rentang 14, 41 sampai dengan 16, 04 yang berarti</w:t>
      </w:r>
      <w:r>
        <w:rPr>
          <w:rFonts w:ascii="Times New Roman" w:hAnsi="Times New Roman" w:cs="Times New Roman"/>
        </w:rPr>
        <w:t xml:space="preserve"> berada dalam kategori sedang dan tinggi</w:t>
      </w:r>
      <w:r w:rsidRPr="00724E80">
        <w:rPr>
          <w:rFonts w:ascii="Times New Roman" w:hAnsi="Times New Roman"/>
          <w:szCs w:val="24"/>
        </w:rPr>
        <w:t>.</w:t>
      </w:r>
    </w:p>
    <w:p w14:paraId="7CA347F7" w14:textId="5BE8CBE9" w:rsidR="00CF28B0" w:rsidRPr="00600BF4" w:rsidRDefault="00600BF4" w:rsidP="00600BF4">
      <w:pPr>
        <w:pStyle w:val="BodyText"/>
        <w:ind w:left="1350" w:hanging="1350"/>
        <w:jc w:val="both"/>
        <w:rPr>
          <w:b w:val="0"/>
          <w:i/>
          <w:sz w:val="24"/>
          <w:szCs w:val="24"/>
        </w:rPr>
      </w:pPr>
      <w:r w:rsidRPr="00600BF4">
        <w:rPr>
          <w:sz w:val="24"/>
          <w:szCs w:val="24"/>
        </w:rPr>
        <w:t>Kata Kunci:</w:t>
      </w:r>
      <w:r w:rsidRPr="00600BF4">
        <w:rPr>
          <w:i/>
          <w:sz w:val="24"/>
          <w:szCs w:val="24"/>
        </w:rPr>
        <w:t xml:space="preserve"> </w:t>
      </w:r>
      <w:r w:rsidRPr="00600BF4">
        <w:rPr>
          <w:b w:val="0"/>
          <w:sz w:val="24"/>
          <w:szCs w:val="24"/>
        </w:rPr>
        <w:t>Keterampilan Proses Sains</w:t>
      </w:r>
    </w:p>
    <w:p w14:paraId="1F0CCD96" w14:textId="77777777" w:rsidR="00821D38" w:rsidRPr="005F6DA2" w:rsidRDefault="00821D38">
      <w:pPr>
        <w:rPr>
          <w:rFonts w:ascii="Times New Roman" w:hAnsi="Times New Roman" w:cs="Times New Roman"/>
          <w:b/>
          <w:szCs w:val="24"/>
        </w:rPr>
      </w:pPr>
      <w:r w:rsidRPr="005F6DA2">
        <w:rPr>
          <w:rFonts w:ascii="Times New Roman" w:hAnsi="Times New Roman" w:cs="Times New Roman"/>
          <w:b/>
          <w:szCs w:val="24"/>
        </w:rPr>
        <w:br w:type="page"/>
      </w:r>
    </w:p>
    <w:p w14:paraId="520CC9D8" w14:textId="2DBBF620" w:rsidR="00600BF4" w:rsidRPr="00D82FBE" w:rsidRDefault="00600BF4" w:rsidP="00D82FBE">
      <w:pPr>
        <w:spacing w:after="0"/>
        <w:jc w:val="center"/>
        <w:rPr>
          <w:rFonts w:ascii="Times New Roman" w:hAnsi="Times New Roman" w:cs="Times New Roman"/>
          <w:b/>
          <w:sz w:val="28"/>
          <w:szCs w:val="28"/>
        </w:rPr>
      </w:pPr>
      <w:r w:rsidRPr="00D82FBE">
        <w:rPr>
          <w:rFonts w:ascii="Times New Roman" w:hAnsi="Times New Roman" w:cs="Times New Roman"/>
          <w:b/>
          <w:sz w:val="28"/>
          <w:szCs w:val="28"/>
        </w:rPr>
        <w:lastRenderedPageBreak/>
        <w:t>Study Of S</w:t>
      </w:r>
      <w:r w:rsidR="002B16EA" w:rsidRPr="00D82FBE">
        <w:rPr>
          <w:rFonts w:ascii="Times New Roman" w:hAnsi="Times New Roman" w:cs="Times New Roman"/>
          <w:b/>
          <w:sz w:val="28"/>
          <w:szCs w:val="28"/>
        </w:rPr>
        <w:t xml:space="preserve">cience Process Skills (KPS) in </w:t>
      </w:r>
      <w:r w:rsidRPr="00D82FBE">
        <w:rPr>
          <w:rFonts w:ascii="Times New Roman" w:hAnsi="Times New Roman" w:cs="Times New Roman"/>
          <w:b/>
          <w:sz w:val="28"/>
          <w:szCs w:val="28"/>
        </w:rPr>
        <w:t>Grade VIII Students Of SMP Negeri 12 Makassar</w:t>
      </w:r>
    </w:p>
    <w:p w14:paraId="4A81DDD2" w14:textId="77777777" w:rsidR="002B16EA" w:rsidRPr="002B16EA" w:rsidRDefault="002B16EA" w:rsidP="00D82F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rPr>
      </w:pPr>
    </w:p>
    <w:p w14:paraId="71C6459B" w14:textId="77777777" w:rsidR="002B16EA" w:rsidRDefault="002B16EA" w:rsidP="002B16EA">
      <w:pPr>
        <w:spacing w:after="0"/>
        <w:jc w:val="center"/>
        <w:rPr>
          <w:rFonts w:ascii="Times New Roman" w:hAnsi="Times New Roman" w:cs="Times New Roman"/>
          <w:b/>
          <w:sz w:val="28"/>
          <w:vertAlign w:val="superscript"/>
        </w:rPr>
      </w:pPr>
      <w:r>
        <w:rPr>
          <w:rFonts w:ascii="Times New Roman" w:hAnsi="Times New Roman"/>
          <w:sz w:val="24"/>
          <w:szCs w:val="24"/>
          <w:vertAlign w:val="superscript"/>
        </w:rPr>
        <w:t>1</w:t>
      </w:r>
      <w:r>
        <w:rPr>
          <w:rFonts w:ascii="Times New Roman" w:hAnsi="Times New Roman" w:cs="Times New Roman"/>
          <w:sz w:val="24"/>
          <w:szCs w:val="24"/>
        </w:rPr>
        <w:t xml:space="preserve">Salsabila Yusuf Saleh, </w:t>
      </w:r>
      <w:r>
        <w:rPr>
          <w:rFonts w:ascii="Times New Roman" w:hAnsi="Times New Roman"/>
          <w:sz w:val="24"/>
          <w:szCs w:val="24"/>
          <w:vertAlign w:val="superscript"/>
          <w:lang w:val="id-ID"/>
        </w:rPr>
        <w:t>2</w:t>
      </w:r>
      <w:r>
        <w:rPr>
          <w:rFonts w:ascii="Times New Roman" w:hAnsi="Times New Roman" w:cs="Times New Roman"/>
          <w:sz w:val="24"/>
          <w:szCs w:val="24"/>
        </w:rPr>
        <w:t xml:space="preserve">Nur Hayani H. Muhiddin, </w:t>
      </w:r>
      <w:r>
        <w:rPr>
          <w:rFonts w:ascii="Times New Roman" w:hAnsi="Times New Roman"/>
          <w:sz w:val="24"/>
          <w:szCs w:val="24"/>
          <w:vertAlign w:val="superscript"/>
          <w:lang w:val="id-ID"/>
        </w:rPr>
        <w:t>3</w:t>
      </w:r>
      <w:r>
        <w:rPr>
          <w:rFonts w:ascii="Times New Roman" w:hAnsi="Times New Roman" w:cs="Times New Roman"/>
          <w:sz w:val="24"/>
          <w:szCs w:val="24"/>
        </w:rPr>
        <w:t>Muhammad Aqil Rusli</w:t>
      </w:r>
    </w:p>
    <w:p w14:paraId="46D79E5F" w14:textId="77777777" w:rsidR="002B16EA" w:rsidRDefault="002B16EA" w:rsidP="002B16EA">
      <w:pPr>
        <w:spacing w:after="0"/>
        <w:jc w:val="center"/>
        <w:rPr>
          <w:rFonts w:ascii="Times New Roman" w:hAnsi="Times New Roman" w:cs="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Student </w:t>
      </w:r>
      <w:r>
        <w:rPr>
          <w:rFonts w:ascii="Times New Roman" w:hAnsi="Times New Roman" w:cs="Times New Roman"/>
          <w:iCs/>
          <w:sz w:val="24"/>
          <w:szCs w:val="24"/>
        </w:rPr>
        <w:t>Scientist Program Study</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cs="Times New Roman"/>
          <w:iCs/>
          <w:sz w:val="24"/>
          <w:szCs w:val="24"/>
        </w:rPr>
        <w:t xml:space="preserve"> Scientist Program Study</w:t>
      </w:r>
      <w:r>
        <w:rPr>
          <w:rFonts w:ascii="Times New Roman" w:hAnsi="Times New Roman"/>
          <w:sz w:val="24"/>
          <w:szCs w:val="24"/>
        </w:rPr>
        <w:t xml:space="preserve">, </w:t>
      </w:r>
      <w:r>
        <w:rPr>
          <w:rFonts w:ascii="Times New Roman" w:hAnsi="Times New Roman"/>
          <w:sz w:val="24"/>
          <w:szCs w:val="24"/>
          <w:vertAlign w:val="superscript"/>
        </w:rPr>
        <w:t>3</w:t>
      </w:r>
      <w:r>
        <w:rPr>
          <w:rFonts w:ascii="Times New Roman" w:hAnsi="Times New Roman"/>
          <w:sz w:val="24"/>
          <w:szCs w:val="24"/>
        </w:rPr>
        <w:t>Scientist Program Study</w:t>
      </w:r>
    </w:p>
    <w:p w14:paraId="58E37DFF" w14:textId="77777777" w:rsidR="002B16EA" w:rsidRDefault="002B16EA" w:rsidP="002B16EA">
      <w:pPr>
        <w:spacing w:after="0"/>
        <w:jc w:val="center"/>
      </w:pPr>
      <w:r>
        <w:rPr>
          <w:rFonts w:ascii="Times New Roman" w:hAnsi="Times New Roman" w:cs="Times New Roman"/>
          <w:iCs/>
          <w:sz w:val="24"/>
          <w:szCs w:val="24"/>
        </w:rPr>
        <w:t>Mathematics and Scientis Faculty University Of Makassar</w:t>
      </w:r>
      <w:r>
        <w:t xml:space="preserve"> </w:t>
      </w:r>
    </w:p>
    <w:p w14:paraId="1672BB23" w14:textId="77777777" w:rsidR="002B16EA" w:rsidRDefault="00392967" w:rsidP="002B16EA">
      <w:pPr>
        <w:spacing w:after="0"/>
        <w:jc w:val="center"/>
        <w:rPr>
          <w:rFonts w:ascii="Times New Roman" w:hAnsi="Times New Roman" w:cs="Times New Roman"/>
          <w:sz w:val="24"/>
          <w:szCs w:val="24"/>
        </w:rPr>
      </w:pPr>
      <w:hyperlink r:id="rId10" w:history="1">
        <w:r w:rsidR="002B16EA" w:rsidRPr="009C79F8">
          <w:rPr>
            <w:rStyle w:val="Hyperlink"/>
            <w:rFonts w:ascii="Times New Roman" w:hAnsi="Times New Roman" w:cs="Times New Roman"/>
            <w:sz w:val="24"/>
            <w:szCs w:val="24"/>
          </w:rPr>
          <w:t>salsabilays.96</w:t>
        </w:r>
        <w:r w:rsidR="002B16EA" w:rsidRPr="009C79F8">
          <w:rPr>
            <w:rStyle w:val="Hyperlink"/>
            <w:rFonts w:ascii="Times New Roman" w:hAnsi="Times New Roman" w:cs="Times New Roman"/>
            <w:sz w:val="24"/>
            <w:szCs w:val="24"/>
            <w:lang w:val="id-ID"/>
          </w:rPr>
          <w:t>@gmail.com</w:t>
        </w:r>
      </w:hyperlink>
    </w:p>
    <w:p w14:paraId="1EDDEF63" w14:textId="77777777" w:rsidR="002B16EA" w:rsidRPr="002B16EA" w:rsidRDefault="002B16EA" w:rsidP="002B16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rPr>
      </w:pPr>
    </w:p>
    <w:p w14:paraId="19B4FEB6" w14:textId="77777777" w:rsidR="00600BF4" w:rsidRPr="002B16EA" w:rsidRDefault="00600BF4" w:rsidP="002B16EA">
      <w:pPr>
        <w:spacing w:after="0" w:line="600" w:lineRule="auto"/>
        <w:jc w:val="center"/>
        <w:rPr>
          <w:rFonts w:ascii="Times New Roman" w:hAnsi="Times New Roman"/>
          <w:b/>
        </w:rPr>
      </w:pPr>
      <w:r w:rsidRPr="002B16EA">
        <w:rPr>
          <w:rFonts w:ascii="Times New Roman" w:hAnsi="Times New Roman"/>
          <w:b/>
        </w:rPr>
        <w:t>ABSTRACT</w:t>
      </w:r>
    </w:p>
    <w:p w14:paraId="386B99F4" w14:textId="2608C4CD" w:rsidR="00600BF4" w:rsidRPr="002B528D" w:rsidRDefault="00600BF4" w:rsidP="00600BF4">
      <w:pPr>
        <w:jc w:val="both"/>
        <w:rPr>
          <w:rFonts w:ascii="Times New Roman" w:hAnsi="Times New Roman" w:cs="Times New Roman"/>
        </w:rPr>
      </w:pPr>
      <w:r w:rsidRPr="005E4124">
        <w:rPr>
          <w:rFonts w:ascii="Times New Roman" w:hAnsi="Times New Roman" w:cs="Times New Roman"/>
        </w:rPr>
        <w:t>T</w:t>
      </w:r>
      <w:r>
        <w:rPr>
          <w:rFonts w:ascii="Times New Roman" w:hAnsi="Times New Roman" w:cs="Times New Roman"/>
        </w:rPr>
        <w:t>he purpose of this research</w:t>
      </w:r>
      <w:r w:rsidRPr="005E4124">
        <w:rPr>
          <w:rFonts w:ascii="Times New Roman" w:hAnsi="Times New Roman" w:cs="Times New Roman"/>
        </w:rPr>
        <w:t xml:space="preserve"> to determine the level of science process skills in grade 8 students of SMP Negeri 12 Makassar. This research is a quantitative descriptive study using survey research methods</w:t>
      </w:r>
      <w:r w:rsidRPr="002B528D">
        <w:rPr>
          <w:rFonts w:ascii="Times New Roman" w:hAnsi="Times New Roman" w:cs="Times New Roman"/>
        </w:rPr>
        <w:t xml:space="preserve">. </w:t>
      </w:r>
      <w:r w:rsidRPr="005E4124">
        <w:rPr>
          <w:rFonts w:ascii="Times New Roman" w:hAnsi="Times New Roman" w:cs="Times New Roman"/>
        </w:rPr>
        <w:t>The population of this research was</w:t>
      </w:r>
      <w:r w:rsidR="004F6C08">
        <w:rPr>
          <w:rFonts w:ascii="Times New Roman" w:hAnsi="Times New Roman" w:cs="Times New Roman"/>
        </w:rPr>
        <w:t xml:space="preserve"> </w:t>
      </w:r>
      <w:r w:rsidR="004F6C08" w:rsidRPr="005E4124">
        <w:rPr>
          <w:rFonts w:ascii="Times New Roman" w:hAnsi="Times New Roman" w:cs="Times New Roman"/>
        </w:rPr>
        <w:t>379 students</w:t>
      </w:r>
      <w:r w:rsidRPr="005E4124">
        <w:rPr>
          <w:rFonts w:ascii="Times New Roman" w:hAnsi="Times New Roman" w:cs="Times New Roman"/>
        </w:rPr>
        <w:t xml:space="preserve"> in class VIII of SMP Negeri 12 Makassar. The sample in this study amounted to 80 students from 11 different classes selected through random sampling techniques</w:t>
      </w:r>
      <w:r w:rsidR="004F6C08">
        <w:rPr>
          <w:rFonts w:ascii="Times New Roman" w:hAnsi="Times New Roman" w:cs="Times New Roman"/>
        </w:rPr>
        <w:t>. Research instrument</w:t>
      </w:r>
      <w:r w:rsidRPr="002B528D">
        <w:rPr>
          <w:rFonts w:ascii="Times New Roman" w:hAnsi="Times New Roman" w:cs="Times New Roman"/>
        </w:rPr>
        <w:t xml:space="preserve"> in the form of science process skill</w:t>
      </w:r>
      <w:r w:rsidR="004F6C08">
        <w:rPr>
          <w:rFonts w:ascii="Times New Roman" w:hAnsi="Times New Roman" w:cs="Times New Roman"/>
        </w:rPr>
        <w:t xml:space="preserve"> test</w:t>
      </w:r>
      <w:r w:rsidRPr="002B528D">
        <w:rPr>
          <w:rFonts w:ascii="Times New Roman" w:hAnsi="Times New Roman" w:cs="Times New Roman"/>
        </w:rPr>
        <w:t xml:space="preserve"> in the form of multiple choice questions totaling 25 items representing each aspec</w:t>
      </w:r>
      <w:r w:rsidR="00D82FBE">
        <w:rPr>
          <w:rFonts w:ascii="Times New Roman" w:hAnsi="Times New Roman" w:cs="Times New Roman"/>
        </w:rPr>
        <w:t xml:space="preserve">t of science process skills: observing, formulating the problem, make a hypothesis, design an experiment,  communicating and </w:t>
      </w:r>
      <w:r w:rsidRPr="002B528D">
        <w:rPr>
          <w:rFonts w:ascii="Times New Roman" w:hAnsi="Times New Roman" w:cs="Times New Roman"/>
        </w:rPr>
        <w:t xml:space="preserve">draw conclusions. </w:t>
      </w:r>
      <w:r w:rsidRPr="005E4124">
        <w:rPr>
          <w:rFonts w:ascii="Times New Roman" w:hAnsi="Times New Roman" w:cs="Times New Roman"/>
        </w:rPr>
        <w:t>Data collection techniques in this study is to provide scie</w:t>
      </w:r>
      <w:r w:rsidR="004F6C08">
        <w:rPr>
          <w:rFonts w:ascii="Times New Roman" w:hAnsi="Times New Roman" w:cs="Times New Roman"/>
        </w:rPr>
        <w:t>nce process skill test</w:t>
      </w:r>
      <w:r w:rsidRPr="005E4124">
        <w:rPr>
          <w:rFonts w:ascii="Times New Roman" w:hAnsi="Times New Roman" w:cs="Times New Roman"/>
        </w:rPr>
        <w:t xml:space="preserve"> to the research sample. Data analysis was performed using descriptive and inferential analysis</w:t>
      </w:r>
      <w:r w:rsidRPr="002B528D">
        <w:rPr>
          <w:rFonts w:ascii="Times New Roman" w:hAnsi="Times New Roman" w:cs="Times New Roman"/>
        </w:rPr>
        <w:t xml:space="preserve">. </w:t>
      </w:r>
      <w:r w:rsidRPr="00724E80">
        <w:rPr>
          <w:rFonts w:ascii="Times New Roman" w:hAnsi="Times New Roman" w:cs="Times New Roman"/>
        </w:rPr>
        <w:t>Descriptive analysis is used to investigate the average score of students' science process skills and the average score of stude</w:t>
      </w:r>
      <w:r w:rsidR="004F6C08">
        <w:rPr>
          <w:rFonts w:ascii="Times New Roman" w:hAnsi="Times New Roman" w:cs="Times New Roman"/>
        </w:rPr>
        <w:t>nts is 15,</w:t>
      </w:r>
      <w:r>
        <w:rPr>
          <w:rFonts w:ascii="Times New Roman" w:hAnsi="Times New Roman" w:cs="Times New Roman"/>
        </w:rPr>
        <w:t>24 and is in the middle</w:t>
      </w:r>
      <w:r w:rsidRPr="00724E80">
        <w:rPr>
          <w:rFonts w:ascii="Times New Roman" w:hAnsi="Times New Roman" w:cs="Times New Roman"/>
        </w:rPr>
        <w:t xml:space="preserve"> category. While inferential analysis is used to determine the estimated average overall population, the estimated average score for the entire population i</w:t>
      </w:r>
      <w:r w:rsidR="004F6C08">
        <w:rPr>
          <w:rFonts w:ascii="Times New Roman" w:hAnsi="Times New Roman" w:cs="Times New Roman"/>
        </w:rPr>
        <w:t>s in the range of 14,41 to 16,</w:t>
      </w:r>
      <w:r w:rsidRPr="00724E80">
        <w:rPr>
          <w:rFonts w:ascii="Times New Roman" w:hAnsi="Times New Roman" w:cs="Times New Roman"/>
        </w:rPr>
        <w:t>04 whic</w:t>
      </w:r>
      <w:r>
        <w:rPr>
          <w:rFonts w:ascii="Times New Roman" w:hAnsi="Times New Roman" w:cs="Times New Roman"/>
        </w:rPr>
        <w:t>h means it is in the middle and high</w:t>
      </w:r>
      <w:r w:rsidRPr="00724E80">
        <w:rPr>
          <w:rFonts w:ascii="Times New Roman" w:hAnsi="Times New Roman" w:cs="Times New Roman"/>
        </w:rPr>
        <w:t xml:space="preserve"> category.</w:t>
      </w:r>
      <w:r w:rsidRPr="002B528D">
        <w:rPr>
          <w:rFonts w:ascii="Times New Roman" w:hAnsi="Times New Roman" w:cs="Times New Roman"/>
        </w:rPr>
        <w:tab/>
      </w:r>
    </w:p>
    <w:p w14:paraId="4937BAE6" w14:textId="4C9AD3DF" w:rsidR="002B16EA" w:rsidRPr="005F6DA2" w:rsidRDefault="00600BF4" w:rsidP="002B16EA">
      <w:pPr>
        <w:spacing w:after="0" w:line="240" w:lineRule="auto"/>
        <w:rPr>
          <w:rFonts w:ascii="Times New Roman" w:hAnsi="Times New Roman" w:cs="Times New Roman"/>
          <w:sz w:val="24"/>
          <w:szCs w:val="24"/>
        </w:rPr>
      </w:pPr>
      <w:r w:rsidRPr="002B528D">
        <w:rPr>
          <w:rFonts w:ascii="Times New Roman" w:hAnsi="Times New Roman" w:cs="Times New Roman"/>
          <w:b/>
        </w:rPr>
        <w:t>Keywords</w:t>
      </w:r>
      <w:r w:rsidRPr="002B528D">
        <w:rPr>
          <w:rFonts w:ascii="Times New Roman" w:hAnsi="Times New Roman" w:cs="Times New Roman"/>
        </w:rPr>
        <w:t>:  Science Process skill</w:t>
      </w:r>
    </w:p>
    <w:p w14:paraId="299E571D" w14:textId="71E5E44B" w:rsidR="00A635A9" w:rsidRPr="005F6DA2" w:rsidRDefault="00A635A9" w:rsidP="006E5B8B">
      <w:pPr>
        <w:spacing w:after="0" w:line="240" w:lineRule="auto"/>
        <w:jc w:val="both"/>
        <w:rPr>
          <w:rFonts w:ascii="Times New Roman" w:hAnsi="Times New Roman" w:cs="Times New Roman"/>
          <w:sz w:val="24"/>
          <w:szCs w:val="24"/>
        </w:rPr>
      </w:pPr>
    </w:p>
    <w:p w14:paraId="3A80C163" w14:textId="77777777" w:rsidR="00821D38" w:rsidRPr="005F6DA2" w:rsidRDefault="00821D38" w:rsidP="00821D38">
      <w:pPr>
        <w:tabs>
          <w:tab w:val="left" w:pos="987"/>
        </w:tabs>
        <w:rPr>
          <w:rFonts w:asciiTheme="majorBidi" w:eastAsiaTheme="majorEastAsia" w:hAnsiTheme="majorBidi" w:cstheme="majorBidi"/>
          <w:b/>
          <w:bCs/>
          <w:i/>
          <w:sz w:val="24"/>
          <w:szCs w:val="24"/>
          <w:lang w:eastAsia="ja-JP"/>
        </w:rPr>
        <w:sectPr w:rsidR="00821D38" w:rsidRPr="005F6DA2" w:rsidSect="00357DAF">
          <w:headerReference w:type="default" r:id="rId11"/>
          <w:footerReference w:type="default" r:id="rId12"/>
          <w:pgSz w:w="11906" w:h="16838" w:code="9"/>
          <w:pgMar w:top="2268" w:right="1701" w:bottom="1701" w:left="2268" w:header="708" w:footer="708" w:gutter="0"/>
          <w:cols w:space="708"/>
          <w:rtlGutter/>
          <w:docGrid w:linePitch="360"/>
        </w:sectPr>
      </w:pPr>
    </w:p>
    <w:p w14:paraId="4D4D0FFB" w14:textId="77777777" w:rsidR="00BD1B90" w:rsidRPr="005F6DA2" w:rsidRDefault="00BD1B90" w:rsidP="00B97D32">
      <w:pPr>
        <w:pStyle w:val="ListParagraph"/>
        <w:spacing w:after="0"/>
        <w:ind w:left="0"/>
        <w:jc w:val="both"/>
        <w:rPr>
          <w:rFonts w:ascii="Times New Roman" w:eastAsia="Times New Roman" w:hAnsi="Times New Roman" w:cs="Times New Roman"/>
          <w:b/>
          <w:sz w:val="24"/>
          <w:szCs w:val="27"/>
          <w:lang w:eastAsia="id-ID"/>
        </w:rPr>
        <w:sectPr w:rsidR="00BD1B90" w:rsidRPr="005F6DA2" w:rsidSect="004945CD">
          <w:headerReference w:type="default" r:id="rId13"/>
          <w:footerReference w:type="default" r:id="rId14"/>
          <w:headerReference w:type="first" r:id="rId15"/>
          <w:footerReference w:type="first" r:id="rId16"/>
          <w:type w:val="continuous"/>
          <w:pgSz w:w="11906" w:h="16838" w:code="9"/>
          <w:pgMar w:top="1440" w:right="1440" w:bottom="1440" w:left="1440" w:header="708" w:footer="708" w:gutter="0"/>
          <w:cols w:num="2" w:space="708"/>
          <w:rtlGutter/>
          <w:docGrid w:linePitch="360"/>
        </w:sectPr>
      </w:pPr>
    </w:p>
    <w:p w14:paraId="7887C23C" w14:textId="571B4C5A" w:rsidR="00997D4A" w:rsidRPr="005F6DA2" w:rsidRDefault="00997D4A" w:rsidP="00B97D32">
      <w:pPr>
        <w:pStyle w:val="ListParagraph"/>
        <w:spacing w:after="0"/>
        <w:ind w:left="0"/>
        <w:jc w:val="both"/>
        <w:rPr>
          <w:rFonts w:ascii="Times New Roman" w:eastAsia="Times New Roman" w:hAnsi="Times New Roman" w:cs="Times New Roman"/>
          <w:b/>
          <w:sz w:val="24"/>
          <w:szCs w:val="27"/>
          <w:lang w:eastAsia="id-ID"/>
        </w:rPr>
      </w:pPr>
      <w:r w:rsidRPr="005F6DA2">
        <w:rPr>
          <w:rFonts w:ascii="Times New Roman" w:eastAsia="Times New Roman" w:hAnsi="Times New Roman" w:cs="Times New Roman"/>
          <w:b/>
          <w:sz w:val="24"/>
          <w:szCs w:val="27"/>
          <w:lang w:eastAsia="id-ID"/>
        </w:rPr>
        <w:lastRenderedPageBreak/>
        <w:t>PENDAHULUAN</w:t>
      </w:r>
    </w:p>
    <w:p w14:paraId="0B337EBF" w14:textId="38315A98" w:rsidR="009726BD" w:rsidRPr="005F6DA2" w:rsidRDefault="009726BD" w:rsidP="009726BD">
      <w:pPr>
        <w:spacing w:after="0" w:line="240" w:lineRule="auto"/>
        <w:ind w:firstLine="720"/>
        <w:jc w:val="both"/>
        <w:rPr>
          <w:rFonts w:ascii="Times New Roman" w:hAnsi="Times New Roman" w:cs="Times New Roman"/>
          <w:sz w:val="24"/>
          <w:szCs w:val="24"/>
        </w:rPr>
      </w:pPr>
      <w:r w:rsidRPr="005F6DA2">
        <w:rPr>
          <w:rFonts w:ascii="Times New Roman" w:hAnsi="Times New Roman" w:cs="Times New Roman"/>
          <w:sz w:val="24"/>
          <w:szCs w:val="24"/>
        </w:rPr>
        <w:t xml:space="preserve">Pendidikan di Indonesia terus melakukan pembenahan menuju sistem pendidikan yang lebih efektif dan efisien. Salah satunya melalui perubahan kurikulum menjadi kurikulum 2013. Berdasarkan Permendikbud 103 Tahun 2014 pembelajaran pada kurikulum 2013 menggunakan pendekatan saintifik atau pendekatan berbasis proses keilmuan. Pembelajaran dengan pendekatan saintifik adalah proses pembelajaran yang dirancang sedemikian rupa agar peserta didik </w:t>
      </w:r>
      <w:r w:rsidR="00D82FBE">
        <w:rPr>
          <w:rFonts w:ascii="Times New Roman" w:hAnsi="Times New Roman" w:cs="Times New Roman"/>
          <w:sz w:val="24"/>
          <w:szCs w:val="24"/>
        </w:rPr>
        <w:t xml:space="preserve">mampu </w:t>
      </w:r>
      <w:r w:rsidRPr="005F6DA2">
        <w:rPr>
          <w:rFonts w:ascii="Times New Roman" w:hAnsi="Times New Roman" w:cs="Times New Roman"/>
          <w:sz w:val="24"/>
          <w:szCs w:val="24"/>
        </w:rPr>
        <w:t xml:space="preserve">secara aktif mengkonstruk konsep, hukum atau prinsip melalui tahapan-tahapan </w:t>
      </w:r>
      <w:r w:rsidR="00D82FBE">
        <w:rPr>
          <w:rFonts w:ascii="Times New Roman" w:hAnsi="Times New Roman" w:cs="Times New Roman"/>
          <w:sz w:val="24"/>
          <w:szCs w:val="24"/>
        </w:rPr>
        <w:t xml:space="preserve">ilmiah seperti, </w:t>
      </w:r>
      <w:r w:rsidRPr="005F6DA2">
        <w:rPr>
          <w:rFonts w:ascii="Times New Roman" w:hAnsi="Times New Roman" w:cs="Times New Roman"/>
          <w:sz w:val="24"/>
          <w:szCs w:val="24"/>
        </w:rPr>
        <w:t>mengamati (untuk mengidentifikasi atau menemukan</w:t>
      </w:r>
      <w:r w:rsidR="00D82FBE">
        <w:rPr>
          <w:rFonts w:ascii="Times New Roman" w:hAnsi="Times New Roman" w:cs="Times New Roman"/>
          <w:sz w:val="24"/>
          <w:szCs w:val="24"/>
        </w:rPr>
        <w:t xml:space="preserve"> suatu </w:t>
      </w:r>
      <w:r w:rsidRPr="005F6DA2">
        <w:rPr>
          <w:rFonts w:ascii="Times New Roman" w:hAnsi="Times New Roman" w:cs="Times New Roman"/>
          <w:sz w:val="24"/>
          <w:szCs w:val="24"/>
        </w:rPr>
        <w:t xml:space="preserve"> masalah), merumuskan masalah, mengajukan atau merumuskan hipotesis, mengumpulkan data dengan berbagai teknik, menganalisis data, menarik kesimpulan dan mengomunikasikan k</w:t>
      </w:r>
      <w:r w:rsidR="00D82FBE">
        <w:rPr>
          <w:rFonts w:ascii="Times New Roman" w:hAnsi="Times New Roman" w:cs="Times New Roman"/>
          <w:sz w:val="24"/>
          <w:szCs w:val="24"/>
        </w:rPr>
        <w:t xml:space="preserve">onsep, hukum atau prinsip yang ditemukan </w:t>
      </w:r>
      <w:r w:rsidRPr="005F6DA2">
        <w:rPr>
          <w:rFonts w:ascii="Times New Roman" w:hAnsi="Times New Roman" w:cs="Times New Roman"/>
          <w:sz w:val="24"/>
          <w:szCs w:val="24"/>
        </w:rPr>
        <w:t xml:space="preserve">(Sufairoh, 2016). </w:t>
      </w:r>
    </w:p>
    <w:p w14:paraId="51921E1B" w14:textId="73A288EE" w:rsidR="009726BD" w:rsidRPr="005F6DA2" w:rsidRDefault="009726BD" w:rsidP="009726BD">
      <w:pPr>
        <w:spacing w:after="0" w:line="240" w:lineRule="auto"/>
        <w:ind w:firstLine="720"/>
        <w:jc w:val="both"/>
        <w:rPr>
          <w:rFonts w:ascii="Times New Roman" w:hAnsi="Times New Roman" w:cs="Times New Roman"/>
          <w:sz w:val="24"/>
          <w:szCs w:val="24"/>
        </w:rPr>
      </w:pPr>
      <w:r w:rsidRPr="005F6DA2">
        <w:rPr>
          <w:rFonts w:ascii="Times New Roman" w:hAnsi="Times New Roman" w:cs="Times New Roman"/>
          <w:sz w:val="24"/>
          <w:szCs w:val="24"/>
        </w:rPr>
        <w:t>Salah satu mata</w:t>
      </w:r>
      <w:r w:rsidR="00D82FBE">
        <w:rPr>
          <w:rFonts w:ascii="Times New Roman" w:hAnsi="Times New Roman" w:cs="Times New Roman"/>
          <w:sz w:val="24"/>
          <w:szCs w:val="24"/>
        </w:rPr>
        <w:t xml:space="preserve"> </w:t>
      </w:r>
      <w:r w:rsidRPr="005F6DA2">
        <w:rPr>
          <w:rFonts w:ascii="Times New Roman" w:hAnsi="Times New Roman" w:cs="Times New Roman"/>
          <w:sz w:val="24"/>
          <w:szCs w:val="24"/>
        </w:rPr>
        <w:t>pelajaran wajib dalam kurikulum 2013 adalah IPA. Pembelajaran IPA dipandang memiliki dua dimensi yaitu IPA sebagai proses dan IPA sebagai produk.</w:t>
      </w:r>
      <w:r w:rsidR="00D82FBE">
        <w:rPr>
          <w:rFonts w:ascii="Times New Roman" w:hAnsi="Times New Roman" w:cs="Times New Roman"/>
          <w:sz w:val="24"/>
          <w:szCs w:val="24"/>
        </w:rPr>
        <w:t xml:space="preserve"> </w:t>
      </w:r>
      <w:r w:rsidRPr="005F6DA2">
        <w:rPr>
          <w:rFonts w:ascii="Times New Roman" w:hAnsi="Times New Roman" w:cs="Times New Roman"/>
          <w:sz w:val="24"/>
          <w:szCs w:val="24"/>
        </w:rPr>
        <w:t>IPA sebagai proses mencakup sikap-sikap dan keterampilan dalam kegiatan ilmiah untuk mendorong tercapainya produk IPA (Risamasu, 2016). Keterampilan yang dimaksud adalah keterampilan proses sains.</w:t>
      </w:r>
    </w:p>
    <w:p w14:paraId="6D99DEE7" w14:textId="14E8134C" w:rsidR="009726BD" w:rsidRPr="005F6DA2" w:rsidRDefault="009726BD" w:rsidP="009726BD">
      <w:pPr>
        <w:spacing w:after="0" w:line="240" w:lineRule="auto"/>
        <w:ind w:firstLine="720"/>
        <w:jc w:val="both"/>
        <w:rPr>
          <w:rFonts w:ascii="Times New Roman" w:hAnsi="Times New Roman" w:cs="Times New Roman"/>
          <w:sz w:val="24"/>
          <w:szCs w:val="24"/>
        </w:rPr>
      </w:pPr>
      <w:r w:rsidRPr="005F6DA2">
        <w:rPr>
          <w:rFonts w:ascii="Times New Roman" w:hAnsi="Times New Roman" w:cs="Times New Roman"/>
          <w:sz w:val="24"/>
          <w:szCs w:val="24"/>
        </w:rPr>
        <w:t>Keterampilan proses sains (KPS) adalah kemampuan peserta didik untuk menerapkan metode ilmiah dalam memahami, mengembangkan dan menemukan suatu ilmu pengetahuan (Rahayu dan Anggraeni, 2017).</w:t>
      </w:r>
      <w:r w:rsidR="00D82FBE">
        <w:rPr>
          <w:rFonts w:ascii="Times New Roman" w:hAnsi="Times New Roman" w:cs="Times New Roman"/>
          <w:sz w:val="24"/>
          <w:szCs w:val="24"/>
        </w:rPr>
        <w:t xml:space="preserve"> </w:t>
      </w:r>
      <w:r w:rsidRPr="005F6DA2">
        <w:rPr>
          <w:rFonts w:ascii="Times New Roman" w:hAnsi="Times New Roman" w:cs="Times New Roman"/>
          <w:sz w:val="24"/>
          <w:szCs w:val="24"/>
        </w:rPr>
        <w:t xml:space="preserve">KPS terdiri dari dua bagian, yakni keterampilan proses sains dasar dan keterampilan proses sains terintegrasi. Keterampilan proses sains dasar terdiri dari mengamati, mengkomunikasikan, mengklasifikasikan, menguku secara metris, menginferensi, dan memprediksi. Sedangkan keterampilan proses sains terintegrasi terdiri dari mengidentifikasi variabel, membuat sebuah tabel dari data, membuat grafik, </w:t>
      </w:r>
      <w:r w:rsidRPr="005F6DA2">
        <w:rPr>
          <w:rFonts w:ascii="Times New Roman" w:hAnsi="Times New Roman" w:cs="Times New Roman"/>
          <w:sz w:val="24"/>
          <w:szCs w:val="24"/>
        </w:rPr>
        <w:lastRenderedPageBreak/>
        <w:t xml:space="preserve">mendeskripsikan hubungan antar variabel,  mengambil dan memproses data, mendesain penyelidikan, dan melakukan penyelidikan (Rezba, 1995). </w:t>
      </w:r>
    </w:p>
    <w:p w14:paraId="43092FBD" w14:textId="77777777" w:rsidR="009726BD" w:rsidRPr="005F6DA2" w:rsidRDefault="009726BD" w:rsidP="009726BD">
      <w:pPr>
        <w:spacing w:after="0" w:line="240" w:lineRule="auto"/>
        <w:ind w:firstLine="720"/>
        <w:jc w:val="both"/>
        <w:rPr>
          <w:rFonts w:ascii="Times New Roman" w:hAnsi="Times New Roman" w:cs="Times New Roman"/>
          <w:sz w:val="24"/>
          <w:szCs w:val="24"/>
        </w:rPr>
      </w:pPr>
      <w:r w:rsidRPr="005F6DA2">
        <w:rPr>
          <w:rFonts w:ascii="Times New Roman" w:hAnsi="Times New Roman" w:cs="Times New Roman"/>
          <w:sz w:val="24"/>
          <w:szCs w:val="24"/>
        </w:rPr>
        <w:t xml:space="preserve">Pentingnya KPS didasarkan pada (Tawil dan Liliasari, 2014): </w:t>
      </w:r>
    </w:p>
    <w:p w14:paraId="52794E2F" w14:textId="77777777" w:rsidR="009726BD" w:rsidRPr="005F6DA2" w:rsidRDefault="009726BD" w:rsidP="009726BD">
      <w:pPr>
        <w:pStyle w:val="ListParagraph"/>
        <w:numPr>
          <w:ilvl w:val="0"/>
          <w:numId w:val="29"/>
        </w:numPr>
        <w:spacing w:after="0" w:line="240" w:lineRule="auto"/>
        <w:jc w:val="both"/>
        <w:rPr>
          <w:rFonts w:ascii="Times New Roman" w:hAnsi="Times New Roman" w:cs="Times New Roman"/>
          <w:sz w:val="24"/>
          <w:szCs w:val="24"/>
        </w:rPr>
      </w:pPr>
      <w:r w:rsidRPr="005F6DA2">
        <w:rPr>
          <w:rFonts w:ascii="Times New Roman" w:hAnsi="Times New Roman" w:cs="Times New Roman"/>
          <w:sz w:val="24"/>
          <w:szCs w:val="24"/>
        </w:rPr>
        <w:t>Percepatan pertambahan ilmu pengetahuan dan teknologi</w:t>
      </w:r>
    </w:p>
    <w:p w14:paraId="12B949D4" w14:textId="77777777" w:rsidR="009726BD" w:rsidRPr="005F6DA2" w:rsidRDefault="009726BD" w:rsidP="009726BD">
      <w:pPr>
        <w:pStyle w:val="ListParagraph"/>
        <w:numPr>
          <w:ilvl w:val="0"/>
          <w:numId w:val="29"/>
        </w:numPr>
        <w:spacing w:after="0" w:line="240" w:lineRule="auto"/>
        <w:jc w:val="both"/>
        <w:rPr>
          <w:rFonts w:ascii="Times New Roman" w:hAnsi="Times New Roman" w:cs="Times New Roman"/>
          <w:sz w:val="24"/>
          <w:szCs w:val="24"/>
        </w:rPr>
      </w:pPr>
      <w:r w:rsidRPr="005F6DA2">
        <w:rPr>
          <w:rFonts w:ascii="Times New Roman" w:hAnsi="Times New Roman" w:cs="Times New Roman"/>
          <w:sz w:val="24"/>
          <w:szCs w:val="24"/>
        </w:rPr>
        <w:t>Percepatan perubahan IPTEK</w:t>
      </w:r>
    </w:p>
    <w:p w14:paraId="6951FAF1" w14:textId="77777777" w:rsidR="009726BD" w:rsidRPr="005F6DA2" w:rsidRDefault="009726BD" w:rsidP="009726BD">
      <w:pPr>
        <w:pStyle w:val="ListParagraph"/>
        <w:numPr>
          <w:ilvl w:val="0"/>
          <w:numId w:val="29"/>
        </w:numPr>
        <w:spacing w:after="0" w:line="240" w:lineRule="auto"/>
        <w:jc w:val="both"/>
        <w:rPr>
          <w:rFonts w:ascii="Times New Roman" w:hAnsi="Times New Roman" w:cs="Times New Roman"/>
          <w:sz w:val="24"/>
          <w:szCs w:val="24"/>
        </w:rPr>
      </w:pPr>
      <w:r w:rsidRPr="005F6DA2">
        <w:rPr>
          <w:rFonts w:ascii="Times New Roman" w:hAnsi="Times New Roman" w:cs="Times New Roman"/>
          <w:sz w:val="24"/>
          <w:szCs w:val="24"/>
        </w:rPr>
        <w:t>Pegalaman intelektual, emosional, dan fisik</w:t>
      </w:r>
    </w:p>
    <w:p w14:paraId="01028A86" w14:textId="3E2CB55A" w:rsidR="009726BD" w:rsidRPr="00D82FBE" w:rsidRDefault="009726BD" w:rsidP="00D82FBE">
      <w:pPr>
        <w:pStyle w:val="ListParagraph"/>
        <w:numPr>
          <w:ilvl w:val="0"/>
          <w:numId w:val="29"/>
        </w:numPr>
        <w:spacing w:after="0" w:line="240" w:lineRule="auto"/>
        <w:jc w:val="both"/>
        <w:rPr>
          <w:rFonts w:ascii="Times New Roman" w:hAnsi="Times New Roman" w:cs="Times New Roman"/>
          <w:sz w:val="24"/>
          <w:szCs w:val="24"/>
        </w:rPr>
      </w:pPr>
      <w:r w:rsidRPr="005F6DA2">
        <w:rPr>
          <w:rFonts w:ascii="Times New Roman" w:hAnsi="Times New Roman" w:cs="Times New Roman"/>
          <w:sz w:val="24"/>
          <w:szCs w:val="24"/>
        </w:rPr>
        <w:t xml:space="preserve">Penanaman sikap dan nilai sebagai pengabdi pencarian abadi kebenaran ilmu </w:t>
      </w:r>
    </w:p>
    <w:p w14:paraId="76A55A04" w14:textId="316B5627" w:rsidR="009726BD" w:rsidRPr="005F6DA2" w:rsidRDefault="009726BD" w:rsidP="008D5F51">
      <w:pPr>
        <w:autoSpaceDE w:val="0"/>
        <w:autoSpaceDN w:val="0"/>
        <w:adjustRightInd w:val="0"/>
        <w:spacing w:after="0" w:line="240" w:lineRule="auto"/>
        <w:jc w:val="both"/>
        <w:rPr>
          <w:rFonts w:ascii="Times New Roman" w:hAnsi="Times New Roman" w:cs="Times New Roman"/>
          <w:sz w:val="24"/>
          <w:szCs w:val="24"/>
        </w:rPr>
      </w:pPr>
      <w:r w:rsidRPr="005F6DA2">
        <w:rPr>
          <w:rFonts w:ascii="Times New Roman" w:hAnsi="Times New Roman" w:cs="Times New Roman"/>
          <w:sz w:val="24"/>
          <w:szCs w:val="24"/>
        </w:rPr>
        <w:t>Selain itu, KPS juga penting karena merupakan salah satu keterampilan berfikir yang paling sering digunakan, sehingga individu yang tidak dapat menggunakan KPS akan mengalami kesulitan dalam kehidupan sehari-hari (Rahayu dan Anggraeni, 2017).</w:t>
      </w:r>
    </w:p>
    <w:p w14:paraId="407B534C" w14:textId="77777777" w:rsidR="009726BD" w:rsidRPr="005F6DA2" w:rsidRDefault="009726BD" w:rsidP="009726BD">
      <w:pPr>
        <w:spacing w:after="0" w:line="240" w:lineRule="auto"/>
        <w:ind w:firstLine="720"/>
        <w:jc w:val="both"/>
        <w:rPr>
          <w:rFonts w:ascii="Times New Roman" w:hAnsi="Times New Roman" w:cs="Times New Roman"/>
          <w:sz w:val="24"/>
          <w:szCs w:val="24"/>
        </w:rPr>
      </w:pPr>
      <w:r w:rsidRPr="005F6DA2">
        <w:rPr>
          <w:rFonts w:ascii="Times New Roman" w:hAnsi="Times New Roman" w:cs="Times New Roman"/>
          <w:sz w:val="24"/>
          <w:szCs w:val="24"/>
        </w:rPr>
        <w:t>Namun, dari hasil penelitian sebelumnya, KPS siswa di beberapa daerah di Indonesia masih sangat rendah. Sifah dan Sumarno (2016) mengatakan bahwa keterampilan proses sains siswa SMP Negeri se-Kota Semarang masih tergolong rendah. Sejalan dengan peneltian tersebut Rahman, Wahyuni dan Rifqiawati (2017) juga menyebutkan bahwa keterampilan proses sains siswa SMP Satu Atap Pulau Tunda masih tergolong rendah. Penelitian mengenai keterampilan proses sains juga dilakukan oleh Wiratana (2013) dengan hasil nilai keterampilan proses sains siswa kelas VIII di SMP Negeri 1 Negara tahun pelajaran 2012/2013 juga masih tergolong rendah. Untuk itu, peneliti tertarik untuk mengetahui tingkat keterampilan proses sains peserta didik kelas 8 di SMPN 12 Makassar.</w:t>
      </w:r>
    </w:p>
    <w:p w14:paraId="56377096" w14:textId="77777777" w:rsidR="009726BD" w:rsidRPr="005F6DA2" w:rsidRDefault="009726BD" w:rsidP="009726BD">
      <w:pPr>
        <w:spacing w:after="0" w:line="240" w:lineRule="auto"/>
        <w:ind w:firstLine="720"/>
        <w:jc w:val="both"/>
        <w:rPr>
          <w:rFonts w:ascii="Times New Roman" w:hAnsi="Times New Roman" w:cs="Times New Roman"/>
          <w:sz w:val="24"/>
          <w:szCs w:val="24"/>
        </w:rPr>
      </w:pPr>
      <w:r w:rsidRPr="005F6DA2">
        <w:rPr>
          <w:rFonts w:ascii="Times New Roman" w:hAnsi="Times New Roman" w:cs="Times New Roman"/>
          <w:sz w:val="24"/>
          <w:szCs w:val="24"/>
        </w:rPr>
        <w:t xml:space="preserve">Berdasarkan observasi awal yang dilakukan peneliti, peserta didik pada SMPN 12 Makassar kelas 8 khususnya terbiasa dalam melaksanakan praktikum IPA, sehingga peserta didik dianggap telah mengetahui aspek KPS.  Kelas 8 merupakan kelas peralihan antara kelas 7 yang dianggap pengetahuannya masih </w:t>
      </w:r>
      <w:r w:rsidRPr="005F6DA2">
        <w:rPr>
          <w:rFonts w:ascii="Times New Roman" w:hAnsi="Times New Roman" w:cs="Times New Roman"/>
          <w:sz w:val="24"/>
          <w:szCs w:val="24"/>
        </w:rPr>
        <w:lastRenderedPageBreak/>
        <w:t xml:space="preserve">dasar menuju kelas 9 yang pengetahuannya sudah mulai terintegrasi. </w:t>
      </w:r>
    </w:p>
    <w:p w14:paraId="27E70C80" w14:textId="77777777" w:rsidR="009726BD" w:rsidRPr="005F6DA2" w:rsidRDefault="009726BD" w:rsidP="009726BD">
      <w:pPr>
        <w:spacing w:after="0" w:line="240" w:lineRule="auto"/>
        <w:ind w:firstLine="720"/>
        <w:jc w:val="both"/>
        <w:rPr>
          <w:rFonts w:ascii="Times New Roman" w:hAnsi="Times New Roman" w:cs="Times New Roman"/>
          <w:sz w:val="24"/>
          <w:szCs w:val="24"/>
        </w:rPr>
      </w:pPr>
      <w:r w:rsidRPr="005F6DA2">
        <w:rPr>
          <w:rFonts w:ascii="Times New Roman" w:hAnsi="Times New Roman" w:cs="Times New Roman"/>
          <w:sz w:val="24"/>
          <w:szCs w:val="24"/>
        </w:rPr>
        <w:t>Pada penelitian ini digunakan 6 aspek referensi untuk mengukur KSP siswa kelas 8 SMPN 12 Makassar yaitu: mengobservasi, merumuskan masalah, membuat hipotesis, merancang percobaan, mengomonikasikan, dan menarik kesimpulan. Materi yang diujikan adalah:</w:t>
      </w:r>
    </w:p>
    <w:p w14:paraId="65D75474" w14:textId="77777777" w:rsidR="009726BD" w:rsidRPr="005F6DA2" w:rsidRDefault="009726BD" w:rsidP="009726BD">
      <w:pPr>
        <w:autoSpaceDE w:val="0"/>
        <w:autoSpaceDN w:val="0"/>
        <w:adjustRightInd w:val="0"/>
        <w:spacing w:after="0" w:line="240" w:lineRule="auto"/>
        <w:ind w:firstLine="360"/>
        <w:jc w:val="both"/>
        <w:rPr>
          <w:rFonts w:ascii="Times New Roman" w:hAnsi="Times New Roman" w:cs="Times New Roman"/>
          <w:sz w:val="24"/>
          <w:szCs w:val="24"/>
        </w:rPr>
      </w:pPr>
    </w:p>
    <w:p w14:paraId="10CFCAB3" w14:textId="77777777" w:rsidR="009726BD" w:rsidRPr="005F6DA2" w:rsidRDefault="009726BD" w:rsidP="009726B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5F6DA2">
        <w:rPr>
          <w:rFonts w:ascii="Times New Roman" w:hAnsi="Times New Roman" w:cs="Times New Roman"/>
          <w:sz w:val="24"/>
          <w:szCs w:val="24"/>
        </w:rPr>
        <w:t>KD 3.9     Menganalisis sistem pernapasan pada manusia dan memahami gangguan pada sistem pernapasan serta upaya menjaga kesehatan sistem pernapasan</w:t>
      </w:r>
    </w:p>
    <w:p w14:paraId="0E9FDF5D" w14:textId="77777777" w:rsidR="009726BD" w:rsidRPr="005F6DA2" w:rsidRDefault="009726BD" w:rsidP="009726B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5F6DA2">
        <w:rPr>
          <w:rFonts w:ascii="Times New Roman" w:hAnsi="Times New Roman" w:cs="Times New Roman"/>
          <w:sz w:val="24"/>
          <w:szCs w:val="24"/>
        </w:rPr>
        <w:t xml:space="preserve">KD 4.9   </w:t>
      </w:r>
      <w:r w:rsidRPr="005F6DA2">
        <w:rPr>
          <w:rFonts w:ascii="Times New Roman" w:hAnsi="Times New Roman" w:cs="Times New Roman"/>
          <w:sz w:val="24"/>
          <w:szCs w:val="24"/>
        </w:rPr>
        <w:tab/>
        <w:t>Menyajikan karya tentang upaya menjaga kesehatan sistem pernapasan</w:t>
      </w:r>
    </w:p>
    <w:p w14:paraId="2648BE51" w14:textId="77777777" w:rsidR="009726BD" w:rsidRPr="005F6DA2" w:rsidRDefault="009726BD" w:rsidP="009726B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5F6DA2">
        <w:rPr>
          <w:rFonts w:ascii="Times New Roman" w:hAnsi="Times New Roman" w:cs="Times New Roman"/>
          <w:sz w:val="24"/>
          <w:szCs w:val="24"/>
        </w:rPr>
        <w:t xml:space="preserve">KD 3.12 </w:t>
      </w:r>
      <w:r w:rsidRPr="005F6DA2">
        <w:rPr>
          <w:rFonts w:ascii="Times New Roman" w:hAnsi="Times New Roman" w:cs="Times New Roman"/>
          <w:sz w:val="24"/>
          <w:szCs w:val="24"/>
        </w:rPr>
        <w:tab/>
        <w:t>Menganalisis sifat-sifat cahaya, pembentukan bayangan pada bidang datar dan lengkung serta penerapannya untuk menjelaskan proses penglihatan manusia, mata serangga, dan prinsip kerja alat optik</w:t>
      </w:r>
    </w:p>
    <w:p w14:paraId="4FB9E07F" w14:textId="77777777" w:rsidR="009726BD" w:rsidRPr="005F6DA2" w:rsidRDefault="009726BD" w:rsidP="009726B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5F6DA2">
        <w:rPr>
          <w:rFonts w:ascii="Times New Roman" w:hAnsi="Times New Roman" w:cs="Times New Roman"/>
          <w:sz w:val="24"/>
          <w:szCs w:val="24"/>
        </w:rPr>
        <w:t xml:space="preserve">KD 4.12 </w:t>
      </w:r>
      <w:r w:rsidRPr="005F6DA2">
        <w:rPr>
          <w:rFonts w:ascii="Times New Roman" w:hAnsi="Times New Roman" w:cs="Times New Roman"/>
          <w:sz w:val="24"/>
          <w:szCs w:val="24"/>
        </w:rPr>
        <w:tab/>
        <w:t>Menyajikan hasil percobaan tentang pembentukan bayangan pada cermin dan lensa</w:t>
      </w:r>
    </w:p>
    <w:p w14:paraId="28E65562" w14:textId="77777777" w:rsidR="009726BD" w:rsidRPr="005F6DA2" w:rsidRDefault="009726BD" w:rsidP="009726BD">
      <w:pPr>
        <w:autoSpaceDE w:val="0"/>
        <w:autoSpaceDN w:val="0"/>
        <w:adjustRightInd w:val="0"/>
        <w:spacing w:after="0" w:line="240" w:lineRule="auto"/>
        <w:ind w:firstLine="360"/>
        <w:jc w:val="both"/>
        <w:rPr>
          <w:rFonts w:ascii="Times New Roman" w:hAnsi="Times New Roman" w:cs="Times New Roman"/>
          <w:sz w:val="24"/>
          <w:szCs w:val="24"/>
        </w:rPr>
      </w:pPr>
    </w:p>
    <w:p w14:paraId="27666400" w14:textId="77777777" w:rsidR="00193561" w:rsidRPr="005F6DA2" w:rsidRDefault="009726BD" w:rsidP="00277EDA">
      <w:pPr>
        <w:autoSpaceDE w:val="0"/>
        <w:autoSpaceDN w:val="0"/>
        <w:adjustRightInd w:val="0"/>
        <w:spacing w:after="0" w:line="240" w:lineRule="auto"/>
        <w:ind w:firstLine="720"/>
        <w:jc w:val="both"/>
        <w:rPr>
          <w:rFonts w:ascii="Times New Roman" w:hAnsi="Times New Roman" w:cs="Times New Roman"/>
          <w:sz w:val="24"/>
          <w:szCs w:val="24"/>
        </w:rPr>
      </w:pPr>
      <w:r w:rsidRPr="005F6DA2">
        <w:rPr>
          <w:rFonts w:ascii="Times New Roman" w:hAnsi="Times New Roman" w:cs="Times New Roman"/>
          <w:sz w:val="24"/>
          <w:szCs w:val="24"/>
        </w:rPr>
        <w:t>Aspek-aspek tersebut dipilih berdasarkan analisis kurikulum 2013 untuk kelas 8, sedangkan materi yang diujikan dipilih berdasarkan analisis kompetensi dasar dan pengalaman mengajar guru IPA kelas 8 SMPN 12 Makassar.</w:t>
      </w:r>
    </w:p>
    <w:p w14:paraId="1E170DD9" w14:textId="77777777" w:rsidR="009726BD" w:rsidRPr="005F6DA2" w:rsidRDefault="009726BD" w:rsidP="009726BD">
      <w:pPr>
        <w:autoSpaceDE w:val="0"/>
        <w:autoSpaceDN w:val="0"/>
        <w:adjustRightInd w:val="0"/>
        <w:spacing w:after="0" w:line="240" w:lineRule="auto"/>
        <w:jc w:val="both"/>
        <w:rPr>
          <w:rFonts w:ascii="Times New Roman" w:hAnsi="Times New Roman" w:cs="Times New Roman"/>
          <w:sz w:val="24"/>
          <w:szCs w:val="24"/>
        </w:rPr>
      </w:pPr>
    </w:p>
    <w:p w14:paraId="757AF9FF" w14:textId="77777777" w:rsidR="001C3083" w:rsidRPr="005F6DA2" w:rsidRDefault="004E5A5F" w:rsidP="001C3083">
      <w:pPr>
        <w:spacing w:after="0"/>
        <w:jc w:val="both"/>
        <w:rPr>
          <w:rFonts w:ascii="Times New Roman" w:hAnsi="Times New Roman" w:cs="Times New Roman"/>
          <w:b/>
          <w:sz w:val="24"/>
          <w:szCs w:val="24"/>
        </w:rPr>
      </w:pPr>
      <w:r w:rsidRPr="005F6DA2">
        <w:rPr>
          <w:rFonts w:ascii="Times New Roman" w:hAnsi="Times New Roman" w:cs="Times New Roman"/>
          <w:b/>
          <w:sz w:val="24"/>
          <w:szCs w:val="24"/>
        </w:rPr>
        <w:t xml:space="preserve">METODE </w:t>
      </w:r>
      <w:r w:rsidR="00997D4A" w:rsidRPr="005F6DA2">
        <w:rPr>
          <w:rFonts w:ascii="Times New Roman" w:hAnsi="Times New Roman" w:cs="Times New Roman"/>
          <w:b/>
          <w:sz w:val="24"/>
          <w:szCs w:val="24"/>
        </w:rPr>
        <w:t>PENELITIAN</w:t>
      </w:r>
    </w:p>
    <w:p w14:paraId="09D5A65F" w14:textId="3107F270" w:rsidR="000B202F" w:rsidRDefault="005F6DA2" w:rsidP="005F6DA2">
      <w:pPr>
        <w:spacing w:after="0" w:line="240" w:lineRule="auto"/>
        <w:ind w:firstLine="720"/>
        <w:jc w:val="both"/>
        <w:rPr>
          <w:rFonts w:ascii="Times New Roman" w:hAnsi="Times New Roman"/>
          <w:sz w:val="24"/>
          <w:szCs w:val="24"/>
          <w:lang w:val="en-ID"/>
        </w:rPr>
      </w:pPr>
      <w:r w:rsidRPr="005F6DA2">
        <w:rPr>
          <w:rFonts w:ascii="Times New Roman" w:hAnsi="Times New Roman"/>
          <w:sz w:val="24"/>
          <w:szCs w:val="24"/>
          <w:lang w:val="en-ID"/>
        </w:rPr>
        <w:t>Pada penelitian ini</w:t>
      </w:r>
      <w:r>
        <w:rPr>
          <w:rFonts w:ascii="Times New Roman" w:hAnsi="Times New Roman"/>
          <w:sz w:val="24"/>
          <w:szCs w:val="24"/>
          <w:lang w:val="en-ID"/>
        </w:rPr>
        <w:t xml:space="preserve"> metode yang digunakan adalah </w:t>
      </w:r>
      <w:r w:rsidRPr="005F6DA2">
        <w:rPr>
          <w:rFonts w:ascii="Times New Roman" w:hAnsi="Times New Roman" w:cs="Times New Roman"/>
          <w:sz w:val="24"/>
          <w:szCs w:val="24"/>
        </w:rPr>
        <w:t>metode</w:t>
      </w:r>
      <w:r>
        <w:rPr>
          <w:rFonts w:ascii="Times New Roman" w:hAnsi="Times New Roman"/>
          <w:sz w:val="24"/>
          <w:szCs w:val="24"/>
          <w:lang w:val="en-ID"/>
        </w:rPr>
        <w:t xml:space="preserve"> survey dan p</w:t>
      </w:r>
      <w:r w:rsidRPr="005F6DA2">
        <w:rPr>
          <w:rFonts w:ascii="Times New Roman" w:hAnsi="Times New Roman"/>
          <w:sz w:val="24"/>
          <w:szCs w:val="24"/>
          <w:lang w:val="en-ID"/>
        </w:rPr>
        <w:t>engumpulan data dilakukan dengan menggunakan tes keterampilan proses sains.</w:t>
      </w:r>
    </w:p>
    <w:p w14:paraId="7A3352D2" w14:textId="77777777" w:rsidR="005F6DA2" w:rsidRPr="005F6DA2" w:rsidRDefault="005F6DA2" w:rsidP="005F6DA2">
      <w:pPr>
        <w:spacing w:after="0" w:line="240" w:lineRule="auto"/>
        <w:ind w:firstLine="720"/>
        <w:jc w:val="both"/>
        <w:rPr>
          <w:rFonts w:ascii="Times New Roman" w:hAnsi="Times New Roman"/>
          <w:sz w:val="24"/>
          <w:szCs w:val="24"/>
          <w:lang w:val="en-ID"/>
        </w:rPr>
      </w:pPr>
      <w:r w:rsidRPr="005F6DA2">
        <w:rPr>
          <w:rFonts w:ascii="Times New Roman" w:hAnsi="Times New Roman"/>
          <w:sz w:val="24"/>
          <w:szCs w:val="24"/>
        </w:rPr>
        <w:t xml:space="preserve">Populasi </w:t>
      </w:r>
      <w:r w:rsidRPr="005F6DA2">
        <w:rPr>
          <w:rFonts w:ascii="Times New Roman" w:hAnsi="Times New Roman"/>
          <w:sz w:val="24"/>
          <w:szCs w:val="24"/>
          <w:lang w:val="en-ID"/>
        </w:rPr>
        <w:t xml:space="preserve">dalam penelitian ini adalah seluruh peserta didik kelas VIII SMP SMPN 12 Makassar yang berjumlah 379 siswa dan tersebar di 11 kelas yang berbeda. </w:t>
      </w:r>
    </w:p>
    <w:p w14:paraId="1DFD2C77" w14:textId="28F38E74" w:rsidR="005F6DA2" w:rsidRPr="005F6DA2" w:rsidRDefault="005F6DA2" w:rsidP="005F6DA2">
      <w:pPr>
        <w:spacing w:after="0" w:line="240" w:lineRule="auto"/>
        <w:ind w:firstLine="720"/>
        <w:jc w:val="both"/>
        <w:rPr>
          <w:rFonts w:ascii="Times New Roman" w:hAnsi="Times New Roman"/>
          <w:sz w:val="24"/>
          <w:szCs w:val="24"/>
          <w:lang w:val="en-ID"/>
        </w:rPr>
      </w:pPr>
      <w:r w:rsidRPr="005F6DA2">
        <w:rPr>
          <w:rFonts w:ascii="Times New Roman" w:hAnsi="Times New Roman"/>
          <w:sz w:val="24"/>
          <w:szCs w:val="24"/>
          <w:lang w:val="en-ID"/>
        </w:rPr>
        <w:t xml:space="preserve">Sampel penelitian adalah peserta didik kelas 8 yang diambil secara random sampling dari seluruh populasi. Teknik </w:t>
      </w:r>
      <w:r w:rsidRPr="005F6DA2">
        <w:rPr>
          <w:rFonts w:ascii="Times New Roman" w:hAnsi="Times New Roman"/>
          <w:sz w:val="24"/>
          <w:szCs w:val="24"/>
          <w:lang w:val="en-ID"/>
        </w:rPr>
        <w:lastRenderedPageBreak/>
        <w:t xml:space="preserve">menentukan </w:t>
      </w:r>
      <w:r w:rsidRPr="005F6DA2">
        <w:rPr>
          <w:rFonts w:ascii="Times New Roman" w:hAnsi="Times New Roman" w:cs="Times New Roman"/>
          <w:sz w:val="24"/>
          <w:szCs w:val="24"/>
        </w:rPr>
        <w:t>jumlah</w:t>
      </w:r>
      <w:r w:rsidRPr="005F6DA2">
        <w:rPr>
          <w:rFonts w:ascii="Times New Roman" w:hAnsi="Times New Roman"/>
          <w:sz w:val="24"/>
          <w:szCs w:val="24"/>
          <w:lang w:val="en-ID"/>
        </w:rPr>
        <w:t xml:space="preserve"> sampel menggunakan rumus Slovin. Rumus Slovin untuk menentukan sampel adalah sebagai berikut (Sugiyono, 2014) :</w:t>
      </w:r>
    </w:p>
    <w:p w14:paraId="149F938C" w14:textId="77777777" w:rsidR="005F6DA2" w:rsidRPr="0055153D" w:rsidRDefault="005F6DA2" w:rsidP="005F6DA2">
      <w:pPr>
        <w:spacing w:before="240" w:line="240" w:lineRule="auto"/>
        <w:jc w:val="center"/>
        <w:rPr>
          <w:rFonts w:ascii="Times New Roman" w:hAnsi="Times New Roman"/>
          <w:sz w:val="24"/>
          <w:szCs w:val="24"/>
          <w:lang w:val="en-ID"/>
        </w:rPr>
      </w:pPr>
      <w:r w:rsidRPr="0055153D">
        <w:rPr>
          <w:rFonts w:ascii="Times New Roman" w:hAnsi="Times New Roman"/>
          <w:sz w:val="24"/>
          <w:szCs w:val="24"/>
          <w:lang w:val="en-ID"/>
        </w:rPr>
        <w:t xml:space="preserve">n = </w:t>
      </w:r>
      <m:oMath>
        <m:f>
          <m:fPr>
            <m:ctrlPr>
              <w:rPr>
                <w:rFonts w:ascii="Cambria Math" w:hAnsi="Cambria Math"/>
                <w:sz w:val="24"/>
                <w:szCs w:val="24"/>
                <w:lang w:val="en-ID"/>
              </w:rPr>
            </m:ctrlPr>
          </m:fPr>
          <m:num>
            <m:r>
              <w:rPr>
                <w:rFonts w:ascii="Cambria Math" w:hAnsi="Cambria Math"/>
                <w:sz w:val="24"/>
                <w:szCs w:val="24"/>
                <w:lang w:val="en-ID"/>
              </w:rPr>
              <m:t>N</m:t>
            </m:r>
          </m:num>
          <m:den>
            <m:r>
              <m:rPr>
                <m:sty m:val="p"/>
              </m:rPr>
              <w:rPr>
                <w:rFonts w:ascii="Cambria Math" w:hAnsi="Cambria Math"/>
                <w:sz w:val="24"/>
                <w:szCs w:val="24"/>
                <w:lang w:val="en-ID"/>
              </w:rPr>
              <m:t>1+N</m:t>
            </m:r>
            <m:sSup>
              <m:sSupPr>
                <m:ctrlPr>
                  <w:rPr>
                    <w:rFonts w:ascii="Cambria Math" w:hAnsi="Cambria Math"/>
                    <w:sz w:val="24"/>
                    <w:szCs w:val="24"/>
                    <w:lang w:val="en-ID"/>
                  </w:rPr>
                </m:ctrlPr>
              </m:sSupPr>
              <m:e>
                <m:r>
                  <w:rPr>
                    <w:rFonts w:ascii="Cambria Math" w:hAnsi="Cambria Math"/>
                    <w:sz w:val="24"/>
                    <w:szCs w:val="24"/>
                    <w:lang w:val="en-ID"/>
                  </w:rPr>
                  <m:t>e</m:t>
                </m:r>
              </m:e>
              <m:sup>
                <m:r>
                  <m:rPr>
                    <m:sty m:val="p"/>
                  </m:rPr>
                  <w:rPr>
                    <w:rFonts w:ascii="Cambria Math" w:hAnsi="Cambria Math"/>
                    <w:sz w:val="24"/>
                    <w:szCs w:val="24"/>
                    <w:lang w:val="en-ID"/>
                  </w:rPr>
                  <m:t>2</m:t>
                </m:r>
              </m:sup>
            </m:sSup>
          </m:den>
        </m:f>
      </m:oMath>
    </w:p>
    <w:p w14:paraId="228E4657" w14:textId="77777777" w:rsidR="005F6DA2" w:rsidRPr="005F6DA2" w:rsidRDefault="005F6DA2" w:rsidP="005F6DA2">
      <w:pPr>
        <w:spacing w:after="0" w:line="240" w:lineRule="auto"/>
        <w:jc w:val="both"/>
        <w:rPr>
          <w:rFonts w:ascii="Times New Roman" w:hAnsi="Times New Roman"/>
          <w:sz w:val="24"/>
          <w:szCs w:val="24"/>
          <w:lang w:val="en-ID"/>
        </w:rPr>
      </w:pPr>
      <w:r w:rsidRPr="005F6DA2">
        <w:rPr>
          <w:rFonts w:ascii="Times New Roman" w:hAnsi="Times New Roman"/>
          <w:sz w:val="24"/>
          <w:szCs w:val="24"/>
          <w:lang w:val="en-ID"/>
        </w:rPr>
        <w:t>Keterangan:</w:t>
      </w:r>
    </w:p>
    <w:p w14:paraId="472D4348" w14:textId="68FFB460" w:rsidR="005F6DA2" w:rsidRPr="005F6DA2" w:rsidRDefault="005F6DA2" w:rsidP="005F6DA2">
      <w:pPr>
        <w:spacing w:after="0" w:line="240" w:lineRule="auto"/>
        <w:jc w:val="both"/>
        <w:rPr>
          <w:rFonts w:ascii="Times New Roman" w:hAnsi="Times New Roman"/>
          <w:sz w:val="24"/>
          <w:szCs w:val="24"/>
          <w:lang w:val="en-ID"/>
        </w:rPr>
      </w:pPr>
      <w:r w:rsidRPr="005F6DA2">
        <w:rPr>
          <w:rFonts w:ascii="Times New Roman" w:hAnsi="Times New Roman"/>
          <w:sz w:val="24"/>
          <w:szCs w:val="24"/>
          <w:lang w:val="en-ID"/>
        </w:rPr>
        <w:t xml:space="preserve">n  </w:t>
      </w:r>
      <w:r w:rsidR="0055153D">
        <w:rPr>
          <w:rFonts w:ascii="Times New Roman" w:hAnsi="Times New Roman"/>
          <w:sz w:val="24"/>
          <w:szCs w:val="24"/>
          <w:lang w:val="en-ID"/>
        </w:rPr>
        <w:tab/>
      </w:r>
      <w:r w:rsidRPr="005F6DA2">
        <w:rPr>
          <w:rFonts w:ascii="Times New Roman" w:hAnsi="Times New Roman"/>
          <w:sz w:val="24"/>
          <w:szCs w:val="24"/>
          <w:lang w:val="en-ID"/>
        </w:rPr>
        <w:t>= Ukuran sampel/ jumlah sampel</w:t>
      </w:r>
    </w:p>
    <w:p w14:paraId="4500E75A" w14:textId="77777777" w:rsidR="00502909" w:rsidRDefault="005F6DA2" w:rsidP="005F6DA2">
      <w:pPr>
        <w:spacing w:after="0" w:line="240" w:lineRule="auto"/>
        <w:jc w:val="both"/>
        <w:rPr>
          <w:rFonts w:ascii="Times New Roman" w:hAnsi="Times New Roman"/>
          <w:sz w:val="24"/>
          <w:szCs w:val="24"/>
          <w:lang w:val="en-ID"/>
        </w:rPr>
      </w:pPr>
      <w:r w:rsidRPr="005F6DA2">
        <w:rPr>
          <w:rFonts w:ascii="Times New Roman" w:hAnsi="Times New Roman"/>
          <w:sz w:val="24"/>
          <w:szCs w:val="24"/>
          <w:lang w:val="en-ID"/>
        </w:rPr>
        <w:t xml:space="preserve">N </w:t>
      </w:r>
      <w:r w:rsidR="0055153D">
        <w:rPr>
          <w:rFonts w:ascii="Times New Roman" w:hAnsi="Times New Roman"/>
          <w:sz w:val="24"/>
          <w:szCs w:val="24"/>
          <w:lang w:val="en-ID"/>
        </w:rPr>
        <w:tab/>
      </w:r>
      <w:r w:rsidRPr="005F6DA2">
        <w:rPr>
          <w:rFonts w:ascii="Times New Roman" w:hAnsi="Times New Roman"/>
          <w:sz w:val="24"/>
          <w:szCs w:val="24"/>
          <w:lang w:val="en-ID"/>
        </w:rPr>
        <w:t xml:space="preserve">= Ukuran populasi </w:t>
      </w:r>
    </w:p>
    <w:p w14:paraId="2E7B0C88" w14:textId="4EB84DAC" w:rsidR="005F6DA2" w:rsidRPr="005F6DA2" w:rsidRDefault="005F6DA2" w:rsidP="00502909">
      <w:pPr>
        <w:spacing w:after="0" w:line="240" w:lineRule="auto"/>
        <w:ind w:firstLine="720"/>
        <w:jc w:val="both"/>
        <w:rPr>
          <w:rFonts w:ascii="Times New Roman" w:hAnsi="Times New Roman"/>
          <w:sz w:val="24"/>
          <w:szCs w:val="24"/>
          <w:lang w:val="en-ID"/>
        </w:rPr>
      </w:pPr>
      <w:r w:rsidRPr="005F6DA2">
        <w:rPr>
          <w:rFonts w:ascii="Times New Roman" w:hAnsi="Times New Roman"/>
          <w:sz w:val="24"/>
          <w:szCs w:val="24"/>
          <w:lang w:val="en-ID"/>
        </w:rPr>
        <w:t>= 379 peserta didik</w:t>
      </w:r>
    </w:p>
    <w:p w14:paraId="26203EAE" w14:textId="68C4125A" w:rsidR="005F6DA2" w:rsidRPr="005F6DA2" w:rsidRDefault="005F6DA2" w:rsidP="005F6DA2">
      <w:pPr>
        <w:spacing w:line="240" w:lineRule="auto"/>
        <w:jc w:val="both"/>
        <w:rPr>
          <w:rFonts w:ascii="Times New Roman" w:hAnsi="Times New Roman"/>
          <w:sz w:val="24"/>
          <w:szCs w:val="24"/>
          <w:lang w:val="en-ID"/>
        </w:rPr>
      </w:pPr>
      <w:r w:rsidRPr="005F6DA2">
        <w:rPr>
          <w:rFonts w:ascii="Times New Roman" w:hAnsi="Times New Roman"/>
          <w:sz w:val="24"/>
          <w:szCs w:val="24"/>
          <w:lang w:val="en-ID"/>
        </w:rPr>
        <w:t xml:space="preserve">e  </w:t>
      </w:r>
      <w:r w:rsidR="00502909">
        <w:rPr>
          <w:rFonts w:ascii="Times New Roman" w:hAnsi="Times New Roman"/>
          <w:sz w:val="24"/>
          <w:szCs w:val="24"/>
          <w:lang w:val="en-ID"/>
        </w:rPr>
        <w:tab/>
      </w:r>
      <w:r w:rsidRPr="005F6DA2">
        <w:rPr>
          <w:rFonts w:ascii="Times New Roman" w:hAnsi="Times New Roman"/>
          <w:sz w:val="24"/>
          <w:szCs w:val="24"/>
          <w:lang w:val="en-ID"/>
        </w:rPr>
        <w:t>= Presentase kelonggaran ketelitian kesalahan pengambilan sampel yang masih bisa ditolerir; e = 0,1</w:t>
      </w:r>
    </w:p>
    <w:p w14:paraId="2A99AA08" w14:textId="22213198" w:rsidR="005F6DA2" w:rsidRPr="005F6DA2" w:rsidRDefault="005F6DA2" w:rsidP="005F6DA2">
      <w:pPr>
        <w:spacing w:after="0" w:line="240" w:lineRule="auto"/>
        <w:ind w:firstLine="720"/>
        <w:jc w:val="both"/>
        <w:rPr>
          <w:rFonts w:ascii="Times New Roman" w:hAnsi="Times New Roman"/>
          <w:sz w:val="24"/>
          <w:szCs w:val="24"/>
          <w:lang w:val="en-ID"/>
        </w:rPr>
      </w:pPr>
      <w:r w:rsidRPr="005F6DA2">
        <w:rPr>
          <w:rFonts w:ascii="Times New Roman" w:hAnsi="Times New Roman"/>
          <w:sz w:val="24"/>
          <w:szCs w:val="24"/>
          <w:lang w:val="en-ID"/>
        </w:rPr>
        <w:t>Perhitungan jumlah sampel pada penelitian ini adalah sebagai berikut:</w:t>
      </w:r>
    </w:p>
    <w:p w14:paraId="641CAE39" w14:textId="77777777" w:rsidR="005F6DA2" w:rsidRPr="0055153D" w:rsidRDefault="005F6DA2" w:rsidP="005F6DA2">
      <w:pPr>
        <w:spacing w:after="0" w:line="240" w:lineRule="auto"/>
        <w:ind w:firstLine="720"/>
        <w:jc w:val="both"/>
        <w:rPr>
          <w:rFonts w:ascii="Times New Roman" w:hAnsi="Times New Roman"/>
          <w:sz w:val="24"/>
          <w:szCs w:val="24"/>
          <w:lang w:val="en-ID"/>
        </w:rPr>
      </w:pPr>
      <w:r w:rsidRPr="0055153D">
        <w:rPr>
          <w:rFonts w:ascii="Times New Roman" w:hAnsi="Times New Roman"/>
          <w:sz w:val="24"/>
          <w:szCs w:val="24"/>
          <w:lang w:val="en-ID"/>
        </w:rPr>
        <w:t xml:space="preserve">n = </w:t>
      </w:r>
      <m:oMath>
        <m:f>
          <m:fPr>
            <m:ctrlPr>
              <w:rPr>
                <w:rFonts w:ascii="Cambria Math" w:hAnsi="Cambria Math" w:cs="Times New Roman"/>
                <w:sz w:val="24"/>
                <w:szCs w:val="24"/>
                <w:lang w:val="en-ID"/>
              </w:rPr>
            </m:ctrlPr>
          </m:fPr>
          <m:num>
            <m:r>
              <m:rPr>
                <m:sty m:val="p"/>
              </m:rPr>
              <w:rPr>
                <w:rFonts w:ascii="Cambria Math" w:hAnsi="Cambria Math" w:cs="Times New Roman"/>
                <w:sz w:val="24"/>
                <w:szCs w:val="24"/>
                <w:lang w:val="en-ID"/>
              </w:rPr>
              <m:t>379</m:t>
            </m:r>
          </m:num>
          <m:den>
            <m:r>
              <m:rPr>
                <m:sty m:val="p"/>
              </m:rPr>
              <w:rPr>
                <w:rFonts w:ascii="Cambria Math" w:hAnsi="Cambria Math" w:cs="Times New Roman"/>
                <w:sz w:val="24"/>
                <w:szCs w:val="24"/>
                <w:lang w:val="en-ID"/>
              </w:rPr>
              <m:t>1+379 (</m:t>
            </m:r>
            <m:sSup>
              <m:sSupPr>
                <m:ctrlPr>
                  <w:rPr>
                    <w:rFonts w:ascii="Cambria Math" w:hAnsi="Cambria Math" w:cs="Times New Roman"/>
                    <w:sz w:val="24"/>
                    <w:szCs w:val="24"/>
                    <w:lang w:val="en-ID"/>
                  </w:rPr>
                </m:ctrlPr>
              </m:sSupPr>
              <m:e>
                <m:r>
                  <m:rPr>
                    <m:sty m:val="p"/>
                  </m:rPr>
                  <w:rPr>
                    <w:rFonts w:ascii="Cambria Math" w:hAnsi="Cambria Math" w:cs="Times New Roman"/>
                    <w:sz w:val="24"/>
                    <w:szCs w:val="24"/>
                    <w:lang w:val="en-ID"/>
                  </w:rPr>
                  <m:t>0,1</m:t>
                </m:r>
              </m:e>
              <m:sup>
                <m:r>
                  <m:rPr>
                    <m:sty m:val="p"/>
                  </m:rPr>
                  <w:rPr>
                    <w:rFonts w:ascii="Cambria Math" w:hAnsi="Cambria Math" w:cs="Times New Roman"/>
                    <w:sz w:val="24"/>
                    <w:szCs w:val="24"/>
                    <w:lang w:val="en-ID"/>
                  </w:rPr>
                  <m:t>2</m:t>
                </m:r>
              </m:sup>
            </m:sSup>
            <m:r>
              <m:rPr>
                <m:sty m:val="p"/>
              </m:rPr>
              <w:rPr>
                <w:rFonts w:ascii="Cambria Math" w:hAnsi="Cambria Math" w:cs="Times New Roman"/>
                <w:sz w:val="24"/>
                <w:szCs w:val="24"/>
                <w:lang w:val="en-ID"/>
              </w:rPr>
              <m:t>)</m:t>
            </m:r>
          </m:den>
        </m:f>
      </m:oMath>
    </w:p>
    <w:p w14:paraId="3B54BF30" w14:textId="77777777" w:rsidR="005F6DA2" w:rsidRPr="0055153D" w:rsidRDefault="005F6DA2" w:rsidP="005F6DA2">
      <w:pPr>
        <w:spacing w:after="0" w:line="240" w:lineRule="auto"/>
        <w:ind w:firstLine="720"/>
        <w:jc w:val="both"/>
        <w:rPr>
          <w:rFonts w:ascii="Times New Roman" w:hAnsi="Times New Roman"/>
          <w:sz w:val="24"/>
          <w:szCs w:val="24"/>
          <w:lang w:val="en-ID"/>
        </w:rPr>
      </w:pPr>
      <w:r w:rsidRPr="0055153D">
        <w:rPr>
          <w:rFonts w:ascii="Times New Roman" w:hAnsi="Times New Roman"/>
          <w:sz w:val="24"/>
          <w:szCs w:val="24"/>
          <w:lang w:val="en-ID"/>
        </w:rPr>
        <w:t xml:space="preserve">n = </w:t>
      </w:r>
      <w:r w:rsidRPr="0055153D">
        <w:rPr>
          <w:rFonts w:ascii="Times New Roman" w:hAnsi="Times New Roman"/>
          <w:sz w:val="20"/>
          <w:szCs w:val="20"/>
          <w:lang w:val="en-ID"/>
        </w:rPr>
        <w:t>79</w:t>
      </w:r>
    </w:p>
    <w:p w14:paraId="3D375F4B" w14:textId="4A8D092E" w:rsidR="005F6DA2" w:rsidRDefault="005F6DA2" w:rsidP="005F6DA2">
      <w:pPr>
        <w:spacing w:after="0" w:line="240" w:lineRule="auto"/>
        <w:jc w:val="both"/>
        <w:rPr>
          <w:rFonts w:ascii="Times New Roman" w:hAnsi="Times New Roman"/>
          <w:sz w:val="24"/>
          <w:szCs w:val="24"/>
          <w:lang w:val="en-ID"/>
        </w:rPr>
      </w:pPr>
      <w:r w:rsidRPr="005F6DA2">
        <w:rPr>
          <w:rFonts w:ascii="Times New Roman" w:hAnsi="Times New Roman"/>
          <w:sz w:val="24"/>
          <w:szCs w:val="24"/>
          <w:lang w:val="en-ID"/>
        </w:rPr>
        <w:t>dari perhitungan diatas maka sampel yang digunakan minimal 79 peserta didik. Pada penelitian ini digunakan sampel sebanyak 80 peserta didik.</w:t>
      </w:r>
    </w:p>
    <w:p w14:paraId="2FD9B148" w14:textId="71865332" w:rsidR="001A2D50" w:rsidRDefault="005F6DA2" w:rsidP="001A2D50">
      <w:pPr>
        <w:spacing w:after="0" w:line="240" w:lineRule="auto"/>
        <w:ind w:firstLine="720"/>
        <w:jc w:val="both"/>
        <w:rPr>
          <w:rFonts w:ascii="Times New Roman" w:hAnsi="Times New Roman"/>
          <w:sz w:val="24"/>
          <w:szCs w:val="24"/>
          <w:lang w:val="en-ID"/>
        </w:rPr>
      </w:pPr>
      <w:r w:rsidRPr="005F6DA2">
        <w:rPr>
          <w:rFonts w:ascii="Times New Roman" w:hAnsi="Times New Roman" w:cs="Times New Roman"/>
          <w:sz w:val="24"/>
          <w:szCs w:val="24"/>
        </w:rPr>
        <w:t>Instrumen penelitian yang digunakan dalam penelitian ini yaitu soal keterampilan proses sains. Soal keterampilan proses sains berupa test objektif berupa soal</w:t>
      </w:r>
      <w:r w:rsidRPr="005F6DA2">
        <w:rPr>
          <w:rFonts w:ascii="Times New Roman" w:hAnsi="Times New Roman"/>
          <w:sz w:val="24"/>
          <w:szCs w:val="24"/>
          <w:lang w:val="en-ID"/>
        </w:rPr>
        <w:t xml:space="preserve"> pilihan ganda sebanyak 25 butir soal yang terdiri dari empat pilihan jawaban. Keseluruhan soal mencakup 6 aspek keterampilan proses sains yang di tunjukkan pada table 1.1. Soal tersebut kemudian di validasi oleh ahli dan guru IPA SMPN</w:t>
      </w:r>
      <w:r>
        <w:rPr>
          <w:rFonts w:ascii="Times New Roman" w:hAnsi="Times New Roman"/>
          <w:sz w:val="24"/>
          <w:szCs w:val="24"/>
          <w:lang w:val="en-ID"/>
        </w:rPr>
        <w:t xml:space="preserve"> </w:t>
      </w:r>
      <w:r w:rsidRPr="005F6DA2">
        <w:rPr>
          <w:rFonts w:ascii="Times New Roman" w:hAnsi="Times New Roman"/>
          <w:sz w:val="24"/>
          <w:szCs w:val="24"/>
          <w:lang w:val="en-ID"/>
        </w:rPr>
        <w:t>12 Makassar.</w:t>
      </w:r>
    </w:p>
    <w:p w14:paraId="279E6988" w14:textId="77777777" w:rsidR="000C3F0F" w:rsidRDefault="001A2D50" w:rsidP="001A2D50">
      <w:pPr>
        <w:spacing w:after="0" w:line="240" w:lineRule="auto"/>
        <w:ind w:firstLine="720"/>
        <w:jc w:val="both"/>
        <w:rPr>
          <w:rFonts w:ascii="Times New Roman" w:hAnsi="Times New Roman"/>
          <w:sz w:val="24"/>
          <w:szCs w:val="24"/>
          <w:lang w:val="en-ID"/>
        </w:rPr>
      </w:pPr>
      <w:r w:rsidRPr="001A2D50">
        <w:rPr>
          <w:rFonts w:ascii="Times New Roman" w:hAnsi="Times New Roman"/>
          <w:sz w:val="24"/>
          <w:szCs w:val="24"/>
          <w:lang w:val="en-ID"/>
        </w:rPr>
        <w:t xml:space="preserve">Hasil analisis data ditampilkan dalam bentuk skor rata-rata, standar deviasi, skor maksimun, skor minimum, distribusi frekuensi dan taksiran rata-rata. </w:t>
      </w:r>
    </w:p>
    <w:p w14:paraId="11334A3A" w14:textId="51899ED0" w:rsidR="001A2D50" w:rsidRPr="001A2D50" w:rsidRDefault="001A2D50" w:rsidP="001A2D50">
      <w:pPr>
        <w:spacing w:after="0" w:line="240" w:lineRule="auto"/>
        <w:ind w:firstLine="720"/>
        <w:jc w:val="both"/>
        <w:rPr>
          <w:rFonts w:ascii="Times New Roman" w:hAnsi="Times New Roman"/>
          <w:sz w:val="24"/>
          <w:szCs w:val="24"/>
          <w:lang w:val="en-ID"/>
        </w:rPr>
      </w:pPr>
      <w:r w:rsidRPr="001A2D50">
        <w:rPr>
          <w:rFonts w:ascii="Times New Roman" w:hAnsi="Times New Roman"/>
          <w:sz w:val="24"/>
          <w:szCs w:val="24"/>
          <w:lang w:val="en-ID"/>
        </w:rPr>
        <w:t>Skor rata-rata</w:t>
      </w:r>
      <w:r>
        <w:rPr>
          <w:rFonts w:ascii="Times New Roman" w:hAnsi="Times New Roman"/>
          <w:sz w:val="24"/>
          <w:szCs w:val="24"/>
          <w:lang w:val="en-ID"/>
        </w:rPr>
        <w:t xml:space="preserve"> didapatkan dengan</w:t>
      </w:r>
      <w:r w:rsidRPr="001A2D50">
        <w:rPr>
          <w:rFonts w:ascii="Times New Roman" w:hAnsi="Times New Roman"/>
          <w:sz w:val="24"/>
          <w:szCs w:val="24"/>
          <w:lang w:val="en-ID"/>
        </w:rPr>
        <w:t xml:space="preserve"> menggunakan persamaan sebagai berikut</w:t>
      </w:r>
      <w:r>
        <w:rPr>
          <w:rFonts w:ascii="Times New Roman" w:hAnsi="Times New Roman"/>
          <w:sz w:val="24"/>
          <w:szCs w:val="24"/>
          <w:lang w:val="en-ID"/>
        </w:rPr>
        <w:t xml:space="preserve"> </w:t>
      </w:r>
      <w:sdt>
        <w:sdtPr>
          <w:rPr>
            <w:rFonts w:ascii="Times New Roman" w:hAnsi="Times New Roman"/>
            <w:sz w:val="24"/>
            <w:szCs w:val="24"/>
            <w:lang w:val="en-ID"/>
          </w:rPr>
          <w:id w:val="138312746"/>
          <w:citation/>
        </w:sdtPr>
        <w:sdtEndPr/>
        <w:sdtContent>
          <w:r w:rsidRPr="001A2D50">
            <w:rPr>
              <w:rFonts w:ascii="Times New Roman" w:hAnsi="Times New Roman"/>
              <w:sz w:val="24"/>
              <w:szCs w:val="24"/>
              <w:lang w:val="en-ID"/>
            </w:rPr>
            <w:fldChar w:fldCharType="begin"/>
          </w:r>
          <w:r w:rsidRPr="001A2D50">
            <w:rPr>
              <w:rFonts w:ascii="Times New Roman" w:hAnsi="Times New Roman"/>
              <w:sz w:val="24"/>
              <w:szCs w:val="24"/>
              <w:lang w:val="en-ID"/>
            </w:rPr>
            <w:instrText xml:space="preserve">CITATION NSu05 \l 14345 </w:instrText>
          </w:r>
          <w:r w:rsidRPr="001A2D50">
            <w:rPr>
              <w:rFonts w:ascii="Times New Roman" w:hAnsi="Times New Roman"/>
              <w:sz w:val="24"/>
              <w:szCs w:val="24"/>
              <w:lang w:val="en-ID"/>
            </w:rPr>
            <w:fldChar w:fldCharType="separate"/>
          </w:r>
          <w:r w:rsidRPr="001A2D50">
            <w:rPr>
              <w:rFonts w:ascii="Times New Roman" w:hAnsi="Times New Roman"/>
              <w:sz w:val="24"/>
              <w:szCs w:val="24"/>
              <w:lang w:val="en-ID"/>
            </w:rPr>
            <w:t>(Sudjana N. , 2005)</w:t>
          </w:r>
          <w:r w:rsidRPr="001A2D50">
            <w:rPr>
              <w:rFonts w:ascii="Times New Roman" w:hAnsi="Times New Roman"/>
              <w:sz w:val="24"/>
              <w:szCs w:val="24"/>
              <w:lang w:val="en-ID"/>
            </w:rPr>
            <w:fldChar w:fldCharType="end"/>
          </w:r>
        </w:sdtContent>
      </w:sdt>
      <w:r w:rsidRPr="001A2D50">
        <w:rPr>
          <w:rFonts w:ascii="Times New Roman" w:hAnsi="Times New Roman"/>
          <w:sz w:val="24"/>
          <w:szCs w:val="24"/>
          <w:lang w:val="en-ID"/>
        </w:rPr>
        <w:t xml:space="preserve"> :</w:t>
      </w:r>
    </w:p>
    <w:p w14:paraId="77B359CD" w14:textId="77777777" w:rsidR="001A2D50" w:rsidRPr="002B16EA" w:rsidRDefault="00392967" w:rsidP="001A2D50">
      <w:pPr>
        <w:spacing w:before="240" w:line="240" w:lineRule="auto"/>
        <w:ind w:firstLine="720"/>
        <w:jc w:val="both"/>
        <w:rPr>
          <w:rFonts w:ascii="Times New Roman" w:hAnsi="Times New Roman"/>
          <w:sz w:val="24"/>
          <w:szCs w:val="24"/>
          <w:lang w:val="en-ID"/>
        </w:rPr>
      </w:pPr>
      <m:oMathPara>
        <m:oMath>
          <m:acc>
            <m:accPr>
              <m:chr m:val="̅"/>
              <m:ctrlPr>
                <w:rPr>
                  <w:rFonts w:ascii="Cambria Math" w:hAnsi="Cambria Math"/>
                  <w:sz w:val="24"/>
                  <w:szCs w:val="24"/>
                  <w:lang w:val="en-ID"/>
                </w:rPr>
              </m:ctrlPr>
            </m:accPr>
            <m:e>
              <m:r>
                <w:rPr>
                  <w:rFonts w:ascii="Cambria Math" w:hAnsi="Cambria Math"/>
                  <w:sz w:val="24"/>
                  <w:szCs w:val="24"/>
                  <w:lang w:val="en-ID"/>
                </w:rPr>
                <m:t>X</m:t>
              </m:r>
            </m:e>
          </m:acc>
          <m:r>
            <m:rPr>
              <m:sty m:val="p"/>
            </m:rPr>
            <w:rPr>
              <w:rFonts w:ascii="Cambria Math" w:hAnsi="Cambria Math"/>
              <w:sz w:val="24"/>
              <w:szCs w:val="24"/>
              <w:lang w:val="en-ID"/>
            </w:rPr>
            <m:t>=</m:t>
          </m:r>
          <m:f>
            <m:fPr>
              <m:ctrlPr>
                <w:rPr>
                  <w:rFonts w:ascii="Cambria Math" w:hAnsi="Cambria Math"/>
                  <w:sz w:val="24"/>
                  <w:szCs w:val="24"/>
                  <w:lang w:val="en-ID"/>
                </w:rPr>
              </m:ctrlPr>
            </m:fPr>
            <m:num>
              <m:r>
                <m:rPr>
                  <m:sty m:val="p"/>
                </m:rPr>
                <w:rPr>
                  <w:rFonts w:ascii="Cambria Math" w:hAnsi="Cambria Math"/>
                  <w:sz w:val="24"/>
                  <w:szCs w:val="24"/>
                  <w:lang w:val="en-ID"/>
                </w:rPr>
                <m:t>∑</m:t>
              </m:r>
              <m:sSub>
                <m:sSubPr>
                  <m:ctrlPr>
                    <w:rPr>
                      <w:rFonts w:ascii="Cambria Math" w:hAnsi="Cambria Math"/>
                      <w:sz w:val="24"/>
                      <w:szCs w:val="24"/>
                      <w:lang w:val="en-ID"/>
                    </w:rPr>
                  </m:ctrlPr>
                </m:sSubPr>
                <m:e>
                  <m:r>
                    <w:rPr>
                      <w:rFonts w:ascii="Cambria Math" w:hAnsi="Cambria Math"/>
                      <w:sz w:val="24"/>
                      <w:szCs w:val="24"/>
                      <w:lang w:val="en-ID"/>
                    </w:rPr>
                    <m:t>x</m:t>
                  </m:r>
                </m:e>
                <m:sub>
                  <m:r>
                    <w:rPr>
                      <w:rFonts w:ascii="Cambria Math" w:hAnsi="Cambria Math"/>
                      <w:sz w:val="24"/>
                      <w:szCs w:val="24"/>
                      <w:lang w:val="en-ID"/>
                    </w:rPr>
                    <m:t>i</m:t>
                  </m:r>
                </m:sub>
              </m:sSub>
            </m:num>
            <m:den>
              <m:r>
                <w:rPr>
                  <w:rFonts w:ascii="Cambria Math" w:hAnsi="Cambria Math"/>
                  <w:sz w:val="24"/>
                  <w:szCs w:val="24"/>
                  <w:lang w:val="en-ID"/>
                </w:rPr>
                <m:t>n</m:t>
              </m:r>
            </m:den>
          </m:f>
        </m:oMath>
      </m:oMathPara>
    </w:p>
    <w:p w14:paraId="3FD09AC5" w14:textId="77777777" w:rsidR="001A2D50" w:rsidRPr="001A2D50" w:rsidRDefault="001A2D50" w:rsidP="001A2D50">
      <w:pPr>
        <w:spacing w:after="0" w:line="240" w:lineRule="auto"/>
        <w:jc w:val="both"/>
        <w:rPr>
          <w:rFonts w:ascii="Times New Roman" w:hAnsi="Times New Roman"/>
          <w:sz w:val="24"/>
          <w:szCs w:val="24"/>
          <w:lang w:val="en-ID"/>
        </w:rPr>
      </w:pPr>
      <w:r w:rsidRPr="001A2D50">
        <w:rPr>
          <w:rFonts w:ascii="Times New Roman" w:hAnsi="Times New Roman"/>
          <w:sz w:val="24"/>
          <w:szCs w:val="24"/>
          <w:lang w:val="en-ID"/>
        </w:rPr>
        <w:t>Keterangan:</w:t>
      </w:r>
    </w:p>
    <w:p w14:paraId="40CE6051" w14:textId="77777777" w:rsidR="001A2D50" w:rsidRPr="001A2D50" w:rsidRDefault="00392967" w:rsidP="001A2D50">
      <w:pPr>
        <w:spacing w:after="0" w:line="240" w:lineRule="auto"/>
        <w:jc w:val="both"/>
        <w:rPr>
          <w:rFonts w:ascii="Times New Roman" w:hAnsi="Times New Roman"/>
          <w:sz w:val="24"/>
          <w:szCs w:val="24"/>
          <w:lang w:val="en-ID"/>
        </w:rPr>
      </w:pPr>
      <m:oMath>
        <m:acc>
          <m:accPr>
            <m:chr m:val="̅"/>
            <m:ctrlPr>
              <w:rPr>
                <w:rFonts w:ascii="Cambria Math" w:hAnsi="Cambria Math"/>
                <w:sz w:val="24"/>
                <w:szCs w:val="24"/>
                <w:lang w:val="en-ID"/>
              </w:rPr>
            </m:ctrlPr>
          </m:accPr>
          <m:e>
            <m:r>
              <w:rPr>
                <w:rFonts w:ascii="Cambria Math" w:hAnsi="Cambria Math"/>
                <w:sz w:val="24"/>
                <w:szCs w:val="24"/>
                <w:lang w:val="en-ID"/>
              </w:rPr>
              <m:t>X</m:t>
            </m:r>
          </m:e>
        </m:acc>
      </m:oMath>
      <w:r w:rsidR="001A2D50" w:rsidRPr="001A2D50">
        <w:rPr>
          <w:rFonts w:ascii="Times New Roman" w:hAnsi="Times New Roman"/>
          <w:sz w:val="24"/>
          <w:szCs w:val="24"/>
          <w:lang w:val="en-ID"/>
        </w:rPr>
        <w:t xml:space="preserve"> </w:t>
      </w:r>
      <w:r w:rsidR="001A2D50" w:rsidRPr="001A2D50">
        <w:rPr>
          <w:rFonts w:ascii="Times New Roman" w:hAnsi="Times New Roman"/>
          <w:sz w:val="24"/>
          <w:szCs w:val="24"/>
          <w:lang w:val="en-ID"/>
        </w:rPr>
        <w:tab/>
        <w:t>= Rata-rata nilai yang diperoleh</w:t>
      </w:r>
    </w:p>
    <w:p w14:paraId="4851DAB8" w14:textId="77777777" w:rsidR="001A2D50" w:rsidRPr="001A2D50" w:rsidRDefault="001A2D50" w:rsidP="001A2D50">
      <w:pPr>
        <w:spacing w:after="0" w:line="240" w:lineRule="auto"/>
        <w:jc w:val="both"/>
        <w:rPr>
          <w:rFonts w:ascii="Times New Roman" w:hAnsi="Times New Roman"/>
          <w:sz w:val="24"/>
          <w:szCs w:val="24"/>
          <w:lang w:val="en-ID"/>
        </w:rPr>
      </w:pPr>
      <m:oMath>
        <m:r>
          <w:rPr>
            <w:rFonts w:ascii="Cambria Math" w:hAnsi="Cambria Math"/>
            <w:sz w:val="24"/>
            <w:szCs w:val="24"/>
            <w:lang w:val="en-ID"/>
          </w:rPr>
          <m:t>n</m:t>
        </m:r>
      </m:oMath>
      <w:r w:rsidRPr="001A2D50">
        <w:rPr>
          <w:rFonts w:ascii="Times New Roman" w:hAnsi="Times New Roman"/>
          <w:sz w:val="24"/>
          <w:szCs w:val="24"/>
          <w:lang w:val="en-ID"/>
        </w:rPr>
        <w:t xml:space="preserve"> </w:t>
      </w:r>
      <w:r w:rsidRPr="001A2D50">
        <w:rPr>
          <w:rFonts w:ascii="Times New Roman" w:hAnsi="Times New Roman"/>
          <w:sz w:val="24"/>
          <w:szCs w:val="24"/>
          <w:lang w:val="en-ID"/>
        </w:rPr>
        <w:tab/>
        <w:t xml:space="preserve">= Jumlah sampel </w:t>
      </w:r>
    </w:p>
    <w:p w14:paraId="6063B964" w14:textId="3E4C6B2D" w:rsidR="001A2D50" w:rsidRPr="001A2D50" w:rsidRDefault="00392967" w:rsidP="001A2D50">
      <w:pPr>
        <w:spacing w:line="240" w:lineRule="auto"/>
        <w:jc w:val="both"/>
        <w:rPr>
          <w:rFonts w:ascii="Times New Roman" w:hAnsi="Times New Roman"/>
          <w:sz w:val="24"/>
          <w:szCs w:val="24"/>
          <w:lang w:val="en-ID"/>
        </w:rPr>
      </w:pPr>
      <m:oMath>
        <m:sSub>
          <m:sSubPr>
            <m:ctrlPr>
              <w:rPr>
                <w:rFonts w:ascii="Cambria Math" w:hAnsi="Cambria Math"/>
                <w:sz w:val="24"/>
                <w:szCs w:val="24"/>
                <w:lang w:val="en-ID"/>
              </w:rPr>
            </m:ctrlPr>
          </m:sSubPr>
          <m:e>
            <m:r>
              <w:rPr>
                <w:rFonts w:ascii="Cambria Math" w:hAnsi="Cambria Math"/>
                <w:sz w:val="24"/>
                <w:szCs w:val="24"/>
                <w:lang w:val="en-ID"/>
              </w:rPr>
              <m:t>x</m:t>
            </m:r>
          </m:e>
          <m:sub>
            <m:r>
              <w:rPr>
                <w:rFonts w:ascii="Cambria Math" w:hAnsi="Cambria Math"/>
                <w:sz w:val="24"/>
                <w:szCs w:val="24"/>
                <w:lang w:val="en-ID"/>
              </w:rPr>
              <m:t>i</m:t>
            </m:r>
          </m:sub>
        </m:sSub>
      </m:oMath>
      <w:r w:rsidR="001A2D50" w:rsidRPr="001A2D50">
        <w:rPr>
          <w:rFonts w:ascii="Times New Roman" w:hAnsi="Times New Roman"/>
          <w:sz w:val="24"/>
          <w:szCs w:val="24"/>
          <w:lang w:val="en-ID"/>
        </w:rPr>
        <w:t xml:space="preserve"> </w:t>
      </w:r>
      <w:r w:rsidR="001A2D50" w:rsidRPr="001A2D50">
        <w:rPr>
          <w:rFonts w:ascii="Times New Roman" w:hAnsi="Times New Roman"/>
          <w:sz w:val="24"/>
          <w:szCs w:val="24"/>
          <w:lang w:val="en-ID"/>
        </w:rPr>
        <w:tab/>
        <w:t>= Skor keterampilan proses sains</w:t>
      </w:r>
    </w:p>
    <w:p w14:paraId="2B95CC17" w14:textId="1F237F5C" w:rsidR="001A2D50" w:rsidRPr="001A2D50" w:rsidRDefault="001A2D50" w:rsidP="001A2D50">
      <w:pPr>
        <w:spacing w:after="0" w:line="240" w:lineRule="auto"/>
        <w:ind w:firstLine="720"/>
        <w:jc w:val="both"/>
        <w:rPr>
          <w:rFonts w:ascii="Times New Roman" w:hAnsi="Times New Roman"/>
          <w:sz w:val="24"/>
          <w:szCs w:val="24"/>
          <w:lang w:val="id-ID"/>
        </w:rPr>
        <w:sectPr w:rsidR="001A2D50" w:rsidRPr="001A2D50" w:rsidSect="00BD1B90">
          <w:pgSz w:w="11906" w:h="16838" w:code="9"/>
          <w:pgMar w:top="1440" w:right="1440" w:bottom="1440" w:left="1440" w:header="708" w:footer="708" w:gutter="0"/>
          <w:cols w:num="2" w:space="708"/>
          <w:rtlGutter/>
          <w:docGrid w:linePitch="360"/>
        </w:sectPr>
      </w:pPr>
    </w:p>
    <w:p w14:paraId="74D14F2E" w14:textId="24C9866F" w:rsidR="00A4685A" w:rsidRDefault="00A4685A" w:rsidP="00277EDA">
      <w:pPr>
        <w:spacing w:after="0" w:line="240" w:lineRule="auto"/>
        <w:jc w:val="center"/>
        <w:rPr>
          <w:rFonts w:ascii="Times New Roman" w:hAnsi="Times New Roman"/>
          <w:sz w:val="24"/>
          <w:szCs w:val="24"/>
          <w:lang w:val="en-ID"/>
        </w:rPr>
      </w:pPr>
      <w:r>
        <w:rPr>
          <w:rFonts w:ascii="Times New Roman" w:hAnsi="Times New Roman"/>
          <w:sz w:val="24"/>
          <w:szCs w:val="24"/>
          <w:lang w:val="en-ID"/>
        </w:rPr>
        <w:lastRenderedPageBreak/>
        <w:t xml:space="preserve">Tabel 1.1 Aspek Keterampilan Proses Sains dan </w:t>
      </w:r>
      <w:r w:rsidR="0053134E">
        <w:rPr>
          <w:rFonts w:ascii="Times New Roman" w:hAnsi="Times New Roman"/>
          <w:sz w:val="24"/>
          <w:szCs w:val="24"/>
          <w:lang w:val="en-ID"/>
        </w:rPr>
        <w:t>Indikator Materi</w:t>
      </w:r>
    </w:p>
    <w:tbl>
      <w:tblPr>
        <w:tblStyle w:val="TableGrid"/>
        <w:tblpPr w:leftFromText="180" w:rightFromText="180" w:vertAnchor="text" w:tblpX="105" w:tblpY="1"/>
        <w:tblOverlap w:val="never"/>
        <w:tblW w:w="8960" w:type="dxa"/>
        <w:tblLayout w:type="fixed"/>
        <w:tblLook w:val="04A0" w:firstRow="1" w:lastRow="0" w:firstColumn="1" w:lastColumn="0" w:noHBand="0" w:noVBand="1"/>
      </w:tblPr>
      <w:tblGrid>
        <w:gridCol w:w="522"/>
        <w:gridCol w:w="1728"/>
        <w:gridCol w:w="5292"/>
        <w:gridCol w:w="1418"/>
      </w:tblGrid>
      <w:tr w:rsidR="00A4685A" w:rsidRPr="00277EDA" w14:paraId="09BAF18B" w14:textId="77777777" w:rsidTr="008427A0">
        <w:trPr>
          <w:trHeight w:val="631"/>
        </w:trPr>
        <w:tc>
          <w:tcPr>
            <w:tcW w:w="522" w:type="dxa"/>
            <w:vAlign w:val="center"/>
          </w:tcPr>
          <w:p w14:paraId="4AEB162B" w14:textId="77777777" w:rsidR="00A4685A" w:rsidRPr="00277EDA" w:rsidRDefault="00A4685A" w:rsidP="008427A0">
            <w:pPr>
              <w:jc w:val="center"/>
              <w:rPr>
                <w:rFonts w:ascii="Times New Roman" w:hAnsi="Times New Roman"/>
                <w:b/>
              </w:rPr>
            </w:pPr>
            <w:r w:rsidRPr="00277EDA">
              <w:rPr>
                <w:rFonts w:ascii="Times New Roman" w:hAnsi="Times New Roman"/>
                <w:b/>
              </w:rPr>
              <w:t>No</w:t>
            </w:r>
          </w:p>
        </w:tc>
        <w:tc>
          <w:tcPr>
            <w:tcW w:w="1728" w:type="dxa"/>
            <w:vAlign w:val="center"/>
          </w:tcPr>
          <w:p w14:paraId="37BE3A2D" w14:textId="77777777" w:rsidR="00A4685A" w:rsidRPr="00277EDA" w:rsidRDefault="00A4685A" w:rsidP="008427A0">
            <w:pPr>
              <w:ind w:left="72" w:hanging="72"/>
              <w:jc w:val="center"/>
              <w:rPr>
                <w:rFonts w:ascii="Times New Roman" w:hAnsi="Times New Roman"/>
                <w:b/>
              </w:rPr>
            </w:pPr>
            <w:r w:rsidRPr="00277EDA">
              <w:rPr>
                <w:rFonts w:ascii="Times New Roman" w:hAnsi="Times New Roman"/>
                <w:b/>
              </w:rPr>
              <w:t>Aspek Keterampilan Proses Sains</w:t>
            </w:r>
          </w:p>
        </w:tc>
        <w:tc>
          <w:tcPr>
            <w:tcW w:w="5292" w:type="dxa"/>
            <w:vAlign w:val="center"/>
          </w:tcPr>
          <w:p w14:paraId="17CA9FED" w14:textId="77777777" w:rsidR="00A4685A" w:rsidRPr="00277EDA" w:rsidRDefault="00A4685A" w:rsidP="008427A0">
            <w:pPr>
              <w:jc w:val="center"/>
              <w:rPr>
                <w:rFonts w:ascii="Times New Roman" w:hAnsi="Times New Roman"/>
                <w:b/>
              </w:rPr>
            </w:pPr>
            <w:r w:rsidRPr="00277EDA">
              <w:rPr>
                <w:rFonts w:ascii="Times New Roman" w:hAnsi="Times New Roman"/>
                <w:b/>
              </w:rPr>
              <w:t>Indikator Soal</w:t>
            </w:r>
          </w:p>
        </w:tc>
        <w:tc>
          <w:tcPr>
            <w:tcW w:w="1418" w:type="dxa"/>
            <w:vAlign w:val="center"/>
          </w:tcPr>
          <w:p w14:paraId="5365F6D3" w14:textId="77777777" w:rsidR="00A4685A" w:rsidRPr="00277EDA" w:rsidRDefault="00A4685A" w:rsidP="008427A0">
            <w:pPr>
              <w:jc w:val="center"/>
              <w:rPr>
                <w:rFonts w:ascii="Times New Roman" w:hAnsi="Times New Roman"/>
                <w:b/>
              </w:rPr>
            </w:pPr>
            <w:r w:rsidRPr="00277EDA">
              <w:rPr>
                <w:rFonts w:ascii="Times New Roman" w:hAnsi="Times New Roman"/>
                <w:b/>
              </w:rPr>
              <w:t>Nomer Soal</w:t>
            </w:r>
          </w:p>
        </w:tc>
      </w:tr>
      <w:tr w:rsidR="00A4685A" w:rsidRPr="00277EDA" w14:paraId="74B168E0" w14:textId="77777777" w:rsidTr="008427A0">
        <w:trPr>
          <w:trHeight w:val="429"/>
        </w:trPr>
        <w:tc>
          <w:tcPr>
            <w:tcW w:w="522" w:type="dxa"/>
            <w:vAlign w:val="center"/>
          </w:tcPr>
          <w:p w14:paraId="63D122C2" w14:textId="77777777" w:rsidR="00A4685A" w:rsidRPr="00277EDA" w:rsidRDefault="00A4685A" w:rsidP="008427A0">
            <w:pPr>
              <w:jc w:val="center"/>
              <w:rPr>
                <w:rFonts w:ascii="Times New Roman" w:hAnsi="Times New Roman"/>
              </w:rPr>
            </w:pPr>
            <w:r w:rsidRPr="00277EDA">
              <w:rPr>
                <w:rFonts w:ascii="Times New Roman" w:hAnsi="Times New Roman"/>
              </w:rPr>
              <w:t>1.</w:t>
            </w:r>
          </w:p>
        </w:tc>
        <w:tc>
          <w:tcPr>
            <w:tcW w:w="1728" w:type="dxa"/>
            <w:vAlign w:val="center"/>
          </w:tcPr>
          <w:p w14:paraId="692F4E55" w14:textId="77777777" w:rsidR="00A4685A" w:rsidRPr="00277EDA" w:rsidRDefault="00A4685A" w:rsidP="008427A0">
            <w:pPr>
              <w:ind w:left="72" w:hanging="72"/>
              <w:rPr>
                <w:rFonts w:ascii="Times New Roman" w:hAnsi="Times New Roman"/>
              </w:rPr>
            </w:pPr>
            <w:r w:rsidRPr="00277EDA">
              <w:rPr>
                <w:rFonts w:ascii="Times New Roman" w:hAnsi="Times New Roman"/>
              </w:rPr>
              <w:t>Mengobservasi</w:t>
            </w:r>
          </w:p>
        </w:tc>
        <w:tc>
          <w:tcPr>
            <w:tcW w:w="5292" w:type="dxa"/>
          </w:tcPr>
          <w:p w14:paraId="56DCF542" w14:textId="77777777" w:rsidR="00A4685A" w:rsidRPr="00277EDA" w:rsidRDefault="00A4685A" w:rsidP="008427A0">
            <w:pPr>
              <w:jc w:val="both"/>
              <w:rPr>
                <w:rFonts w:ascii="Times New Roman" w:hAnsi="Times New Roman"/>
              </w:rPr>
            </w:pPr>
            <w:r w:rsidRPr="00277EDA">
              <w:rPr>
                <w:rFonts w:ascii="Times New Roman" w:hAnsi="Times New Roman"/>
              </w:rPr>
              <w:t>Menggunakan indra pengelihatan dalam mengamati untuk menentukan pernyataan yang benar</w:t>
            </w:r>
          </w:p>
        </w:tc>
        <w:tc>
          <w:tcPr>
            <w:tcW w:w="1418" w:type="dxa"/>
          </w:tcPr>
          <w:p w14:paraId="75B9D1C5" w14:textId="77777777" w:rsidR="00A4685A" w:rsidRPr="00277EDA" w:rsidRDefault="00A4685A" w:rsidP="008427A0">
            <w:pPr>
              <w:jc w:val="center"/>
              <w:rPr>
                <w:rFonts w:ascii="Times New Roman" w:hAnsi="Times New Roman"/>
              </w:rPr>
            </w:pPr>
            <w:r w:rsidRPr="00277EDA">
              <w:rPr>
                <w:rFonts w:ascii="Times New Roman" w:hAnsi="Times New Roman"/>
              </w:rPr>
              <w:t>1, 2, 3, 14, 15</w:t>
            </w:r>
          </w:p>
        </w:tc>
      </w:tr>
      <w:tr w:rsidR="00A4685A" w:rsidRPr="00277EDA" w14:paraId="3314535F" w14:textId="77777777" w:rsidTr="008427A0">
        <w:tc>
          <w:tcPr>
            <w:tcW w:w="522" w:type="dxa"/>
            <w:vAlign w:val="center"/>
          </w:tcPr>
          <w:p w14:paraId="55115262" w14:textId="77777777" w:rsidR="00A4685A" w:rsidRPr="00277EDA" w:rsidRDefault="00A4685A" w:rsidP="008427A0">
            <w:pPr>
              <w:jc w:val="center"/>
              <w:rPr>
                <w:rFonts w:ascii="Times New Roman" w:hAnsi="Times New Roman"/>
              </w:rPr>
            </w:pPr>
            <w:r w:rsidRPr="00277EDA">
              <w:rPr>
                <w:rFonts w:ascii="Times New Roman" w:hAnsi="Times New Roman"/>
              </w:rPr>
              <w:t>4</w:t>
            </w:r>
          </w:p>
        </w:tc>
        <w:tc>
          <w:tcPr>
            <w:tcW w:w="1728" w:type="dxa"/>
            <w:vAlign w:val="center"/>
          </w:tcPr>
          <w:p w14:paraId="149260EE" w14:textId="77777777" w:rsidR="00A4685A" w:rsidRPr="00277EDA" w:rsidRDefault="00A4685A" w:rsidP="008427A0">
            <w:pPr>
              <w:ind w:left="72" w:firstLine="18"/>
              <w:rPr>
                <w:rFonts w:ascii="Times New Roman" w:hAnsi="Times New Roman"/>
              </w:rPr>
            </w:pPr>
            <w:r w:rsidRPr="00277EDA">
              <w:rPr>
                <w:rFonts w:ascii="Times New Roman" w:hAnsi="Times New Roman"/>
              </w:rPr>
              <w:t>Merumuskan Masalah</w:t>
            </w:r>
          </w:p>
        </w:tc>
        <w:tc>
          <w:tcPr>
            <w:tcW w:w="5292" w:type="dxa"/>
          </w:tcPr>
          <w:p w14:paraId="4E9D5072" w14:textId="77777777" w:rsidR="00A4685A" w:rsidRPr="00277EDA" w:rsidRDefault="00A4685A" w:rsidP="008427A0">
            <w:pPr>
              <w:pStyle w:val="ListParagraph"/>
              <w:numPr>
                <w:ilvl w:val="0"/>
                <w:numId w:val="32"/>
              </w:numPr>
              <w:ind w:left="252" w:hanging="252"/>
              <w:jc w:val="both"/>
              <w:rPr>
                <w:rFonts w:ascii="Times New Roman" w:hAnsi="Times New Roman"/>
              </w:rPr>
            </w:pPr>
            <w:r w:rsidRPr="00277EDA">
              <w:rPr>
                <w:rFonts w:ascii="Times New Roman" w:hAnsi="Times New Roman"/>
              </w:rPr>
              <w:t>Rumusan masalah menyatakan antara variabel manipulasi dan variabel respon</w:t>
            </w:r>
          </w:p>
          <w:p w14:paraId="0423F1EB" w14:textId="77777777" w:rsidR="00A4685A" w:rsidRPr="00277EDA" w:rsidRDefault="00A4685A" w:rsidP="008427A0">
            <w:pPr>
              <w:pStyle w:val="ListParagraph"/>
              <w:numPr>
                <w:ilvl w:val="0"/>
                <w:numId w:val="32"/>
              </w:numPr>
              <w:ind w:left="252" w:hanging="252"/>
              <w:jc w:val="both"/>
              <w:rPr>
                <w:rFonts w:ascii="Times New Roman" w:hAnsi="Times New Roman"/>
              </w:rPr>
            </w:pPr>
            <w:r w:rsidRPr="00277EDA">
              <w:rPr>
                <w:rFonts w:ascii="Times New Roman" w:hAnsi="Times New Roman"/>
                <w:lang w:val="en-US"/>
              </w:rPr>
              <w:t>Menyusun perumusan masalah dengan jelas berdasarkan kesimpulan dari percobaan yang dilakukan</w:t>
            </w:r>
          </w:p>
        </w:tc>
        <w:tc>
          <w:tcPr>
            <w:tcW w:w="1418" w:type="dxa"/>
          </w:tcPr>
          <w:p w14:paraId="7204894D" w14:textId="77777777" w:rsidR="00A4685A" w:rsidRPr="00277EDA" w:rsidRDefault="00A4685A" w:rsidP="008427A0">
            <w:pPr>
              <w:jc w:val="center"/>
              <w:rPr>
                <w:rFonts w:ascii="Times New Roman" w:hAnsi="Times New Roman"/>
              </w:rPr>
            </w:pPr>
            <w:r w:rsidRPr="00277EDA">
              <w:rPr>
                <w:rFonts w:ascii="Times New Roman" w:hAnsi="Times New Roman"/>
              </w:rPr>
              <w:t>4, 5, 16, 18</w:t>
            </w:r>
          </w:p>
        </w:tc>
      </w:tr>
      <w:tr w:rsidR="00A4685A" w:rsidRPr="00277EDA" w14:paraId="5F0E9C59" w14:textId="77777777" w:rsidTr="008427A0">
        <w:tc>
          <w:tcPr>
            <w:tcW w:w="522" w:type="dxa"/>
            <w:vAlign w:val="center"/>
          </w:tcPr>
          <w:p w14:paraId="2DCF3BDB" w14:textId="77777777" w:rsidR="00A4685A" w:rsidRPr="00277EDA" w:rsidRDefault="00A4685A" w:rsidP="008427A0">
            <w:pPr>
              <w:jc w:val="center"/>
              <w:rPr>
                <w:rFonts w:ascii="Times New Roman" w:hAnsi="Times New Roman"/>
              </w:rPr>
            </w:pPr>
            <w:r w:rsidRPr="00277EDA">
              <w:rPr>
                <w:rFonts w:ascii="Times New Roman" w:hAnsi="Times New Roman"/>
              </w:rPr>
              <w:t>6</w:t>
            </w:r>
          </w:p>
        </w:tc>
        <w:tc>
          <w:tcPr>
            <w:tcW w:w="1728" w:type="dxa"/>
            <w:vAlign w:val="center"/>
          </w:tcPr>
          <w:p w14:paraId="0237F9F5" w14:textId="77777777" w:rsidR="00A4685A" w:rsidRPr="00277EDA" w:rsidRDefault="00A4685A" w:rsidP="008427A0">
            <w:pPr>
              <w:ind w:left="72" w:firstLine="18"/>
              <w:rPr>
                <w:rFonts w:ascii="Times New Roman" w:hAnsi="Times New Roman"/>
              </w:rPr>
            </w:pPr>
            <w:r w:rsidRPr="00277EDA">
              <w:rPr>
                <w:rFonts w:ascii="Times New Roman" w:hAnsi="Times New Roman"/>
              </w:rPr>
              <w:t>Menyusun Hipotesis</w:t>
            </w:r>
          </w:p>
        </w:tc>
        <w:tc>
          <w:tcPr>
            <w:tcW w:w="5292" w:type="dxa"/>
          </w:tcPr>
          <w:p w14:paraId="387CE4BA" w14:textId="77777777" w:rsidR="00A4685A" w:rsidRPr="00277EDA" w:rsidRDefault="00A4685A" w:rsidP="008427A0">
            <w:pPr>
              <w:pStyle w:val="ListParagraph"/>
              <w:numPr>
                <w:ilvl w:val="0"/>
                <w:numId w:val="33"/>
              </w:numPr>
              <w:ind w:left="252" w:hanging="252"/>
              <w:jc w:val="both"/>
              <w:rPr>
                <w:rFonts w:ascii="Times New Roman" w:hAnsi="Times New Roman"/>
              </w:rPr>
            </w:pPr>
            <w:r w:rsidRPr="00277EDA">
              <w:rPr>
                <w:rFonts w:ascii="Times New Roman" w:hAnsi="Times New Roman"/>
              </w:rPr>
              <w:t>Hipotesis menunjukkan hubungan antara variabel manipulasi terhadap variabel respon</w:t>
            </w:r>
          </w:p>
          <w:p w14:paraId="2A5F7A4E" w14:textId="77777777" w:rsidR="00A4685A" w:rsidRPr="00277EDA" w:rsidRDefault="00A4685A" w:rsidP="008427A0">
            <w:pPr>
              <w:pStyle w:val="ListParagraph"/>
              <w:numPr>
                <w:ilvl w:val="0"/>
                <w:numId w:val="33"/>
              </w:numPr>
              <w:ind w:left="252" w:hanging="252"/>
              <w:jc w:val="both"/>
              <w:rPr>
                <w:rFonts w:ascii="Times New Roman" w:hAnsi="Times New Roman"/>
              </w:rPr>
            </w:pPr>
            <w:r w:rsidRPr="00277EDA">
              <w:rPr>
                <w:rFonts w:ascii="Times New Roman" w:hAnsi="Times New Roman"/>
              </w:rPr>
              <w:t>Menyatakan gambaran logis dari suatu hubungan yang dapat diuji</w:t>
            </w:r>
          </w:p>
          <w:p w14:paraId="2BE3DECD" w14:textId="77777777" w:rsidR="00A4685A" w:rsidRPr="00277EDA" w:rsidRDefault="00A4685A" w:rsidP="008427A0">
            <w:pPr>
              <w:pStyle w:val="ListParagraph"/>
              <w:numPr>
                <w:ilvl w:val="0"/>
                <w:numId w:val="33"/>
              </w:numPr>
              <w:ind w:left="252" w:hanging="252"/>
              <w:jc w:val="both"/>
              <w:rPr>
                <w:rFonts w:ascii="Times New Roman" w:hAnsi="Times New Roman"/>
              </w:rPr>
            </w:pPr>
            <w:r w:rsidRPr="00277EDA">
              <w:rPr>
                <w:rFonts w:ascii="Times New Roman" w:hAnsi="Times New Roman"/>
                <w:lang w:val="en-US"/>
              </w:rPr>
              <w:t>Merumuskan hipotesis berdasarkan rumusan masalah yang disajikan</w:t>
            </w:r>
          </w:p>
          <w:p w14:paraId="3F7D1F61" w14:textId="78049C23" w:rsidR="00A4685A" w:rsidRPr="008427A0" w:rsidRDefault="00A4685A" w:rsidP="008427A0">
            <w:pPr>
              <w:pStyle w:val="ListParagraph"/>
              <w:numPr>
                <w:ilvl w:val="0"/>
                <w:numId w:val="33"/>
              </w:numPr>
              <w:ind w:left="252" w:hanging="252"/>
              <w:jc w:val="both"/>
              <w:rPr>
                <w:rFonts w:ascii="Times New Roman" w:hAnsi="Times New Roman"/>
              </w:rPr>
            </w:pPr>
            <w:r w:rsidRPr="00277EDA">
              <w:rPr>
                <w:rFonts w:ascii="Times New Roman" w:hAnsi="Times New Roman"/>
                <w:lang w:val="en-US"/>
              </w:rPr>
              <w:t>Menyusun hipotesis dalam bentuk kalimat pernyataan</w:t>
            </w:r>
          </w:p>
        </w:tc>
        <w:tc>
          <w:tcPr>
            <w:tcW w:w="1418" w:type="dxa"/>
          </w:tcPr>
          <w:p w14:paraId="3E29A794" w14:textId="77777777" w:rsidR="00A4685A" w:rsidRPr="00277EDA" w:rsidRDefault="00A4685A" w:rsidP="008427A0">
            <w:pPr>
              <w:jc w:val="center"/>
              <w:rPr>
                <w:rFonts w:ascii="Times New Roman" w:hAnsi="Times New Roman"/>
              </w:rPr>
            </w:pPr>
            <w:r w:rsidRPr="00277EDA">
              <w:rPr>
                <w:rFonts w:ascii="Times New Roman" w:hAnsi="Times New Roman"/>
              </w:rPr>
              <w:t>6, 8, 17, 19</w:t>
            </w:r>
          </w:p>
        </w:tc>
      </w:tr>
      <w:tr w:rsidR="00A4685A" w:rsidRPr="00277EDA" w14:paraId="3A930AF6" w14:textId="77777777" w:rsidTr="008427A0">
        <w:trPr>
          <w:trHeight w:val="440"/>
        </w:trPr>
        <w:tc>
          <w:tcPr>
            <w:tcW w:w="522" w:type="dxa"/>
            <w:vAlign w:val="center"/>
          </w:tcPr>
          <w:p w14:paraId="4E90FC64" w14:textId="77777777" w:rsidR="00A4685A" w:rsidRPr="00277EDA" w:rsidRDefault="00A4685A" w:rsidP="008427A0">
            <w:pPr>
              <w:jc w:val="center"/>
              <w:rPr>
                <w:rFonts w:ascii="Times New Roman" w:hAnsi="Times New Roman"/>
              </w:rPr>
            </w:pPr>
            <w:r w:rsidRPr="00277EDA">
              <w:rPr>
                <w:rFonts w:ascii="Times New Roman" w:hAnsi="Times New Roman"/>
              </w:rPr>
              <w:t>7</w:t>
            </w:r>
          </w:p>
        </w:tc>
        <w:tc>
          <w:tcPr>
            <w:tcW w:w="1728" w:type="dxa"/>
            <w:vAlign w:val="center"/>
          </w:tcPr>
          <w:p w14:paraId="2B2F5E0C" w14:textId="77777777" w:rsidR="00A4685A" w:rsidRPr="00277EDA" w:rsidRDefault="00A4685A" w:rsidP="008427A0">
            <w:pPr>
              <w:ind w:left="72" w:firstLine="18"/>
              <w:rPr>
                <w:rFonts w:ascii="Times New Roman" w:hAnsi="Times New Roman"/>
              </w:rPr>
            </w:pPr>
            <w:r w:rsidRPr="00277EDA">
              <w:rPr>
                <w:rFonts w:ascii="Times New Roman" w:hAnsi="Times New Roman"/>
              </w:rPr>
              <w:t>Merancang Percobaan</w:t>
            </w:r>
          </w:p>
        </w:tc>
        <w:tc>
          <w:tcPr>
            <w:tcW w:w="5292" w:type="dxa"/>
          </w:tcPr>
          <w:p w14:paraId="5337C468" w14:textId="77777777" w:rsidR="00A4685A" w:rsidRPr="00277EDA" w:rsidRDefault="00A4685A" w:rsidP="008427A0">
            <w:pPr>
              <w:pStyle w:val="ListParagraph"/>
              <w:numPr>
                <w:ilvl w:val="0"/>
                <w:numId w:val="34"/>
              </w:numPr>
              <w:ind w:left="252" w:hanging="252"/>
              <w:jc w:val="both"/>
              <w:rPr>
                <w:rFonts w:ascii="Times New Roman" w:hAnsi="Times New Roman"/>
              </w:rPr>
            </w:pPr>
            <w:r w:rsidRPr="00277EDA">
              <w:rPr>
                <w:rFonts w:ascii="Times New Roman" w:hAnsi="Times New Roman"/>
              </w:rPr>
              <w:t>Desain percobaan disusun secara sistematis</w:t>
            </w:r>
          </w:p>
          <w:p w14:paraId="1D769FA7" w14:textId="77777777" w:rsidR="00A4685A" w:rsidRPr="00277EDA" w:rsidRDefault="00A4685A" w:rsidP="008427A0">
            <w:pPr>
              <w:pStyle w:val="ListParagraph"/>
              <w:numPr>
                <w:ilvl w:val="0"/>
                <w:numId w:val="34"/>
              </w:numPr>
              <w:ind w:left="252" w:hanging="252"/>
              <w:jc w:val="both"/>
              <w:rPr>
                <w:rFonts w:ascii="Times New Roman" w:hAnsi="Times New Roman"/>
              </w:rPr>
            </w:pPr>
            <w:r w:rsidRPr="00277EDA">
              <w:rPr>
                <w:rFonts w:ascii="Times New Roman" w:hAnsi="Times New Roman"/>
              </w:rPr>
              <w:t>Menemukan alat/bahan/sumber yang akan digunakan</w:t>
            </w:r>
          </w:p>
          <w:p w14:paraId="6AD78349" w14:textId="77777777" w:rsidR="00A4685A" w:rsidRPr="00277EDA" w:rsidRDefault="00A4685A" w:rsidP="008427A0">
            <w:pPr>
              <w:pStyle w:val="ListParagraph"/>
              <w:numPr>
                <w:ilvl w:val="0"/>
                <w:numId w:val="34"/>
              </w:numPr>
              <w:ind w:left="252" w:hanging="252"/>
              <w:jc w:val="both"/>
              <w:rPr>
                <w:rFonts w:ascii="Times New Roman" w:hAnsi="Times New Roman"/>
              </w:rPr>
            </w:pPr>
            <w:r w:rsidRPr="00277EDA">
              <w:rPr>
                <w:rFonts w:ascii="Times New Roman" w:hAnsi="Times New Roman"/>
                <w:lang w:val="en-US"/>
              </w:rPr>
              <w:t>Mendesain percobaan berdasarkan alat dan bahan yang disajikan</w:t>
            </w:r>
          </w:p>
        </w:tc>
        <w:tc>
          <w:tcPr>
            <w:tcW w:w="1418" w:type="dxa"/>
          </w:tcPr>
          <w:p w14:paraId="68D47B82" w14:textId="77777777" w:rsidR="00A4685A" w:rsidRPr="00277EDA" w:rsidRDefault="00A4685A" w:rsidP="008427A0">
            <w:pPr>
              <w:jc w:val="center"/>
              <w:rPr>
                <w:rFonts w:ascii="Times New Roman" w:hAnsi="Times New Roman"/>
              </w:rPr>
            </w:pPr>
            <w:r w:rsidRPr="00277EDA">
              <w:rPr>
                <w:rFonts w:ascii="Times New Roman" w:hAnsi="Times New Roman"/>
              </w:rPr>
              <w:t>7, 9, 10, 20, 21</w:t>
            </w:r>
          </w:p>
        </w:tc>
      </w:tr>
      <w:tr w:rsidR="00A4685A" w:rsidRPr="00277EDA" w14:paraId="3BC64C1E" w14:textId="77777777" w:rsidTr="008427A0">
        <w:tc>
          <w:tcPr>
            <w:tcW w:w="522" w:type="dxa"/>
            <w:vAlign w:val="center"/>
          </w:tcPr>
          <w:p w14:paraId="361845F3" w14:textId="77777777" w:rsidR="00A4685A" w:rsidRPr="00277EDA" w:rsidRDefault="00A4685A" w:rsidP="008427A0">
            <w:pPr>
              <w:jc w:val="center"/>
              <w:rPr>
                <w:rFonts w:ascii="Times New Roman" w:hAnsi="Times New Roman"/>
              </w:rPr>
            </w:pPr>
            <w:r w:rsidRPr="00277EDA">
              <w:rPr>
                <w:rFonts w:ascii="Times New Roman" w:hAnsi="Times New Roman"/>
              </w:rPr>
              <w:t>12</w:t>
            </w:r>
          </w:p>
        </w:tc>
        <w:tc>
          <w:tcPr>
            <w:tcW w:w="1728" w:type="dxa"/>
            <w:vAlign w:val="center"/>
          </w:tcPr>
          <w:p w14:paraId="5C405929" w14:textId="77777777" w:rsidR="00A4685A" w:rsidRPr="00277EDA" w:rsidRDefault="00A4685A" w:rsidP="008427A0">
            <w:pPr>
              <w:ind w:left="72" w:firstLine="18"/>
              <w:rPr>
                <w:rFonts w:ascii="Times New Roman" w:hAnsi="Times New Roman"/>
              </w:rPr>
            </w:pPr>
            <w:r w:rsidRPr="00277EDA">
              <w:rPr>
                <w:rFonts w:ascii="Times New Roman" w:hAnsi="Times New Roman"/>
              </w:rPr>
              <w:t>Mengkomunikasikan</w:t>
            </w:r>
          </w:p>
        </w:tc>
        <w:tc>
          <w:tcPr>
            <w:tcW w:w="5292" w:type="dxa"/>
          </w:tcPr>
          <w:p w14:paraId="2BA96A97" w14:textId="77777777" w:rsidR="00A4685A" w:rsidRPr="00277EDA" w:rsidRDefault="00A4685A" w:rsidP="008427A0">
            <w:pPr>
              <w:pStyle w:val="ListParagraph"/>
              <w:numPr>
                <w:ilvl w:val="0"/>
                <w:numId w:val="35"/>
              </w:numPr>
              <w:ind w:left="252" w:hanging="252"/>
              <w:jc w:val="both"/>
              <w:rPr>
                <w:rFonts w:ascii="Times New Roman" w:hAnsi="Times New Roman"/>
              </w:rPr>
            </w:pPr>
            <w:r w:rsidRPr="00277EDA">
              <w:rPr>
                <w:rFonts w:ascii="Times New Roman" w:hAnsi="Times New Roman"/>
              </w:rPr>
              <w:t>Menggambarkan/memberikan data hasil percobaan dengan grafik atau tabel atau diagram</w:t>
            </w:r>
          </w:p>
          <w:p w14:paraId="1D6ADD87" w14:textId="77777777" w:rsidR="00A4685A" w:rsidRPr="00277EDA" w:rsidRDefault="00A4685A" w:rsidP="008427A0">
            <w:pPr>
              <w:pStyle w:val="ListParagraph"/>
              <w:numPr>
                <w:ilvl w:val="0"/>
                <w:numId w:val="35"/>
              </w:numPr>
              <w:ind w:left="252" w:hanging="252"/>
              <w:jc w:val="both"/>
              <w:rPr>
                <w:rFonts w:ascii="Times New Roman" w:hAnsi="Times New Roman"/>
              </w:rPr>
            </w:pPr>
            <w:r w:rsidRPr="00277EDA">
              <w:rPr>
                <w:rFonts w:ascii="Times New Roman" w:hAnsi="Times New Roman"/>
                <w:lang w:val="en-US"/>
              </w:rPr>
              <w:t>Membaca informasi dalam grafik, tabel maupun diagram</w:t>
            </w:r>
          </w:p>
        </w:tc>
        <w:tc>
          <w:tcPr>
            <w:tcW w:w="1418" w:type="dxa"/>
          </w:tcPr>
          <w:p w14:paraId="27C14023" w14:textId="77777777" w:rsidR="00A4685A" w:rsidRPr="00277EDA" w:rsidRDefault="00A4685A" w:rsidP="008427A0">
            <w:pPr>
              <w:jc w:val="center"/>
              <w:rPr>
                <w:rFonts w:ascii="Times New Roman" w:hAnsi="Times New Roman"/>
              </w:rPr>
            </w:pPr>
            <w:r w:rsidRPr="00277EDA">
              <w:rPr>
                <w:rFonts w:ascii="Times New Roman" w:hAnsi="Times New Roman"/>
              </w:rPr>
              <w:t>11, 12, 22, 23</w:t>
            </w:r>
          </w:p>
        </w:tc>
      </w:tr>
      <w:tr w:rsidR="00A4685A" w:rsidRPr="00277EDA" w14:paraId="04795459" w14:textId="77777777" w:rsidTr="008427A0">
        <w:tc>
          <w:tcPr>
            <w:tcW w:w="522" w:type="dxa"/>
            <w:vAlign w:val="center"/>
          </w:tcPr>
          <w:p w14:paraId="4162E6BA" w14:textId="77777777" w:rsidR="00A4685A" w:rsidRPr="00277EDA" w:rsidRDefault="00A4685A" w:rsidP="008427A0">
            <w:pPr>
              <w:jc w:val="center"/>
              <w:rPr>
                <w:rFonts w:ascii="Times New Roman" w:hAnsi="Times New Roman"/>
              </w:rPr>
            </w:pPr>
            <w:r w:rsidRPr="00277EDA">
              <w:rPr>
                <w:rFonts w:ascii="Times New Roman" w:hAnsi="Times New Roman"/>
              </w:rPr>
              <w:t>13</w:t>
            </w:r>
          </w:p>
        </w:tc>
        <w:tc>
          <w:tcPr>
            <w:tcW w:w="1728" w:type="dxa"/>
            <w:vAlign w:val="center"/>
          </w:tcPr>
          <w:p w14:paraId="0A3A4085" w14:textId="77777777" w:rsidR="00A4685A" w:rsidRPr="00277EDA" w:rsidRDefault="00A4685A" w:rsidP="008427A0">
            <w:pPr>
              <w:ind w:left="72" w:firstLine="18"/>
              <w:rPr>
                <w:rFonts w:ascii="Times New Roman" w:hAnsi="Times New Roman"/>
              </w:rPr>
            </w:pPr>
            <w:r w:rsidRPr="00277EDA">
              <w:rPr>
                <w:rFonts w:ascii="Times New Roman" w:hAnsi="Times New Roman"/>
              </w:rPr>
              <w:t>Menarik Kesimpulan</w:t>
            </w:r>
          </w:p>
        </w:tc>
        <w:tc>
          <w:tcPr>
            <w:tcW w:w="5292" w:type="dxa"/>
          </w:tcPr>
          <w:p w14:paraId="77C9E4B6" w14:textId="77777777" w:rsidR="00A4685A" w:rsidRPr="00277EDA" w:rsidRDefault="00A4685A" w:rsidP="008427A0">
            <w:pPr>
              <w:pStyle w:val="ListParagraph"/>
              <w:numPr>
                <w:ilvl w:val="0"/>
                <w:numId w:val="36"/>
              </w:numPr>
              <w:ind w:left="252" w:hanging="252"/>
              <w:jc w:val="both"/>
              <w:rPr>
                <w:rFonts w:ascii="Times New Roman" w:hAnsi="Times New Roman"/>
              </w:rPr>
            </w:pPr>
            <w:r w:rsidRPr="00277EDA">
              <w:rPr>
                <w:rFonts w:ascii="Times New Roman" w:hAnsi="Times New Roman"/>
              </w:rPr>
              <w:t>Kesimpulan ditarik untuk menjawab masalah percobaan</w:t>
            </w:r>
          </w:p>
          <w:p w14:paraId="17581561" w14:textId="77777777" w:rsidR="00A4685A" w:rsidRPr="00277EDA" w:rsidRDefault="00A4685A" w:rsidP="008427A0">
            <w:pPr>
              <w:pStyle w:val="ListParagraph"/>
              <w:numPr>
                <w:ilvl w:val="0"/>
                <w:numId w:val="36"/>
              </w:numPr>
              <w:ind w:left="252" w:hanging="252"/>
              <w:jc w:val="both"/>
              <w:rPr>
                <w:rFonts w:ascii="Times New Roman" w:hAnsi="Times New Roman"/>
              </w:rPr>
            </w:pPr>
            <w:r w:rsidRPr="00277EDA">
              <w:rPr>
                <w:rFonts w:ascii="Times New Roman" w:hAnsi="Times New Roman"/>
                <w:lang w:val="en-US"/>
              </w:rPr>
              <w:t>Menarik kesimpulan berdasarkan data hasil percobaan</w:t>
            </w:r>
          </w:p>
        </w:tc>
        <w:tc>
          <w:tcPr>
            <w:tcW w:w="1418" w:type="dxa"/>
          </w:tcPr>
          <w:p w14:paraId="2938D613" w14:textId="77777777" w:rsidR="00A4685A" w:rsidRPr="00277EDA" w:rsidRDefault="00A4685A" w:rsidP="008427A0">
            <w:pPr>
              <w:jc w:val="center"/>
              <w:rPr>
                <w:rFonts w:ascii="Times New Roman" w:hAnsi="Times New Roman"/>
              </w:rPr>
            </w:pPr>
            <w:r w:rsidRPr="00277EDA">
              <w:rPr>
                <w:rFonts w:ascii="Times New Roman" w:hAnsi="Times New Roman"/>
              </w:rPr>
              <w:t>13, 24, 25</w:t>
            </w:r>
          </w:p>
        </w:tc>
      </w:tr>
    </w:tbl>
    <w:p w14:paraId="718F23F9" w14:textId="77777777" w:rsidR="008427A0" w:rsidRDefault="008427A0" w:rsidP="00196019">
      <w:pPr>
        <w:spacing w:after="0" w:line="240" w:lineRule="auto"/>
        <w:ind w:firstLine="720"/>
        <w:jc w:val="both"/>
        <w:rPr>
          <w:rFonts w:ascii="Times New Roman" w:hAnsi="Times New Roman"/>
          <w:sz w:val="24"/>
          <w:szCs w:val="24"/>
          <w:lang w:val="en-ID"/>
        </w:rPr>
      </w:pPr>
    </w:p>
    <w:p w14:paraId="01AA962B" w14:textId="7604939A" w:rsidR="001A2D50" w:rsidRPr="001A2D50" w:rsidRDefault="001A2D50" w:rsidP="00196019">
      <w:pPr>
        <w:spacing w:after="0" w:line="240" w:lineRule="auto"/>
        <w:ind w:firstLine="720"/>
        <w:jc w:val="both"/>
        <w:rPr>
          <w:rFonts w:ascii="Times New Roman" w:hAnsi="Times New Roman"/>
          <w:sz w:val="24"/>
          <w:szCs w:val="24"/>
          <w:lang w:val="en-ID"/>
        </w:rPr>
      </w:pPr>
      <w:r>
        <w:rPr>
          <w:rFonts w:ascii="Times New Roman" w:hAnsi="Times New Roman"/>
          <w:sz w:val="24"/>
          <w:szCs w:val="24"/>
          <w:lang w:val="en-ID"/>
        </w:rPr>
        <w:t>Untuk menghitung standar deviasi digunakan</w:t>
      </w:r>
      <w:r w:rsidRPr="001A2D50">
        <w:rPr>
          <w:rFonts w:ascii="Times New Roman" w:hAnsi="Times New Roman"/>
          <w:sz w:val="24"/>
          <w:szCs w:val="24"/>
          <w:lang w:val="en-ID"/>
        </w:rPr>
        <w:t xml:space="preserve"> persamaan sebagai berikut</w:t>
      </w:r>
      <w:r w:rsidR="00750C85" w:rsidRPr="00750C85">
        <w:rPr>
          <w:rFonts w:ascii="Times New Roman" w:hAnsi="Times New Roman"/>
          <w:sz w:val="24"/>
          <w:szCs w:val="24"/>
          <w:lang w:val="en-ID"/>
        </w:rPr>
        <w:t xml:space="preserve"> </w:t>
      </w:r>
      <w:sdt>
        <w:sdtPr>
          <w:rPr>
            <w:rFonts w:ascii="Times New Roman" w:hAnsi="Times New Roman"/>
            <w:sz w:val="24"/>
            <w:szCs w:val="24"/>
            <w:lang w:val="en-ID"/>
          </w:rPr>
          <w:id w:val="1013566892"/>
          <w:citation/>
        </w:sdtPr>
        <w:sdtEndPr/>
        <w:sdtContent>
          <w:r w:rsidR="00750C85" w:rsidRPr="001A2D50">
            <w:rPr>
              <w:rFonts w:ascii="Times New Roman" w:hAnsi="Times New Roman"/>
              <w:sz w:val="24"/>
              <w:szCs w:val="24"/>
              <w:lang w:val="en-ID"/>
            </w:rPr>
            <w:fldChar w:fldCharType="begin"/>
          </w:r>
          <w:r w:rsidR="00750C85" w:rsidRPr="001A2D50">
            <w:rPr>
              <w:rFonts w:ascii="Times New Roman" w:hAnsi="Times New Roman"/>
              <w:sz w:val="24"/>
              <w:szCs w:val="24"/>
              <w:lang w:val="en-ID"/>
            </w:rPr>
            <w:instrText xml:space="preserve"> CITATION Muh15 \l 14345 </w:instrText>
          </w:r>
          <w:r w:rsidR="00750C85" w:rsidRPr="001A2D50">
            <w:rPr>
              <w:rFonts w:ascii="Times New Roman" w:hAnsi="Times New Roman"/>
              <w:sz w:val="24"/>
              <w:szCs w:val="24"/>
              <w:lang w:val="en-ID"/>
            </w:rPr>
            <w:fldChar w:fldCharType="separate"/>
          </w:r>
          <w:r w:rsidR="00750C85" w:rsidRPr="001A2D50">
            <w:rPr>
              <w:rFonts w:ascii="Times New Roman" w:hAnsi="Times New Roman"/>
              <w:sz w:val="24"/>
              <w:szCs w:val="24"/>
              <w:lang w:val="en-ID"/>
            </w:rPr>
            <w:t>(Tiro, 2015)</w:t>
          </w:r>
          <w:r w:rsidR="00750C85" w:rsidRPr="001A2D50">
            <w:rPr>
              <w:rFonts w:ascii="Times New Roman" w:hAnsi="Times New Roman"/>
              <w:sz w:val="24"/>
              <w:szCs w:val="24"/>
              <w:lang w:val="en-ID"/>
            </w:rPr>
            <w:fldChar w:fldCharType="end"/>
          </w:r>
        </w:sdtContent>
      </w:sdt>
      <w:r w:rsidRPr="001A2D50">
        <w:rPr>
          <w:rFonts w:ascii="Times New Roman" w:hAnsi="Times New Roman"/>
          <w:sz w:val="24"/>
          <w:szCs w:val="24"/>
          <w:lang w:val="en-ID"/>
        </w:rPr>
        <w:t>:</w:t>
      </w:r>
    </w:p>
    <w:p w14:paraId="084FA1E7" w14:textId="77777777" w:rsidR="001A2D50" w:rsidRPr="002B16EA" w:rsidRDefault="001A2D50" w:rsidP="00750C85">
      <w:pPr>
        <w:spacing w:before="240" w:line="240" w:lineRule="auto"/>
        <w:ind w:firstLine="720"/>
        <w:jc w:val="both"/>
        <w:rPr>
          <w:rFonts w:ascii="Times New Roman" w:hAnsi="Times New Roman"/>
          <w:lang w:val="en-ID"/>
        </w:rPr>
      </w:pPr>
      <m:oMathPara>
        <m:oMath>
          <m:r>
            <w:rPr>
              <w:rFonts w:ascii="Cambria Math" w:hAnsi="Cambria Math"/>
              <w:lang w:val="en-ID"/>
            </w:rPr>
            <m:t>S</m:t>
          </m:r>
          <m:r>
            <m:rPr>
              <m:sty m:val="p"/>
            </m:rPr>
            <w:rPr>
              <w:rFonts w:ascii="Cambria Math" w:hAnsi="Cambria Math"/>
              <w:lang w:val="en-ID"/>
            </w:rPr>
            <m:t>=</m:t>
          </m:r>
          <m:rad>
            <m:radPr>
              <m:degHide m:val="1"/>
              <m:ctrlPr>
                <w:rPr>
                  <w:rFonts w:ascii="Cambria Math" w:hAnsi="Cambria Math"/>
                  <w:lang w:val="en-ID"/>
                </w:rPr>
              </m:ctrlPr>
            </m:radPr>
            <m:deg/>
            <m:e>
              <m:f>
                <m:fPr>
                  <m:ctrlPr>
                    <w:rPr>
                      <w:rFonts w:ascii="Cambria Math" w:hAnsi="Cambria Math"/>
                      <w:lang w:val="en-ID"/>
                    </w:rPr>
                  </m:ctrlPr>
                </m:fPr>
                <m:num>
                  <m:r>
                    <m:rPr>
                      <m:sty m:val="p"/>
                    </m:rPr>
                    <w:rPr>
                      <w:rFonts w:ascii="Cambria Math" w:hAnsi="Cambria Math"/>
                      <w:lang w:val="en-ID"/>
                    </w:rPr>
                    <m:t>∑</m:t>
                  </m:r>
                  <m:sSup>
                    <m:sSupPr>
                      <m:ctrlPr>
                        <w:rPr>
                          <w:rFonts w:ascii="Cambria Math" w:hAnsi="Cambria Math"/>
                          <w:lang w:val="en-ID"/>
                        </w:rPr>
                      </m:ctrlPr>
                    </m:sSupPr>
                    <m:e>
                      <m:r>
                        <m:rPr>
                          <m:sty m:val="p"/>
                        </m:rPr>
                        <w:rPr>
                          <w:rFonts w:ascii="Cambria Math" w:hAnsi="Cambria Math"/>
                          <w:lang w:val="en-ID"/>
                        </w:rPr>
                        <m:t>(</m:t>
                      </m:r>
                      <m:r>
                        <w:rPr>
                          <w:rFonts w:ascii="Cambria Math" w:hAnsi="Cambria Math"/>
                          <w:lang w:val="en-ID"/>
                        </w:rPr>
                        <m:t>X</m:t>
                      </m:r>
                      <m:r>
                        <m:rPr>
                          <m:sty m:val="p"/>
                        </m:rPr>
                        <w:rPr>
                          <w:rFonts w:ascii="Cambria Math" w:hAnsi="Cambria Math"/>
                          <w:lang w:val="en-ID"/>
                        </w:rPr>
                        <m:t>-</m:t>
                      </m:r>
                      <m:acc>
                        <m:accPr>
                          <m:chr m:val="̅"/>
                          <m:ctrlPr>
                            <w:rPr>
                              <w:rFonts w:ascii="Cambria Math" w:hAnsi="Cambria Math"/>
                              <w:lang w:val="en-ID"/>
                            </w:rPr>
                          </m:ctrlPr>
                        </m:accPr>
                        <m:e>
                          <m:r>
                            <w:rPr>
                              <w:rFonts w:ascii="Cambria Math" w:hAnsi="Cambria Math"/>
                              <w:lang w:val="en-ID"/>
                            </w:rPr>
                            <m:t>X</m:t>
                          </m:r>
                        </m:e>
                      </m:acc>
                      <m:r>
                        <m:rPr>
                          <m:sty m:val="p"/>
                        </m:rPr>
                        <w:rPr>
                          <w:rFonts w:ascii="Cambria Math" w:hAnsi="Cambria Math"/>
                          <w:lang w:val="en-ID"/>
                        </w:rPr>
                        <m:t>)</m:t>
                      </m:r>
                    </m:e>
                    <m:sup>
                      <m:r>
                        <m:rPr>
                          <m:sty m:val="p"/>
                        </m:rPr>
                        <w:rPr>
                          <w:rFonts w:ascii="Cambria Math" w:hAnsi="Cambria Math"/>
                          <w:lang w:val="en-ID"/>
                        </w:rPr>
                        <m:t>2</m:t>
                      </m:r>
                    </m:sup>
                  </m:sSup>
                  <m:r>
                    <m:rPr>
                      <m:sty m:val="p"/>
                    </m:rPr>
                    <w:rPr>
                      <w:rFonts w:ascii="Cambria Math" w:hAnsi="Cambria Math"/>
                      <w:lang w:val="en-ID"/>
                    </w:rPr>
                    <m:t xml:space="preserve"> </m:t>
                  </m:r>
                </m:num>
                <m:den>
                  <m:r>
                    <w:rPr>
                      <w:rFonts w:ascii="Cambria Math" w:hAnsi="Cambria Math"/>
                      <w:lang w:val="en-ID"/>
                    </w:rPr>
                    <m:t>n</m:t>
                  </m:r>
                  <m:r>
                    <m:rPr>
                      <m:sty m:val="p"/>
                    </m:rPr>
                    <w:rPr>
                      <w:rFonts w:ascii="Cambria Math" w:hAnsi="Cambria Math"/>
                      <w:lang w:val="en-ID"/>
                    </w:rPr>
                    <m:t>-1</m:t>
                  </m:r>
                </m:den>
              </m:f>
            </m:e>
          </m:rad>
        </m:oMath>
      </m:oMathPara>
    </w:p>
    <w:p w14:paraId="7005893E" w14:textId="77777777" w:rsidR="001A2D50" w:rsidRPr="001A2D50" w:rsidRDefault="001A2D50" w:rsidP="00750C85">
      <w:pPr>
        <w:spacing w:after="0" w:line="240" w:lineRule="auto"/>
        <w:jc w:val="both"/>
        <w:rPr>
          <w:rFonts w:ascii="Times New Roman" w:hAnsi="Times New Roman"/>
          <w:sz w:val="24"/>
          <w:szCs w:val="24"/>
          <w:lang w:val="en-ID"/>
        </w:rPr>
      </w:pPr>
      <w:r w:rsidRPr="001A2D50">
        <w:rPr>
          <w:rFonts w:ascii="Times New Roman" w:hAnsi="Times New Roman"/>
          <w:sz w:val="24"/>
          <w:szCs w:val="24"/>
          <w:lang w:val="en-ID"/>
        </w:rPr>
        <w:t>Keterangan:</w:t>
      </w:r>
    </w:p>
    <w:p w14:paraId="1F6F0C48" w14:textId="77777777" w:rsidR="001A2D50" w:rsidRPr="001A2D50" w:rsidRDefault="001A2D50" w:rsidP="00750C85">
      <w:pPr>
        <w:spacing w:after="0" w:line="240" w:lineRule="auto"/>
        <w:jc w:val="both"/>
        <w:rPr>
          <w:rFonts w:ascii="Times New Roman" w:hAnsi="Times New Roman"/>
          <w:sz w:val="24"/>
          <w:szCs w:val="24"/>
          <w:lang w:val="en-ID"/>
        </w:rPr>
      </w:pPr>
      <w:r w:rsidRPr="001A2D50">
        <w:rPr>
          <w:rFonts w:ascii="Times New Roman" w:hAnsi="Times New Roman"/>
          <w:sz w:val="24"/>
          <w:szCs w:val="24"/>
          <w:lang w:val="en-ID"/>
        </w:rPr>
        <w:t>S  = nilai standar deviasi</w:t>
      </w:r>
    </w:p>
    <w:p w14:paraId="0236EA45" w14:textId="77777777" w:rsidR="001A2D50" w:rsidRPr="001A2D50" w:rsidRDefault="001A2D50" w:rsidP="00750C85">
      <w:pPr>
        <w:spacing w:after="0" w:line="240" w:lineRule="auto"/>
        <w:jc w:val="both"/>
        <w:rPr>
          <w:rFonts w:ascii="Times New Roman" w:hAnsi="Times New Roman"/>
          <w:sz w:val="24"/>
          <w:szCs w:val="24"/>
          <w:lang w:val="en-ID"/>
        </w:rPr>
      </w:pPr>
      <m:oMath>
        <m:r>
          <w:rPr>
            <w:rFonts w:ascii="Cambria Math" w:hAnsi="Cambria Math"/>
            <w:sz w:val="24"/>
            <w:szCs w:val="24"/>
            <w:lang w:val="en-ID"/>
          </w:rPr>
          <m:t>X</m:t>
        </m:r>
        <m:r>
          <m:rPr>
            <m:sty m:val="p"/>
          </m:rPr>
          <w:rPr>
            <w:rFonts w:ascii="Cambria Math" w:hAnsi="Cambria Math"/>
            <w:sz w:val="24"/>
            <w:szCs w:val="24"/>
            <w:lang w:val="en-ID"/>
          </w:rPr>
          <m:t xml:space="preserve"> </m:t>
        </m:r>
      </m:oMath>
      <w:r w:rsidRPr="001A2D50">
        <w:rPr>
          <w:rFonts w:ascii="Times New Roman" w:hAnsi="Times New Roman"/>
          <w:sz w:val="24"/>
          <w:szCs w:val="24"/>
          <w:lang w:val="en-ID"/>
        </w:rPr>
        <w:t xml:space="preserve"> = skor keterampilan proses sains</w:t>
      </w:r>
    </w:p>
    <w:p w14:paraId="0FC610D1" w14:textId="77777777" w:rsidR="001A2D50" w:rsidRPr="001A2D50" w:rsidRDefault="001A2D50" w:rsidP="00750C85">
      <w:pPr>
        <w:spacing w:after="0" w:line="240" w:lineRule="auto"/>
        <w:jc w:val="both"/>
        <w:rPr>
          <w:rFonts w:ascii="Times New Roman" w:hAnsi="Times New Roman"/>
          <w:sz w:val="24"/>
          <w:szCs w:val="24"/>
          <w:lang w:val="en-ID"/>
        </w:rPr>
      </w:pPr>
      <w:r w:rsidRPr="001A2D50">
        <w:rPr>
          <w:rFonts w:ascii="Times New Roman" w:hAnsi="Times New Roman"/>
          <w:sz w:val="24"/>
          <w:szCs w:val="24"/>
          <w:lang w:val="en-ID"/>
        </w:rPr>
        <w:t>n   = jumlah sampel</w:t>
      </w:r>
    </w:p>
    <w:p w14:paraId="3C7FDACD" w14:textId="77777777" w:rsidR="001A2D50" w:rsidRPr="001A2D50" w:rsidRDefault="00392967" w:rsidP="00750C85">
      <w:pPr>
        <w:spacing w:line="240" w:lineRule="auto"/>
        <w:jc w:val="both"/>
        <w:rPr>
          <w:rFonts w:ascii="Times New Roman" w:hAnsi="Times New Roman"/>
          <w:sz w:val="24"/>
          <w:szCs w:val="24"/>
          <w:lang w:val="en-ID"/>
        </w:rPr>
      </w:pPr>
      <m:oMath>
        <m:acc>
          <m:accPr>
            <m:chr m:val="̅"/>
            <m:ctrlPr>
              <w:rPr>
                <w:rFonts w:ascii="Cambria Math" w:hAnsi="Cambria Math"/>
                <w:sz w:val="24"/>
                <w:szCs w:val="24"/>
                <w:lang w:val="en-ID"/>
              </w:rPr>
            </m:ctrlPr>
          </m:accPr>
          <m:e>
            <m:r>
              <w:rPr>
                <w:rFonts w:ascii="Cambria Math" w:hAnsi="Cambria Math"/>
                <w:sz w:val="24"/>
                <w:szCs w:val="24"/>
                <w:lang w:val="en-ID"/>
              </w:rPr>
              <m:t>X</m:t>
            </m:r>
          </m:e>
        </m:acc>
      </m:oMath>
      <w:r w:rsidR="001A2D50" w:rsidRPr="001A2D50">
        <w:rPr>
          <w:rFonts w:ascii="Times New Roman" w:hAnsi="Times New Roman"/>
          <w:sz w:val="24"/>
          <w:szCs w:val="24"/>
          <w:lang w:val="en-ID"/>
        </w:rPr>
        <w:t xml:space="preserve">  = Rata-rata nilai yang diperoleh</w:t>
      </w:r>
    </w:p>
    <w:p w14:paraId="7E302E5E" w14:textId="1B63FFF2" w:rsidR="008427A0" w:rsidRDefault="00750C85" w:rsidP="008427A0">
      <w:pPr>
        <w:spacing w:after="0" w:line="240" w:lineRule="auto"/>
        <w:ind w:firstLine="720"/>
        <w:jc w:val="both"/>
        <w:rPr>
          <w:rFonts w:ascii="Times New Roman" w:hAnsi="Times New Roman"/>
          <w:sz w:val="24"/>
          <w:szCs w:val="24"/>
          <w:lang w:val="en-ID"/>
        </w:rPr>
      </w:pPr>
      <w:r w:rsidRPr="00750C85">
        <w:rPr>
          <w:rFonts w:ascii="Times New Roman" w:hAnsi="Times New Roman"/>
          <w:sz w:val="24"/>
          <w:szCs w:val="24"/>
        </w:rPr>
        <w:t xml:space="preserve">Tingkatan </w:t>
      </w:r>
      <w:r w:rsidRPr="00750C85">
        <w:rPr>
          <w:rFonts w:ascii="Times New Roman" w:hAnsi="Times New Roman"/>
          <w:sz w:val="24"/>
          <w:szCs w:val="24"/>
          <w:lang w:val="en-ID"/>
        </w:rPr>
        <w:t>kategori skor keterampilan proses sains digunakan untuk mengetahui tingkatan kategori keterampilan proses sains keseluruhan adalah sebagai berikut:</w:t>
      </w:r>
    </w:p>
    <w:p w14:paraId="665E9D63" w14:textId="77777777" w:rsidR="008427A0" w:rsidRDefault="008427A0" w:rsidP="008427A0">
      <w:pPr>
        <w:spacing w:after="0" w:line="240" w:lineRule="auto"/>
        <w:ind w:firstLine="720"/>
        <w:jc w:val="both"/>
        <w:rPr>
          <w:rFonts w:ascii="Times New Roman" w:hAnsi="Times New Roman"/>
          <w:sz w:val="24"/>
          <w:szCs w:val="24"/>
          <w:lang w:val="en-ID"/>
        </w:rPr>
      </w:pPr>
    </w:p>
    <w:p w14:paraId="56C8BAD3" w14:textId="77777777" w:rsidR="008427A0" w:rsidRDefault="008427A0" w:rsidP="008427A0">
      <w:pPr>
        <w:spacing w:after="0" w:line="240" w:lineRule="auto"/>
        <w:ind w:firstLine="720"/>
        <w:jc w:val="both"/>
        <w:rPr>
          <w:rFonts w:ascii="Times New Roman" w:hAnsi="Times New Roman"/>
          <w:sz w:val="24"/>
          <w:szCs w:val="24"/>
          <w:lang w:val="en-ID"/>
        </w:rPr>
      </w:pPr>
    </w:p>
    <w:p w14:paraId="6DB42503" w14:textId="77777777" w:rsidR="008427A0" w:rsidRPr="00750C85" w:rsidRDefault="008427A0" w:rsidP="008427A0">
      <w:pPr>
        <w:spacing w:after="0" w:line="240" w:lineRule="auto"/>
        <w:ind w:firstLine="720"/>
        <w:jc w:val="both"/>
        <w:rPr>
          <w:rFonts w:ascii="Times New Roman" w:hAnsi="Times New Roman"/>
          <w:sz w:val="24"/>
          <w:szCs w:val="24"/>
          <w:lang w:val="en-ID"/>
        </w:rPr>
      </w:pPr>
    </w:p>
    <w:p w14:paraId="19A23C75" w14:textId="4D3EE742" w:rsidR="00750C85" w:rsidRPr="00750C85" w:rsidRDefault="00750C85" w:rsidP="00277EDA">
      <w:pPr>
        <w:spacing w:before="240" w:after="0" w:line="240" w:lineRule="auto"/>
        <w:jc w:val="center"/>
        <w:rPr>
          <w:rFonts w:ascii="Times New Roman" w:hAnsi="Times New Roman"/>
          <w:sz w:val="24"/>
          <w:szCs w:val="24"/>
          <w:lang w:val="en-ID"/>
        </w:rPr>
      </w:pPr>
      <w:r w:rsidRPr="00750C85">
        <w:rPr>
          <w:rFonts w:ascii="Times New Roman" w:hAnsi="Times New Roman"/>
          <w:sz w:val="24"/>
          <w:szCs w:val="24"/>
          <w:lang w:val="en-ID"/>
        </w:rPr>
        <w:t xml:space="preserve">Tabel </w:t>
      </w:r>
      <w:r w:rsidR="00196019">
        <w:rPr>
          <w:rFonts w:ascii="Times New Roman" w:hAnsi="Times New Roman"/>
          <w:sz w:val="24"/>
          <w:szCs w:val="24"/>
          <w:lang w:val="en-ID"/>
        </w:rPr>
        <w:t>1</w:t>
      </w:r>
      <w:r w:rsidRPr="00750C85">
        <w:rPr>
          <w:rFonts w:ascii="Times New Roman" w:hAnsi="Times New Roman"/>
          <w:sz w:val="24"/>
          <w:szCs w:val="24"/>
          <w:lang w:val="en-ID"/>
        </w:rPr>
        <w:t>.2 Interpretasi Kategori Keterampilan Proses Sains Peserta Didik</w:t>
      </w:r>
    </w:p>
    <w:tbl>
      <w:tblPr>
        <w:tblStyle w:val="TableGrid"/>
        <w:tblW w:w="0" w:type="auto"/>
        <w:tblInd w:w="288" w:type="dxa"/>
        <w:tblLook w:val="04A0" w:firstRow="1" w:lastRow="0" w:firstColumn="1" w:lastColumn="0" w:noHBand="0" w:noVBand="1"/>
      </w:tblPr>
      <w:tblGrid>
        <w:gridCol w:w="540"/>
        <w:gridCol w:w="1620"/>
        <w:gridCol w:w="1658"/>
      </w:tblGrid>
      <w:tr w:rsidR="00750C85" w:rsidRPr="00750C85" w14:paraId="2C0A07ED" w14:textId="77777777" w:rsidTr="00277EDA">
        <w:trPr>
          <w:tblHeader/>
        </w:trPr>
        <w:tc>
          <w:tcPr>
            <w:tcW w:w="540" w:type="dxa"/>
            <w:shd w:val="clear" w:color="auto" w:fill="F2F2F2" w:themeFill="background1" w:themeFillShade="F2"/>
            <w:vAlign w:val="bottom"/>
          </w:tcPr>
          <w:p w14:paraId="7FF606B4" w14:textId="77777777" w:rsidR="00750C85" w:rsidRPr="00277EDA" w:rsidRDefault="00750C85" w:rsidP="00277EDA">
            <w:pPr>
              <w:rPr>
                <w:rFonts w:ascii="Times New Roman" w:hAnsi="Times New Roman"/>
                <w:lang w:val="en-ID"/>
              </w:rPr>
            </w:pPr>
            <w:r w:rsidRPr="00277EDA">
              <w:rPr>
                <w:rFonts w:ascii="Times New Roman" w:hAnsi="Times New Roman"/>
                <w:lang w:val="en-ID"/>
              </w:rPr>
              <w:t>No</w:t>
            </w:r>
          </w:p>
        </w:tc>
        <w:tc>
          <w:tcPr>
            <w:tcW w:w="1620" w:type="dxa"/>
            <w:shd w:val="clear" w:color="auto" w:fill="F2F2F2" w:themeFill="background1" w:themeFillShade="F2"/>
            <w:vAlign w:val="bottom"/>
          </w:tcPr>
          <w:p w14:paraId="1C6C1C0E" w14:textId="77777777" w:rsidR="00750C85" w:rsidRPr="00277EDA" w:rsidRDefault="00750C85" w:rsidP="00277EDA">
            <w:pPr>
              <w:jc w:val="center"/>
              <w:rPr>
                <w:rFonts w:ascii="Times New Roman" w:hAnsi="Times New Roman"/>
                <w:lang w:val="en-ID"/>
              </w:rPr>
            </w:pPr>
            <w:r w:rsidRPr="00277EDA">
              <w:rPr>
                <w:rFonts w:ascii="Times New Roman" w:hAnsi="Times New Roman"/>
                <w:lang w:val="en-ID"/>
              </w:rPr>
              <w:t>Interval Skor</w:t>
            </w:r>
          </w:p>
        </w:tc>
        <w:tc>
          <w:tcPr>
            <w:tcW w:w="1658" w:type="dxa"/>
            <w:shd w:val="clear" w:color="auto" w:fill="F2F2F2" w:themeFill="background1" w:themeFillShade="F2"/>
            <w:vAlign w:val="bottom"/>
          </w:tcPr>
          <w:p w14:paraId="7A7D17E1" w14:textId="77777777" w:rsidR="00750C85" w:rsidRPr="00277EDA" w:rsidRDefault="00750C85" w:rsidP="00277EDA">
            <w:pPr>
              <w:jc w:val="center"/>
              <w:rPr>
                <w:rFonts w:ascii="Times New Roman" w:hAnsi="Times New Roman"/>
                <w:lang w:val="en-ID"/>
              </w:rPr>
            </w:pPr>
            <w:r w:rsidRPr="00277EDA">
              <w:rPr>
                <w:rFonts w:ascii="Times New Roman" w:hAnsi="Times New Roman"/>
                <w:lang w:val="en-ID"/>
              </w:rPr>
              <w:t>Kategori</w:t>
            </w:r>
          </w:p>
        </w:tc>
      </w:tr>
      <w:tr w:rsidR="00750C85" w:rsidRPr="00750C85" w14:paraId="42711136" w14:textId="77777777" w:rsidTr="00277EDA">
        <w:tc>
          <w:tcPr>
            <w:tcW w:w="540" w:type="dxa"/>
            <w:vAlign w:val="bottom"/>
          </w:tcPr>
          <w:p w14:paraId="17DEEC3C" w14:textId="77777777" w:rsidR="00750C85" w:rsidRPr="00277EDA" w:rsidRDefault="00750C85" w:rsidP="00750C85">
            <w:pPr>
              <w:jc w:val="both"/>
              <w:rPr>
                <w:rFonts w:ascii="Times New Roman" w:hAnsi="Times New Roman"/>
                <w:lang w:val="en-ID"/>
              </w:rPr>
            </w:pPr>
            <w:r w:rsidRPr="00277EDA">
              <w:rPr>
                <w:rFonts w:ascii="Times New Roman" w:hAnsi="Times New Roman"/>
                <w:lang w:val="en-ID"/>
              </w:rPr>
              <w:t>1.</w:t>
            </w:r>
          </w:p>
        </w:tc>
        <w:tc>
          <w:tcPr>
            <w:tcW w:w="1620" w:type="dxa"/>
            <w:vAlign w:val="bottom"/>
          </w:tcPr>
          <w:p w14:paraId="5E198B2B" w14:textId="0CDAA196" w:rsidR="00750C85" w:rsidRPr="00277EDA" w:rsidRDefault="00750C85" w:rsidP="0055153D">
            <w:pPr>
              <w:jc w:val="center"/>
              <w:rPr>
                <w:rFonts w:ascii="Times New Roman" w:hAnsi="Times New Roman"/>
                <w:lang w:val="en-ID"/>
              </w:rPr>
            </w:pPr>
            <w:r w:rsidRPr="00277EDA">
              <w:rPr>
                <w:rFonts w:ascii="Times New Roman" w:hAnsi="Times New Roman"/>
                <w:lang w:val="en-ID"/>
              </w:rPr>
              <w:t>21-25</w:t>
            </w:r>
          </w:p>
        </w:tc>
        <w:tc>
          <w:tcPr>
            <w:tcW w:w="1658" w:type="dxa"/>
            <w:vAlign w:val="bottom"/>
          </w:tcPr>
          <w:p w14:paraId="14FCD481" w14:textId="77777777" w:rsidR="00750C85" w:rsidRPr="00277EDA" w:rsidRDefault="00750C85" w:rsidP="00750C85">
            <w:pPr>
              <w:jc w:val="both"/>
              <w:rPr>
                <w:rFonts w:ascii="Times New Roman" w:hAnsi="Times New Roman"/>
                <w:lang w:val="en-ID"/>
              </w:rPr>
            </w:pPr>
            <w:r w:rsidRPr="00277EDA">
              <w:rPr>
                <w:rFonts w:ascii="Times New Roman" w:hAnsi="Times New Roman"/>
                <w:lang w:val="en-ID"/>
              </w:rPr>
              <w:t xml:space="preserve">Sangat tinggi </w:t>
            </w:r>
          </w:p>
        </w:tc>
      </w:tr>
      <w:tr w:rsidR="00750C85" w:rsidRPr="00750C85" w14:paraId="67CD11B5" w14:textId="77777777" w:rsidTr="00277EDA">
        <w:tc>
          <w:tcPr>
            <w:tcW w:w="540" w:type="dxa"/>
            <w:vAlign w:val="bottom"/>
          </w:tcPr>
          <w:p w14:paraId="06AE0EE0" w14:textId="77777777" w:rsidR="00750C85" w:rsidRPr="00277EDA" w:rsidRDefault="00750C85" w:rsidP="00750C85">
            <w:pPr>
              <w:jc w:val="both"/>
              <w:rPr>
                <w:rFonts w:ascii="Times New Roman" w:hAnsi="Times New Roman"/>
                <w:lang w:val="en-ID"/>
              </w:rPr>
            </w:pPr>
            <w:r w:rsidRPr="00277EDA">
              <w:rPr>
                <w:rFonts w:ascii="Times New Roman" w:hAnsi="Times New Roman"/>
                <w:lang w:val="en-ID"/>
              </w:rPr>
              <w:t>2.</w:t>
            </w:r>
          </w:p>
        </w:tc>
        <w:tc>
          <w:tcPr>
            <w:tcW w:w="1620" w:type="dxa"/>
            <w:vAlign w:val="bottom"/>
          </w:tcPr>
          <w:p w14:paraId="5E7D5B13" w14:textId="77777777" w:rsidR="00750C85" w:rsidRPr="00277EDA" w:rsidRDefault="00750C85" w:rsidP="0055153D">
            <w:pPr>
              <w:jc w:val="center"/>
              <w:rPr>
                <w:rFonts w:ascii="Times New Roman" w:hAnsi="Times New Roman"/>
                <w:lang w:val="en-ID"/>
              </w:rPr>
            </w:pPr>
            <w:r w:rsidRPr="00277EDA">
              <w:rPr>
                <w:rFonts w:ascii="Times New Roman" w:hAnsi="Times New Roman"/>
                <w:lang w:val="en-ID"/>
              </w:rPr>
              <w:t>16-20</w:t>
            </w:r>
          </w:p>
        </w:tc>
        <w:tc>
          <w:tcPr>
            <w:tcW w:w="1658" w:type="dxa"/>
            <w:vAlign w:val="bottom"/>
          </w:tcPr>
          <w:p w14:paraId="0A1BCE7C" w14:textId="77777777" w:rsidR="00750C85" w:rsidRPr="00277EDA" w:rsidRDefault="00750C85" w:rsidP="00750C85">
            <w:pPr>
              <w:jc w:val="both"/>
              <w:rPr>
                <w:rFonts w:ascii="Times New Roman" w:hAnsi="Times New Roman"/>
                <w:lang w:val="en-ID"/>
              </w:rPr>
            </w:pPr>
            <w:r w:rsidRPr="00277EDA">
              <w:rPr>
                <w:rFonts w:ascii="Times New Roman" w:hAnsi="Times New Roman"/>
                <w:lang w:val="en-ID"/>
              </w:rPr>
              <w:t>Tinggi</w:t>
            </w:r>
          </w:p>
        </w:tc>
      </w:tr>
      <w:tr w:rsidR="00750C85" w:rsidRPr="00750C85" w14:paraId="1C624801" w14:textId="77777777" w:rsidTr="00277EDA">
        <w:tc>
          <w:tcPr>
            <w:tcW w:w="540" w:type="dxa"/>
            <w:vAlign w:val="bottom"/>
          </w:tcPr>
          <w:p w14:paraId="412D4277" w14:textId="3A75B2FC" w:rsidR="00750C85" w:rsidRPr="00277EDA" w:rsidRDefault="00750C85" w:rsidP="00750C85">
            <w:pPr>
              <w:jc w:val="both"/>
              <w:rPr>
                <w:rFonts w:ascii="Times New Roman" w:hAnsi="Times New Roman"/>
                <w:lang w:val="en-ID"/>
              </w:rPr>
            </w:pPr>
            <w:r w:rsidRPr="00277EDA">
              <w:rPr>
                <w:rFonts w:ascii="Times New Roman" w:hAnsi="Times New Roman"/>
                <w:lang w:val="en-ID"/>
              </w:rPr>
              <w:t>3.</w:t>
            </w:r>
          </w:p>
        </w:tc>
        <w:tc>
          <w:tcPr>
            <w:tcW w:w="1620" w:type="dxa"/>
            <w:vAlign w:val="bottom"/>
          </w:tcPr>
          <w:p w14:paraId="005BB6C9" w14:textId="4111BAE3" w:rsidR="00750C85" w:rsidRPr="00277EDA" w:rsidRDefault="00750C85" w:rsidP="0055153D">
            <w:pPr>
              <w:jc w:val="center"/>
              <w:rPr>
                <w:rFonts w:ascii="Times New Roman" w:hAnsi="Times New Roman"/>
                <w:lang w:val="en-ID"/>
              </w:rPr>
            </w:pPr>
            <w:r w:rsidRPr="00277EDA">
              <w:rPr>
                <w:rFonts w:ascii="Times New Roman" w:hAnsi="Times New Roman"/>
                <w:lang w:val="en-ID"/>
              </w:rPr>
              <w:t>11-15</w:t>
            </w:r>
          </w:p>
        </w:tc>
        <w:tc>
          <w:tcPr>
            <w:tcW w:w="1658" w:type="dxa"/>
            <w:vAlign w:val="bottom"/>
          </w:tcPr>
          <w:p w14:paraId="597FF18B" w14:textId="77777777" w:rsidR="00750C85" w:rsidRPr="00277EDA" w:rsidRDefault="00750C85" w:rsidP="00750C85">
            <w:pPr>
              <w:jc w:val="both"/>
              <w:rPr>
                <w:rFonts w:ascii="Times New Roman" w:hAnsi="Times New Roman"/>
                <w:lang w:val="en-ID"/>
              </w:rPr>
            </w:pPr>
            <w:r w:rsidRPr="00277EDA">
              <w:rPr>
                <w:rFonts w:ascii="Times New Roman" w:hAnsi="Times New Roman"/>
                <w:lang w:val="en-ID"/>
              </w:rPr>
              <w:t xml:space="preserve">Sedang </w:t>
            </w:r>
          </w:p>
        </w:tc>
      </w:tr>
      <w:tr w:rsidR="00750C85" w:rsidRPr="00750C85" w14:paraId="5190B9AA" w14:textId="77777777" w:rsidTr="00277EDA">
        <w:tc>
          <w:tcPr>
            <w:tcW w:w="540" w:type="dxa"/>
            <w:vAlign w:val="bottom"/>
          </w:tcPr>
          <w:p w14:paraId="0170FC73" w14:textId="77777777" w:rsidR="00750C85" w:rsidRPr="00277EDA" w:rsidRDefault="00750C85" w:rsidP="00750C85">
            <w:pPr>
              <w:jc w:val="both"/>
              <w:rPr>
                <w:rFonts w:ascii="Times New Roman" w:hAnsi="Times New Roman"/>
                <w:lang w:val="en-ID"/>
              </w:rPr>
            </w:pPr>
            <w:r w:rsidRPr="00277EDA">
              <w:rPr>
                <w:rFonts w:ascii="Times New Roman" w:hAnsi="Times New Roman"/>
                <w:lang w:val="en-ID"/>
              </w:rPr>
              <w:t>4.</w:t>
            </w:r>
          </w:p>
        </w:tc>
        <w:tc>
          <w:tcPr>
            <w:tcW w:w="1620" w:type="dxa"/>
            <w:vAlign w:val="bottom"/>
          </w:tcPr>
          <w:p w14:paraId="66917016" w14:textId="62C07879" w:rsidR="00750C85" w:rsidRPr="00277EDA" w:rsidRDefault="00750C85" w:rsidP="0055153D">
            <w:pPr>
              <w:jc w:val="center"/>
              <w:rPr>
                <w:rFonts w:ascii="Times New Roman" w:hAnsi="Times New Roman"/>
                <w:lang w:val="en-ID"/>
              </w:rPr>
            </w:pPr>
            <w:r w:rsidRPr="00277EDA">
              <w:rPr>
                <w:rFonts w:ascii="Times New Roman" w:hAnsi="Times New Roman"/>
                <w:lang w:val="en-ID"/>
              </w:rPr>
              <w:t>6-10</w:t>
            </w:r>
          </w:p>
        </w:tc>
        <w:tc>
          <w:tcPr>
            <w:tcW w:w="1658" w:type="dxa"/>
            <w:vAlign w:val="bottom"/>
          </w:tcPr>
          <w:p w14:paraId="7485F18E" w14:textId="77777777" w:rsidR="00750C85" w:rsidRPr="00277EDA" w:rsidRDefault="00750C85" w:rsidP="00750C85">
            <w:pPr>
              <w:jc w:val="both"/>
              <w:rPr>
                <w:rFonts w:ascii="Times New Roman" w:hAnsi="Times New Roman"/>
                <w:lang w:val="en-ID"/>
              </w:rPr>
            </w:pPr>
            <w:r w:rsidRPr="00277EDA">
              <w:rPr>
                <w:rFonts w:ascii="Times New Roman" w:hAnsi="Times New Roman"/>
                <w:lang w:val="en-ID"/>
              </w:rPr>
              <w:t>Rendah</w:t>
            </w:r>
          </w:p>
        </w:tc>
      </w:tr>
      <w:tr w:rsidR="00750C85" w:rsidRPr="00750C85" w14:paraId="0F4B123E" w14:textId="77777777" w:rsidTr="00277EDA">
        <w:tc>
          <w:tcPr>
            <w:tcW w:w="540" w:type="dxa"/>
            <w:vAlign w:val="bottom"/>
          </w:tcPr>
          <w:p w14:paraId="382F89F2" w14:textId="77777777" w:rsidR="00750C85" w:rsidRPr="00277EDA" w:rsidRDefault="00750C85" w:rsidP="00750C85">
            <w:pPr>
              <w:jc w:val="both"/>
              <w:rPr>
                <w:rFonts w:ascii="Times New Roman" w:hAnsi="Times New Roman"/>
                <w:lang w:val="en-ID"/>
              </w:rPr>
            </w:pPr>
            <w:r w:rsidRPr="00277EDA">
              <w:rPr>
                <w:rFonts w:ascii="Times New Roman" w:hAnsi="Times New Roman"/>
                <w:lang w:val="en-ID"/>
              </w:rPr>
              <w:t>5.</w:t>
            </w:r>
          </w:p>
        </w:tc>
        <w:tc>
          <w:tcPr>
            <w:tcW w:w="1620" w:type="dxa"/>
            <w:vAlign w:val="bottom"/>
          </w:tcPr>
          <w:p w14:paraId="12CBE4EE" w14:textId="77777777" w:rsidR="00750C85" w:rsidRPr="00277EDA" w:rsidRDefault="00750C85" w:rsidP="0055153D">
            <w:pPr>
              <w:jc w:val="center"/>
              <w:rPr>
                <w:rFonts w:ascii="Times New Roman" w:hAnsi="Times New Roman"/>
                <w:lang w:val="en-ID"/>
              </w:rPr>
            </w:pPr>
            <w:r w:rsidRPr="00277EDA">
              <w:rPr>
                <w:rFonts w:ascii="Times New Roman" w:hAnsi="Times New Roman"/>
                <w:lang w:val="en-ID"/>
              </w:rPr>
              <w:t>0-5</w:t>
            </w:r>
          </w:p>
        </w:tc>
        <w:tc>
          <w:tcPr>
            <w:tcW w:w="1658" w:type="dxa"/>
            <w:vAlign w:val="bottom"/>
          </w:tcPr>
          <w:p w14:paraId="331A3409" w14:textId="77777777" w:rsidR="00750C85" w:rsidRPr="00277EDA" w:rsidRDefault="00750C85" w:rsidP="00750C85">
            <w:pPr>
              <w:jc w:val="both"/>
              <w:rPr>
                <w:rFonts w:ascii="Times New Roman" w:hAnsi="Times New Roman"/>
                <w:lang w:val="en-ID"/>
              </w:rPr>
            </w:pPr>
            <w:r w:rsidRPr="00277EDA">
              <w:rPr>
                <w:rFonts w:ascii="Times New Roman" w:hAnsi="Times New Roman"/>
                <w:lang w:val="en-ID"/>
              </w:rPr>
              <w:t>Sangat Rendah</w:t>
            </w:r>
          </w:p>
        </w:tc>
      </w:tr>
    </w:tbl>
    <w:p w14:paraId="1FA61875" w14:textId="2C198906" w:rsidR="005F6DA2" w:rsidRPr="00277EDA" w:rsidRDefault="00277EDA" w:rsidP="00277EDA">
      <w:pPr>
        <w:ind w:right="-341"/>
        <w:rPr>
          <w:rFonts w:ascii="Times New Roman" w:hAnsi="Times New Roman" w:cs="Times New Roman"/>
          <w:lang w:val="en-ID"/>
        </w:rPr>
      </w:pPr>
      <w:r w:rsidRPr="00277EDA">
        <w:rPr>
          <w:rFonts w:ascii="Times New Roman" w:hAnsi="Times New Roman" w:cs="Times New Roman"/>
        </w:rPr>
        <w:t>(Sumber: Dimodifikasi dari Rahayu dan anggraeni (2017))</w:t>
      </w:r>
    </w:p>
    <w:p w14:paraId="13B19355" w14:textId="3322D489" w:rsidR="00196019" w:rsidRPr="00196019" w:rsidRDefault="000C3F0F" w:rsidP="008427A0">
      <w:pPr>
        <w:spacing w:after="0" w:line="240" w:lineRule="auto"/>
        <w:ind w:firstLine="720"/>
        <w:jc w:val="both"/>
        <w:rPr>
          <w:rFonts w:ascii="Times New Roman" w:hAnsi="Times New Roman"/>
          <w:sz w:val="24"/>
          <w:szCs w:val="24"/>
          <w:lang w:val="en-ID"/>
        </w:rPr>
      </w:pPr>
      <w:r>
        <w:rPr>
          <w:rFonts w:ascii="Times New Roman" w:hAnsi="Times New Roman"/>
          <w:sz w:val="24"/>
          <w:szCs w:val="24"/>
          <w:lang w:val="en-ID"/>
        </w:rPr>
        <w:t>Adapun p</w:t>
      </w:r>
      <w:r w:rsidR="00196019">
        <w:rPr>
          <w:rFonts w:ascii="Times New Roman" w:hAnsi="Times New Roman"/>
          <w:sz w:val="24"/>
          <w:szCs w:val="24"/>
          <w:lang w:val="en-ID"/>
        </w:rPr>
        <w:t xml:space="preserve">enaksiran </w:t>
      </w:r>
      <w:r w:rsidR="00196019" w:rsidRPr="00196019">
        <w:rPr>
          <w:rFonts w:ascii="Times New Roman" w:hAnsi="Times New Roman"/>
          <w:sz w:val="24"/>
          <w:szCs w:val="24"/>
          <w:lang w:val="en-ID"/>
        </w:rPr>
        <w:t>rata</w:t>
      </w:r>
      <w:r w:rsidR="00196019">
        <w:rPr>
          <w:rFonts w:ascii="Times New Roman" w:hAnsi="Times New Roman"/>
          <w:sz w:val="24"/>
          <w:szCs w:val="24"/>
          <w:lang w:val="en-ID"/>
        </w:rPr>
        <w:t>-rata</w:t>
      </w:r>
      <w:r w:rsidR="00196019" w:rsidRPr="00196019">
        <w:rPr>
          <w:rFonts w:ascii="Times New Roman" w:hAnsi="Times New Roman"/>
          <w:sz w:val="24"/>
          <w:szCs w:val="24"/>
          <w:lang w:val="en-ID"/>
        </w:rPr>
        <w:t xml:space="preserve"> skor </w:t>
      </w:r>
      <w:r>
        <w:rPr>
          <w:rFonts w:ascii="Times New Roman" w:hAnsi="Times New Roman"/>
          <w:sz w:val="24"/>
          <w:szCs w:val="24"/>
          <w:lang w:val="en-ID"/>
        </w:rPr>
        <w:t xml:space="preserve">digunakan </w:t>
      </w:r>
      <w:r w:rsidR="00196019" w:rsidRPr="00196019">
        <w:rPr>
          <w:rFonts w:ascii="Times New Roman" w:hAnsi="Times New Roman"/>
          <w:sz w:val="24"/>
          <w:szCs w:val="24"/>
          <w:lang w:val="en-ID"/>
        </w:rPr>
        <w:t>untuk membuat taksiran (pendugaan) yang sangat diperlukan dalam konsep probabilitas karena sangat berguna dalam pembuatan keputusan pada kondisi ketidakpastian.</w:t>
      </w:r>
      <w:r w:rsidR="00196019">
        <w:rPr>
          <w:rFonts w:ascii="Times New Roman" w:hAnsi="Times New Roman"/>
          <w:sz w:val="24"/>
          <w:szCs w:val="24"/>
          <w:lang w:val="en-ID"/>
        </w:rPr>
        <w:t xml:space="preserve"> Untuk mendapatkan taksiran rata-rata skor digunakan rumus berikut </w:t>
      </w:r>
      <w:sdt>
        <w:sdtPr>
          <w:rPr>
            <w:rFonts w:ascii="Times New Roman" w:hAnsi="Times New Roman"/>
            <w:sz w:val="24"/>
            <w:szCs w:val="24"/>
            <w:lang w:val="en-ID"/>
          </w:rPr>
          <w:id w:val="-430814322"/>
          <w:citation/>
        </w:sdtPr>
        <w:sdtEndPr/>
        <w:sdtContent>
          <w:r w:rsidR="00196019" w:rsidRPr="00196019">
            <w:rPr>
              <w:rFonts w:ascii="Times New Roman" w:hAnsi="Times New Roman"/>
              <w:sz w:val="24"/>
              <w:szCs w:val="24"/>
              <w:lang w:val="en-ID"/>
            </w:rPr>
            <w:fldChar w:fldCharType="begin"/>
          </w:r>
          <w:r w:rsidR="00196019" w:rsidRPr="00196019">
            <w:rPr>
              <w:rFonts w:ascii="Times New Roman" w:hAnsi="Times New Roman"/>
              <w:sz w:val="24"/>
              <w:szCs w:val="24"/>
              <w:lang w:val="en-ID"/>
            </w:rPr>
            <w:instrText xml:space="preserve"> CITATION Muh15 \l 14345 </w:instrText>
          </w:r>
          <w:r w:rsidR="00196019" w:rsidRPr="00196019">
            <w:rPr>
              <w:rFonts w:ascii="Times New Roman" w:hAnsi="Times New Roman"/>
              <w:sz w:val="24"/>
              <w:szCs w:val="24"/>
              <w:lang w:val="en-ID"/>
            </w:rPr>
            <w:fldChar w:fldCharType="separate"/>
          </w:r>
          <w:r w:rsidR="00196019" w:rsidRPr="00196019">
            <w:rPr>
              <w:rFonts w:ascii="Times New Roman" w:hAnsi="Times New Roman"/>
              <w:sz w:val="24"/>
              <w:szCs w:val="24"/>
              <w:lang w:val="en-ID"/>
            </w:rPr>
            <w:t>(Tiro, 2015)</w:t>
          </w:r>
          <w:r w:rsidR="00196019" w:rsidRPr="00196019">
            <w:rPr>
              <w:rFonts w:ascii="Times New Roman" w:hAnsi="Times New Roman"/>
              <w:sz w:val="24"/>
              <w:szCs w:val="24"/>
              <w:lang w:val="en-ID"/>
            </w:rPr>
            <w:fldChar w:fldCharType="end"/>
          </w:r>
        </w:sdtContent>
      </w:sdt>
      <w:r w:rsidR="00196019">
        <w:rPr>
          <w:rFonts w:ascii="Times New Roman" w:hAnsi="Times New Roman"/>
          <w:sz w:val="24"/>
          <w:szCs w:val="24"/>
          <w:lang w:val="en-ID"/>
        </w:rPr>
        <w:t>:</w:t>
      </w:r>
    </w:p>
    <w:p w14:paraId="76A1B774" w14:textId="5B115A53" w:rsidR="00196019" w:rsidRPr="002B16EA" w:rsidRDefault="00392967" w:rsidP="002B16EA">
      <w:pPr>
        <w:tabs>
          <w:tab w:val="left" w:pos="2970"/>
        </w:tabs>
        <w:spacing w:before="240" w:line="240" w:lineRule="auto"/>
        <w:ind w:left="180" w:right="-161"/>
        <w:jc w:val="both"/>
        <w:rPr>
          <w:rFonts w:ascii="Times New Roman" w:hAnsi="Times New Roman"/>
          <w:sz w:val="20"/>
          <w:szCs w:val="20"/>
          <w:lang w:val="en-ID"/>
        </w:rPr>
      </w:pPr>
      <m:oMathPara>
        <m:oMathParaPr>
          <m:jc m:val="left"/>
        </m:oMathParaPr>
        <m:oMath>
          <m:acc>
            <m:accPr>
              <m:chr m:val="̅"/>
              <m:ctrlPr>
                <w:rPr>
                  <w:rFonts w:ascii="Cambria Math" w:hAnsi="Cambria Math"/>
                  <w:sz w:val="20"/>
                  <w:szCs w:val="20"/>
                  <w:lang w:val="en-ID"/>
                </w:rPr>
              </m:ctrlPr>
            </m:accPr>
            <m:e>
              <m:r>
                <w:rPr>
                  <w:rFonts w:ascii="Cambria Math" w:hAnsi="Cambria Math"/>
                  <w:sz w:val="20"/>
                  <w:szCs w:val="20"/>
                  <w:lang w:val="en-ID"/>
                </w:rPr>
                <m:t>x</m:t>
              </m:r>
            </m:e>
          </m:acc>
          <m:r>
            <m:rPr>
              <m:sty m:val="p"/>
            </m:rPr>
            <w:rPr>
              <w:rFonts w:ascii="Cambria Math" w:hAnsi="Cambria Math"/>
              <w:sz w:val="20"/>
              <w:szCs w:val="20"/>
              <w:lang w:val="en-ID"/>
            </w:rPr>
            <m:t>-</m:t>
          </m:r>
          <m:sSub>
            <m:sSubPr>
              <m:ctrlPr>
                <w:rPr>
                  <w:rFonts w:ascii="Cambria Math" w:hAnsi="Cambria Math"/>
                  <w:sz w:val="20"/>
                  <w:szCs w:val="20"/>
                  <w:lang w:val="en-ID"/>
                </w:rPr>
              </m:ctrlPr>
            </m:sSubPr>
            <m:e>
              <m:r>
                <w:rPr>
                  <w:rFonts w:ascii="Cambria Math" w:hAnsi="Cambria Math"/>
                  <w:sz w:val="20"/>
                  <w:szCs w:val="20"/>
                  <w:lang w:val="en-ID"/>
                </w:rPr>
                <m:t>t</m:t>
              </m:r>
            </m:e>
            <m:sub>
              <m:r>
                <w:rPr>
                  <w:rFonts w:ascii="Cambria Math" w:hAnsi="Cambria Math"/>
                  <w:sz w:val="20"/>
                  <w:szCs w:val="20"/>
                  <w:lang w:val="en-ID"/>
                </w:rPr>
                <m:t>p</m:t>
              </m:r>
            </m:sub>
          </m:sSub>
          <m:f>
            <m:fPr>
              <m:ctrlPr>
                <w:rPr>
                  <w:rFonts w:ascii="Cambria Math" w:hAnsi="Cambria Math"/>
                  <w:sz w:val="20"/>
                  <w:szCs w:val="20"/>
                  <w:lang w:val="en-ID"/>
                </w:rPr>
              </m:ctrlPr>
            </m:fPr>
            <m:num>
              <m:r>
                <w:rPr>
                  <w:rFonts w:ascii="Cambria Math" w:hAnsi="Cambria Math"/>
                  <w:sz w:val="20"/>
                  <w:szCs w:val="20"/>
                  <w:lang w:val="en-ID"/>
                </w:rPr>
                <m:t>s</m:t>
              </m:r>
            </m:num>
            <m:den>
              <m:rad>
                <m:radPr>
                  <m:degHide m:val="1"/>
                  <m:ctrlPr>
                    <w:rPr>
                      <w:rFonts w:ascii="Cambria Math" w:hAnsi="Cambria Math"/>
                      <w:sz w:val="20"/>
                      <w:szCs w:val="20"/>
                      <w:lang w:val="en-ID"/>
                    </w:rPr>
                  </m:ctrlPr>
                </m:radPr>
                <m:deg/>
                <m:e>
                  <m:r>
                    <w:rPr>
                      <w:rFonts w:ascii="Cambria Math" w:hAnsi="Cambria Math"/>
                      <w:sz w:val="20"/>
                      <w:szCs w:val="20"/>
                      <w:lang w:val="en-ID"/>
                    </w:rPr>
                    <m:t>n</m:t>
                  </m:r>
                </m:e>
              </m:rad>
            </m:den>
          </m:f>
          <m:r>
            <m:rPr>
              <m:sty m:val="p"/>
            </m:rPr>
            <w:rPr>
              <w:rFonts w:ascii="Cambria Math" w:hAnsi="Cambria Math"/>
              <w:sz w:val="20"/>
              <w:szCs w:val="20"/>
              <w:lang w:val="en-ID"/>
            </w:rPr>
            <m:t xml:space="preserve"> </m:t>
          </m:r>
          <m:rad>
            <m:radPr>
              <m:degHide m:val="1"/>
              <m:ctrlPr>
                <w:rPr>
                  <w:rFonts w:ascii="Cambria Math" w:hAnsi="Cambria Math"/>
                  <w:sz w:val="20"/>
                  <w:szCs w:val="20"/>
                  <w:lang w:val="en-ID"/>
                </w:rPr>
              </m:ctrlPr>
            </m:radPr>
            <m:deg/>
            <m:e>
              <m:f>
                <m:fPr>
                  <m:ctrlPr>
                    <w:rPr>
                      <w:rFonts w:ascii="Cambria Math" w:hAnsi="Cambria Math"/>
                      <w:sz w:val="20"/>
                      <w:szCs w:val="20"/>
                      <w:lang w:val="en-ID"/>
                    </w:rPr>
                  </m:ctrlPr>
                </m:fPr>
                <m:num>
                  <m:r>
                    <w:rPr>
                      <w:rFonts w:ascii="Cambria Math" w:hAnsi="Cambria Math"/>
                      <w:sz w:val="20"/>
                      <w:szCs w:val="20"/>
                      <w:lang w:val="en-ID"/>
                    </w:rPr>
                    <m:t>N</m:t>
                  </m:r>
                  <m:r>
                    <m:rPr>
                      <m:sty m:val="p"/>
                    </m:rPr>
                    <w:rPr>
                      <w:rFonts w:ascii="Cambria Math" w:hAnsi="Cambria Math"/>
                      <w:sz w:val="20"/>
                      <w:szCs w:val="20"/>
                      <w:lang w:val="en-ID"/>
                    </w:rPr>
                    <m:t>-</m:t>
                  </m:r>
                  <m:r>
                    <w:rPr>
                      <w:rFonts w:ascii="Cambria Math" w:hAnsi="Cambria Math"/>
                      <w:sz w:val="20"/>
                      <w:szCs w:val="20"/>
                      <w:lang w:val="en-ID"/>
                    </w:rPr>
                    <m:t>n</m:t>
                  </m:r>
                </m:num>
                <m:den>
                  <m:r>
                    <w:rPr>
                      <w:rFonts w:ascii="Cambria Math" w:hAnsi="Cambria Math"/>
                      <w:sz w:val="20"/>
                      <w:szCs w:val="20"/>
                      <w:lang w:val="en-ID"/>
                    </w:rPr>
                    <m:t>N</m:t>
                  </m:r>
                  <m:r>
                    <m:rPr>
                      <m:sty m:val="p"/>
                    </m:rPr>
                    <w:rPr>
                      <w:rFonts w:ascii="Cambria Math" w:hAnsi="Cambria Math"/>
                      <w:sz w:val="20"/>
                      <w:szCs w:val="20"/>
                      <w:lang w:val="en-ID"/>
                    </w:rPr>
                    <m:t>-1</m:t>
                  </m:r>
                </m:den>
              </m:f>
            </m:e>
          </m:rad>
          <m:r>
            <m:rPr>
              <m:sty m:val="p"/>
            </m:rPr>
            <w:rPr>
              <w:rFonts w:ascii="Cambria Math" w:hAnsi="Cambria Math"/>
              <w:sz w:val="20"/>
              <w:szCs w:val="20"/>
              <w:lang w:val="en-ID"/>
            </w:rPr>
            <m:t>≤</m:t>
          </m:r>
          <m:r>
            <w:rPr>
              <w:rFonts w:ascii="Cambria Math" w:hAnsi="Cambria Math"/>
              <w:sz w:val="20"/>
              <w:szCs w:val="20"/>
              <w:lang w:val="en-ID"/>
            </w:rPr>
            <m:t>μ</m:t>
          </m:r>
          <m:r>
            <m:rPr>
              <m:sty m:val="p"/>
            </m:rPr>
            <w:rPr>
              <w:rFonts w:ascii="Cambria Math" w:hAnsi="Cambria Math"/>
              <w:sz w:val="20"/>
              <w:szCs w:val="20"/>
              <w:lang w:val="en-ID"/>
            </w:rPr>
            <m:t>≤</m:t>
          </m:r>
          <m:acc>
            <m:accPr>
              <m:chr m:val="̅"/>
              <m:ctrlPr>
                <w:rPr>
                  <w:rFonts w:ascii="Cambria Math" w:hAnsi="Cambria Math"/>
                  <w:sz w:val="20"/>
                  <w:szCs w:val="20"/>
                  <w:lang w:val="en-ID"/>
                </w:rPr>
              </m:ctrlPr>
            </m:accPr>
            <m:e>
              <m:r>
                <w:rPr>
                  <w:rFonts w:ascii="Cambria Math" w:hAnsi="Cambria Math"/>
                  <w:sz w:val="20"/>
                  <w:szCs w:val="20"/>
                  <w:lang w:val="en-ID"/>
                </w:rPr>
                <m:t>x</m:t>
              </m:r>
            </m:e>
          </m:acc>
          <m:r>
            <m:rPr>
              <m:sty m:val="p"/>
            </m:rPr>
            <w:rPr>
              <w:rFonts w:ascii="Cambria Math" w:hAnsi="Cambria Math"/>
              <w:sz w:val="20"/>
              <w:szCs w:val="20"/>
              <w:lang w:val="en-ID"/>
            </w:rPr>
            <m:t>+</m:t>
          </m:r>
          <m:sSub>
            <m:sSubPr>
              <m:ctrlPr>
                <w:rPr>
                  <w:rFonts w:ascii="Cambria Math" w:hAnsi="Cambria Math"/>
                  <w:sz w:val="20"/>
                  <w:szCs w:val="20"/>
                  <w:lang w:val="en-ID"/>
                </w:rPr>
              </m:ctrlPr>
            </m:sSubPr>
            <m:e>
              <m:r>
                <w:rPr>
                  <w:rFonts w:ascii="Cambria Math" w:hAnsi="Cambria Math"/>
                  <w:sz w:val="20"/>
                  <w:szCs w:val="20"/>
                  <w:lang w:val="en-ID"/>
                </w:rPr>
                <m:t>t</m:t>
              </m:r>
            </m:e>
            <m:sub>
              <m:r>
                <w:rPr>
                  <w:rFonts w:ascii="Cambria Math" w:hAnsi="Cambria Math"/>
                  <w:sz w:val="20"/>
                  <w:szCs w:val="20"/>
                  <w:lang w:val="en-ID"/>
                </w:rPr>
                <m:t>p</m:t>
              </m:r>
            </m:sub>
          </m:sSub>
          <m:f>
            <m:fPr>
              <m:ctrlPr>
                <w:rPr>
                  <w:rFonts w:ascii="Cambria Math" w:hAnsi="Cambria Math"/>
                  <w:sz w:val="20"/>
                  <w:szCs w:val="20"/>
                  <w:lang w:val="en-ID"/>
                </w:rPr>
              </m:ctrlPr>
            </m:fPr>
            <m:num>
              <m:r>
                <w:rPr>
                  <w:rFonts w:ascii="Cambria Math" w:hAnsi="Cambria Math"/>
                  <w:sz w:val="20"/>
                  <w:szCs w:val="20"/>
                  <w:lang w:val="en-ID"/>
                </w:rPr>
                <m:t>s</m:t>
              </m:r>
            </m:num>
            <m:den>
              <m:rad>
                <m:radPr>
                  <m:degHide m:val="1"/>
                  <m:ctrlPr>
                    <w:rPr>
                      <w:rFonts w:ascii="Cambria Math" w:hAnsi="Cambria Math"/>
                      <w:sz w:val="20"/>
                      <w:szCs w:val="20"/>
                      <w:lang w:val="en-ID"/>
                    </w:rPr>
                  </m:ctrlPr>
                </m:radPr>
                <m:deg/>
                <m:e>
                  <m:r>
                    <w:rPr>
                      <w:rFonts w:ascii="Cambria Math" w:hAnsi="Cambria Math"/>
                      <w:sz w:val="20"/>
                      <w:szCs w:val="20"/>
                      <w:lang w:val="en-ID"/>
                    </w:rPr>
                    <m:t>n</m:t>
                  </m:r>
                </m:e>
              </m:rad>
            </m:den>
          </m:f>
          <m:r>
            <m:rPr>
              <m:sty m:val="p"/>
            </m:rPr>
            <w:rPr>
              <w:rFonts w:ascii="Cambria Math" w:hAnsi="Cambria Math"/>
              <w:sz w:val="20"/>
              <w:szCs w:val="20"/>
              <w:lang w:val="en-ID"/>
            </w:rPr>
            <m:t xml:space="preserve"> </m:t>
          </m:r>
          <m:rad>
            <m:radPr>
              <m:degHide m:val="1"/>
              <m:ctrlPr>
                <w:rPr>
                  <w:rFonts w:ascii="Cambria Math" w:hAnsi="Cambria Math"/>
                  <w:sz w:val="20"/>
                  <w:szCs w:val="20"/>
                  <w:lang w:val="en-ID"/>
                </w:rPr>
              </m:ctrlPr>
            </m:radPr>
            <m:deg/>
            <m:e>
              <m:f>
                <m:fPr>
                  <m:ctrlPr>
                    <w:rPr>
                      <w:rFonts w:ascii="Cambria Math" w:hAnsi="Cambria Math"/>
                      <w:sz w:val="20"/>
                      <w:szCs w:val="20"/>
                      <w:lang w:val="en-ID"/>
                    </w:rPr>
                  </m:ctrlPr>
                </m:fPr>
                <m:num>
                  <m:r>
                    <w:rPr>
                      <w:rFonts w:ascii="Cambria Math" w:hAnsi="Cambria Math"/>
                      <w:sz w:val="20"/>
                      <w:szCs w:val="20"/>
                      <w:lang w:val="en-ID"/>
                    </w:rPr>
                    <m:t>N</m:t>
                  </m:r>
                  <m:r>
                    <m:rPr>
                      <m:sty m:val="p"/>
                    </m:rPr>
                    <w:rPr>
                      <w:rFonts w:ascii="Cambria Math" w:hAnsi="Cambria Math"/>
                      <w:sz w:val="20"/>
                      <w:szCs w:val="20"/>
                      <w:lang w:val="en-ID"/>
                    </w:rPr>
                    <m:t>-</m:t>
                  </m:r>
                  <m:r>
                    <w:rPr>
                      <w:rFonts w:ascii="Cambria Math" w:hAnsi="Cambria Math"/>
                      <w:sz w:val="20"/>
                      <w:szCs w:val="20"/>
                      <w:lang w:val="en-ID"/>
                    </w:rPr>
                    <m:t>n</m:t>
                  </m:r>
                </m:num>
                <m:den>
                  <m:r>
                    <w:rPr>
                      <w:rFonts w:ascii="Cambria Math" w:hAnsi="Cambria Math"/>
                      <w:sz w:val="20"/>
                      <w:szCs w:val="20"/>
                      <w:lang w:val="en-ID"/>
                    </w:rPr>
                    <m:t>N</m:t>
                  </m:r>
                  <m:r>
                    <m:rPr>
                      <m:sty m:val="p"/>
                    </m:rPr>
                    <w:rPr>
                      <w:rFonts w:ascii="Cambria Math" w:hAnsi="Cambria Math"/>
                      <w:sz w:val="20"/>
                      <w:szCs w:val="20"/>
                      <w:lang w:val="en-ID"/>
                    </w:rPr>
                    <m:t>-1</m:t>
                  </m:r>
                </m:den>
              </m:f>
            </m:e>
          </m:rad>
        </m:oMath>
      </m:oMathPara>
    </w:p>
    <w:p w14:paraId="09E2E95F" w14:textId="3EFA205A" w:rsidR="00196019" w:rsidRPr="00196019" w:rsidRDefault="00196019" w:rsidP="00196019">
      <w:pPr>
        <w:spacing w:after="0" w:line="240" w:lineRule="auto"/>
        <w:jc w:val="both"/>
        <w:rPr>
          <w:rFonts w:ascii="Times New Roman" w:hAnsi="Times New Roman"/>
          <w:sz w:val="24"/>
          <w:szCs w:val="24"/>
          <w:lang w:val="en-ID"/>
        </w:rPr>
      </w:pPr>
      <w:r w:rsidRPr="00196019">
        <w:rPr>
          <w:rFonts w:ascii="Times New Roman" w:hAnsi="Times New Roman"/>
          <w:sz w:val="24"/>
          <w:szCs w:val="24"/>
          <w:lang w:val="en-ID"/>
        </w:rPr>
        <w:t>Keterangan :</w:t>
      </w:r>
    </w:p>
    <w:p w14:paraId="611F9B81" w14:textId="77777777" w:rsidR="00196019" w:rsidRPr="00196019" w:rsidRDefault="00392967" w:rsidP="00196019">
      <w:pPr>
        <w:spacing w:after="0" w:line="240" w:lineRule="auto"/>
        <w:jc w:val="both"/>
        <w:rPr>
          <w:rFonts w:ascii="Times New Roman" w:hAnsi="Times New Roman"/>
          <w:sz w:val="24"/>
          <w:szCs w:val="24"/>
          <w:lang w:val="en-ID"/>
        </w:rPr>
      </w:pPr>
      <m:oMath>
        <m:acc>
          <m:accPr>
            <m:chr m:val="̅"/>
            <m:ctrlPr>
              <w:rPr>
                <w:rFonts w:ascii="Cambria Math" w:hAnsi="Cambria Math"/>
                <w:sz w:val="24"/>
                <w:szCs w:val="24"/>
                <w:lang w:val="en-ID"/>
              </w:rPr>
            </m:ctrlPr>
          </m:accPr>
          <m:e>
            <m:r>
              <w:rPr>
                <w:rFonts w:ascii="Cambria Math" w:hAnsi="Cambria Math"/>
                <w:sz w:val="24"/>
                <w:szCs w:val="24"/>
                <w:lang w:val="en-ID"/>
              </w:rPr>
              <m:t>x</m:t>
            </m:r>
          </m:e>
        </m:acc>
      </m:oMath>
      <w:r w:rsidR="00196019" w:rsidRPr="00196019">
        <w:rPr>
          <w:rFonts w:ascii="Times New Roman" w:hAnsi="Times New Roman"/>
          <w:sz w:val="24"/>
          <w:szCs w:val="24"/>
          <w:lang w:val="en-ID"/>
        </w:rPr>
        <w:tab/>
        <w:t>= Rata-rata skor</w:t>
      </w:r>
    </w:p>
    <w:p w14:paraId="149D9455" w14:textId="77777777" w:rsidR="00196019" w:rsidRPr="00196019" w:rsidRDefault="00196019" w:rsidP="00196019">
      <w:pPr>
        <w:spacing w:after="0" w:line="240" w:lineRule="auto"/>
        <w:jc w:val="both"/>
        <w:rPr>
          <w:rFonts w:ascii="Times New Roman" w:hAnsi="Times New Roman"/>
          <w:sz w:val="24"/>
          <w:szCs w:val="24"/>
          <w:lang w:val="en-ID"/>
        </w:rPr>
      </w:pPr>
      <w:r w:rsidRPr="00196019">
        <w:rPr>
          <w:rFonts w:ascii="Times New Roman" w:hAnsi="Times New Roman"/>
          <w:sz w:val="24"/>
          <w:szCs w:val="24"/>
          <w:lang w:val="en-ID"/>
        </w:rPr>
        <w:t>S</w:t>
      </w:r>
      <w:r w:rsidRPr="00196019">
        <w:rPr>
          <w:rFonts w:ascii="Times New Roman" w:hAnsi="Times New Roman"/>
          <w:sz w:val="24"/>
          <w:szCs w:val="24"/>
          <w:lang w:val="en-ID"/>
        </w:rPr>
        <w:tab/>
        <w:t>= Standar deviasi</w:t>
      </w:r>
    </w:p>
    <w:p w14:paraId="7C504D01" w14:textId="77777777" w:rsidR="00196019" w:rsidRPr="00196019" w:rsidRDefault="00196019" w:rsidP="00196019">
      <w:pPr>
        <w:spacing w:after="0" w:line="240" w:lineRule="auto"/>
        <w:jc w:val="both"/>
        <w:rPr>
          <w:rFonts w:ascii="Times New Roman" w:hAnsi="Times New Roman"/>
          <w:sz w:val="24"/>
          <w:szCs w:val="24"/>
          <w:lang w:val="en-ID"/>
        </w:rPr>
      </w:pPr>
      <w:r w:rsidRPr="00196019">
        <w:rPr>
          <w:rFonts w:ascii="Times New Roman" w:hAnsi="Times New Roman"/>
          <w:sz w:val="24"/>
          <w:szCs w:val="24"/>
          <w:lang w:val="en-ID"/>
        </w:rPr>
        <w:t xml:space="preserve">N </w:t>
      </w:r>
      <w:r w:rsidRPr="00196019">
        <w:rPr>
          <w:rFonts w:ascii="Times New Roman" w:hAnsi="Times New Roman"/>
          <w:sz w:val="24"/>
          <w:szCs w:val="24"/>
          <w:lang w:val="en-ID"/>
        </w:rPr>
        <w:tab/>
        <w:t>= Jumlah populasi</w:t>
      </w:r>
    </w:p>
    <w:p w14:paraId="2FA70E2F" w14:textId="77777777" w:rsidR="00196019" w:rsidRPr="00196019" w:rsidRDefault="00196019" w:rsidP="00196019">
      <w:pPr>
        <w:spacing w:after="0" w:line="240" w:lineRule="auto"/>
        <w:jc w:val="both"/>
        <w:rPr>
          <w:rFonts w:ascii="Times New Roman" w:hAnsi="Times New Roman"/>
          <w:sz w:val="24"/>
          <w:szCs w:val="24"/>
          <w:lang w:val="en-ID"/>
        </w:rPr>
      </w:pPr>
      <w:r w:rsidRPr="00196019">
        <w:rPr>
          <w:rFonts w:ascii="Times New Roman" w:hAnsi="Times New Roman"/>
          <w:sz w:val="24"/>
          <w:szCs w:val="24"/>
          <w:lang w:val="en-ID"/>
        </w:rPr>
        <w:t xml:space="preserve">n </w:t>
      </w:r>
      <w:r w:rsidRPr="00196019">
        <w:rPr>
          <w:rFonts w:ascii="Times New Roman" w:hAnsi="Times New Roman"/>
          <w:sz w:val="24"/>
          <w:szCs w:val="24"/>
          <w:lang w:val="en-ID"/>
        </w:rPr>
        <w:tab/>
        <w:t>= Jumlah sampel</w:t>
      </w:r>
    </w:p>
    <w:p w14:paraId="36D7ED6D" w14:textId="77777777" w:rsidR="00196019" w:rsidRPr="00196019" w:rsidRDefault="00196019" w:rsidP="00196019">
      <w:pPr>
        <w:spacing w:after="0" w:line="240" w:lineRule="auto"/>
        <w:jc w:val="both"/>
        <w:rPr>
          <w:rFonts w:ascii="Times New Roman" w:hAnsi="Times New Roman"/>
          <w:sz w:val="24"/>
          <w:szCs w:val="24"/>
          <w:lang w:val="en-ID"/>
        </w:rPr>
      </w:pPr>
      <m:oMath>
        <m:r>
          <w:rPr>
            <w:rFonts w:ascii="Cambria Math" w:hAnsi="Cambria Math"/>
            <w:sz w:val="24"/>
            <w:szCs w:val="24"/>
            <w:lang w:val="en-ID"/>
          </w:rPr>
          <m:t>μ</m:t>
        </m:r>
      </m:oMath>
      <w:r w:rsidRPr="00196019">
        <w:rPr>
          <w:rFonts w:ascii="Times New Roman" w:hAnsi="Times New Roman"/>
          <w:sz w:val="24"/>
          <w:szCs w:val="24"/>
          <w:lang w:val="en-ID"/>
        </w:rPr>
        <w:tab/>
        <w:t>= Rerata skor</w:t>
      </w:r>
    </w:p>
    <w:p w14:paraId="66703878" w14:textId="79281F94" w:rsidR="005F6DA2" w:rsidRDefault="00196019" w:rsidP="00750C85">
      <w:pPr>
        <w:spacing w:after="0" w:line="240" w:lineRule="auto"/>
        <w:jc w:val="both"/>
        <w:rPr>
          <w:rFonts w:ascii="Times New Roman" w:hAnsi="Times New Roman"/>
          <w:sz w:val="24"/>
          <w:szCs w:val="24"/>
          <w:lang w:val="en-ID"/>
        </w:rPr>
      </w:pPr>
      <w:r w:rsidRPr="00196019">
        <w:rPr>
          <w:rFonts w:ascii="Times New Roman" w:hAnsi="Times New Roman"/>
          <w:sz w:val="24"/>
          <w:szCs w:val="24"/>
          <w:lang w:val="en-ID"/>
        </w:rPr>
        <w:t>Statistik t di atas memiliki derajat kebebasan yaitu dk = n-1 dan p = (1+</w:t>
      </w:r>
      <w:r w:rsidRPr="00196019">
        <w:rPr>
          <w:rFonts w:ascii="Cambria Math" w:hAnsi="Cambria Math" w:cs="Cambria Math"/>
          <w:sz w:val="24"/>
          <w:szCs w:val="24"/>
          <w:lang w:val="en-ID"/>
        </w:rPr>
        <w:t>ℽ</w:t>
      </w:r>
      <w:r w:rsidRPr="00196019">
        <w:rPr>
          <w:rFonts w:ascii="Times New Roman" w:hAnsi="Times New Roman"/>
          <w:sz w:val="24"/>
          <w:szCs w:val="24"/>
          <w:lang w:val="en-ID"/>
        </w:rPr>
        <w:t>)/2</w:t>
      </w:r>
    </w:p>
    <w:p w14:paraId="0F527790" w14:textId="77777777" w:rsidR="008427A0" w:rsidRPr="005F6DA2" w:rsidRDefault="008427A0" w:rsidP="00750C85">
      <w:pPr>
        <w:spacing w:after="0" w:line="240" w:lineRule="auto"/>
        <w:jc w:val="both"/>
        <w:rPr>
          <w:rFonts w:ascii="Times New Roman" w:hAnsi="Times New Roman"/>
          <w:sz w:val="24"/>
          <w:szCs w:val="24"/>
          <w:lang w:val="en-ID"/>
        </w:rPr>
      </w:pPr>
    </w:p>
    <w:p w14:paraId="645C525E" w14:textId="1949CD6B" w:rsidR="00997D4A" w:rsidRPr="005F6DA2" w:rsidRDefault="00997D4A" w:rsidP="00997D4A">
      <w:pPr>
        <w:spacing w:after="0"/>
        <w:jc w:val="both"/>
        <w:rPr>
          <w:rFonts w:ascii="Times New Roman" w:eastAsia="Times New Roman" w:hAnsi="Times New Roman" w:cs="Times New Roman"/>
          <w:b/>
          <w:sz w:val="24"/>
          <w:szCs w:val="24"/>
        </w:rPr>
      </w:pPr>
      <w:r w:rsidRPr="005F6DA2">
        <w:rPr>
          <w:rFonts w:ascii="Times New Roman" w:eastAsia="Times New Roman" w:hAnsi="Times New Roman" w:cs="Times New Roman"/>
          <w:b/>
          <w:sz w:val="24"/>
          <w:szCs w:val="24"/>
        </w:rPr>
        <w:t>HASIL DAN PEMBAHASAN</w:t>
      </w:r>
    </w:p>
    <w:p w14:paraId="4AF8FA18" w14:textId="0446E4B8" w:rsidR="004B028C" w:rsidRPr="004B028C" w:rsidRDefault="004B028C" w:rsidP="00852A63">
      <w:pPr>
        <w:spacing w:after="0" w:line="240" w:lineRule="auto"/>
        <w:ind w:firstLine="720"/>
        <w:jc w:val="both"/>
        <w:rPr>
          <w:rFonts w:ascii="Times New Roman" w:eastAsiaTheme="minorHAnsi" w:hAnsi="Times New Roman"/>
          <w:color w:val="000000"/>
          <w:sz w:val="24"/>
          <w:szCs w:val="24"/>
        </w:rPr>
      </w:pPr>
      <w:r w:rsidRPr="004B028C">
        <w:rPr>
          <w:rFonts w:ascii="Times New Roman" w:eastAsiaTheme="minorHAnsi" w:hAnsi="Times New Roman"/>
          <w:color w:val="000000"/>
          <w:sz w:val="24"/>
          <w:szCs w:val="24"/>
        </w:rPr>
        <w:t xml:space="preserve">Hasil analisis </w:t>
      </w:r>
      <w:r w:rsidR="00F348E6">
        <w:rPr>
          <w:rFonts w:ascii="Times New Roman" w:eastAsiaTheme="minorHAnsi" w:hAnsi="Times New Roman"/>
          <w:color w:val="000000"/>
          <w:sz w:val="24"/>
          <w:szCs w:val="24"/>
        </w:rPr>
        <w:t xml:space="preserve">data </w:t>
      </w:r>
      <w:r w:rsidRPr="004B028C">
        <w:rPr>
          <w:rFonts w:ascii="Times New Roman" w:eastAsiaTheme="minorHAnsi" w:hAnsi="Times New Roman"/>
          <w:color w:val="000000"/>
          <w:sz w:val="24"/>
          <w:szCs w:val="24"/>
        </w:rPr>
        <w:t xml:space="preserve">menunjukkan </w:t>
      </w:r>
      <w:r w:rsidRPr="004B028C">
        <w:rPr>
          <w:rFonts w:ascii="Times New Roman" w:hAnsi="Times New Roman"/>
          <w:sz w:val="24"/>
          <w:szCs w:val="24"/>
          <w:lang w:val="en-ID"/>
        </w:rPr>
        <w:t>karakteristik</w:t>
      </w:r>
      <w:r w:rsidRPr="004B028C">
        <w:rPr>
          <w:rFonts w:ascii="Times New Roman" w:eastAsiaTheme="minorHAnsi" w:hAnsi="Times New Roman"/>
          <w:color w:val="000000"/>
          <w:sz w:val="24"/>
          <w:szCs w:val="24"/>
        </w:rPr>
        <w:t xml:space="preserve"> keterampilan proses sains peserta didik kelas VIII SMP Negeri 12 Makassar. </w:t>
      </w:r>
      <w:r w:rsidR="00852A63">
        <w:rPr>
          <w:rFonts w:ascii="Times New Roman" w:eastAsiaTheme="minorHAnsi" w:hAnsi="Times New Roman"/>
          <w:color w:val="000000"/>
          <w:sz w:val="24"/>
          <w:szCs w:val="24"/>
        </w:rPr>
        <w:t xml:space="preserve">Statistik </w:t>
      </w:r>
      <w:r w:rsidRPr="004B028C">
        <w:rPr>
          <w:rFonts w:ascii="Times New Roman" w:eastAsiaTheme="minorHAnsi" w:hAnsi="Times New Roman"/>
          <w:color w:val="000000"/>
          <w:sz w:val="24"/>
          <w:szCs w:val="24"/>
        </w:rPr>
        <w:t>ke</w:t>
      </w:r>
      <w:r w:rsidR="00852A63">
        <w:rPr>
          <w:rFonts w:ascii="Times New Roman" w:eastAsiaTheme="minorHAnsi" w:hAnsi="Times New Roman"/>
          <w:color w:val="000000"/>
          <w:sz w:val="24"/>
          <w:szCs w:val="24"/>
        </w:rPr>
        <w:t xml:space="preserve">terampilan </w:t>
      </w:r>
      <w:r w:rsidRPr="004B028C">
        <w:rPr>
          <w:rFonts w:ascii="Times New Roman" w:eastAsiaTheme="minorHAnsi" w:hAnsi="Times New Roman"/>
          <w:color w:val="000000"/>
          <w:sz w:val="24"/>
          <w:szCs w:val="24"/>
        </w:rPr>
        <w:t>proses sains peserta didik</w:t>
      </w:r>
      <w:r w:rsidR="00852A63">
        <w:rPr>
          <w:rFonts w:ascii="Times New Roman" w:eastAsiaTheme="minorHAnsi" w:hAnsi="Times New Roman"/>
          <w:color w:val="000000"/>
          <w:sz w:val="24"/>
          <w:szCs w:val="24"/>
        </w:rPr>
        <w:t xml:space="preserve"> ditunjukkan pada table 1.3. </w:t>
      </w:r>
    </w:p>
    <w:p w14:paraId="0E76CC5F" w14:textId="27C5F9FC" w:rsidR="004B028C" w:rsidRDefault="004B028C" w:rsidP="00277EDA">
      <w:pPr>
        <w:spacing w:before="240" w:after="0" w:line="240" w:lineRule="auto"/>
        <w:jc w:val="center"/>
        <w:rPr>
          <w:rFonts w:ascii="Times New Roman" w:hAnsi="Times New Roman"/>
          <w:sz w:val="24"/>
          <w:szCs w:val="24"/>
          <w:lang w:val="en-ID"/>
        </w:rPr>
      </w:pPr>
      <w:r w:rsidRPr="004B028C">
        <w:rPr>
          <w:rFonts w:ascii="Times New Roman" w:hAnsi="Times New Roman"/>
          <w:sz w:val="24"/>
          <w:szCs w:val="24"/>
          <w:lang w:val="en-ID"/>
        </w:rPr>
        <w:t xml:space="preserve">Tabel </w:t>
      </w:r>
      <w:r>
        <w:rPr>
          <w:rFonts w:ascii="Times New Roman" w:hAnsi="Times New Roman"/>
          <w:sz w:val="24"/>
          <w:szCs w:val="24"/>
          <w:lang w:val="en-ID"/>
        </w:rPr>
        <w:t>1.3</w:t>
      </w:r>
      <w:r w:rsidRPr="004B028C">
        <w:rPr>
          <w:rFonts w:ascii="Times New Roman" w:hAnsi="Times New Roman"/>
          <w:sz w:val="24"/>
          <w:szCs w:val="24"/>
          <w:lang w:val="en-ID"/>
        </w:rPr>
        <w:t xml:space="preserve"> Statistik Keterampilan Proses Sains Peserta Didik</w:t>
      </w:r>
    </w:p>
    <w:tbl>
      <w:tblPr>
        <w:tblStyle w:val="TableGrid2"/>
        <w:tblW w:w="4248" w:type="dxa"/>
        <w:jc w:val="center"/>
        <w:tblLook w:val="04A0" w:firstRow="1" w:lastRow="0" w:firstColumn="1" w:lastColumn="0" w:noHBand="0" w:noVBand="1"/>
      </w:tblPr>
      <w:tblGrid>
        <w:gridCol w:w="538"/>
        <w:gridCol w:w="2477"/>
        <w:gridCol w:w="1233"/>
      </w:tblGrid>
      <w:tr w:rsidR="004B028C" w:rsidRPr="004B028C" w14:paraId="0942BC8A" w14:textId="77777777" w:rsidTr="0055153D">
        <w:trPr>
          <w:jc w:val="center"/>
        </w:trPr>
        <w:tc>
          <w:tcPr>
            <w:tcW w:w="538" w:type="dxa"/>
          </w:tcPr>
          <w:p w14:paraId="1E5644F4"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1.</w:t>
            </w:r>
          </w:p>
        </w:tc>
        <w:tc>
          <w:tcPr>
            <w:tcW w:w="2477" w:type="dxa"/>
          </w:tcPr>
          <w:p w14:paraId="6EA00F57"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Jumlah populasi</w:t>
            </w:r>
          </w:p>
        </w:tc>
        <w:tc>
          <w:tcPr>
            <w:tcW w:w="1233" w:type="dxa"/>
          </w:tcPr>
          <w:p w14:paraId="0D79807C" w14:textId="77777777" w:rsidR="004B028C" w:rsidRPr="008427A0" w:rsidRDefault="004B028C" w:rsidP="004B028C">
            <w:pPr>
              <w:spacing w:line="360" w:lineRule="auto"/>
              <w:jc w:val="center"/>
              <w:rPr>
                <w:rFonts w:ascii="Times New Roman" w:hAnsi="Times New Roman" w:cs="Times New Roman"/>
              </w:rPr>
            </w:pPr>
            <w:r w:rsidRPr="008427A0">
              <w:rPr>
                <w:rFonts w:ascii="Times New Roman" w:hAnsi="Times New Roman" w:cs="Times New Roman"/>
              </w:rPr>
              <w:t>379</w:t>
            </w:r>
          </w:p>
        </w:tc>
      </w:tr>
      <w:tr w:rsidR="004B028C" w:rsidRPr="004B028C" w14:paraId="4DC1530E" w14:textId="77777777" w:rsidTr="0055153D">
        <w:trPr>
          <w:jc w:val="center"/>
        </w:trPr>
        <w:tc>
          <w:tcPr>
            <w:tcW w:w="538" w:type="dxa"/>
          </w:tcPr>
          <w:p w14:paraId="6047A30B"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2.</w:t>
            </w:r>
          </w:p>
        </w:tc>
        <w:tc>
          <w:tcPr>
            <w:tcW w:w="2477" w:type="dxa"/>
          </w:tcPr>
          <w:p w14:paraId="3746BD94"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Jumlah sampel</w:t>
            </w:r>
          </w:p>
        </w:tc>
        <w:tc>
          <w:tcPr>
            <w:tcW w:w="1233" w:type="dxa"/>
          </w:tcPr>
          <w:p w14:paraId="2FE3B5C7" w14:textId="77777777" w:rsidR="004B028C" w:rsidRPr="008427A0" w:rsidRDefault="004B028C" w:rsidP="004B028C">
            <w:pPr>
              <w:spacing w:line="360" w:lineRule="auto"/>
              <w:jc w:val="center"/>
              <w:rPr>
                <w:rFonts w:ascii="Times New Roman" w:hAnsi="Times New Roman" w:cs="Times New Roman"/>
              </w:rPr>
            </w:pPr>
            <w:r w:rsidRPr="008427A0">
              <w:rPr>
                <w:rFonts w:ascii="Times New Roman" w:hAnsi="Times New Roman" w:cs="Times New Roman"/>
              </w:rPr>
              <w:t>80</w:t>
            </w:r>
          </w:p>
        </w:tc>
      </w:tr>
      <w:tr w:rsidR="004B028C" w:rsidRPr="004B028C" w14:paraId="50C2510B" w14:textId="77777777" w:rsidTr="0055153D">
        <w:trPr>
          <w:jc w:val="center"/>
        </w:trPr>
        <w:tc>
          <w:tcPr>
            <w:tcW w:w="538" w:type="dxa"/>
          </w:tcPr>
          <w:p w14:paraId="0C9C3008"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3.</w:t>
            </w:r>
          </w:p>
        </w:tc>
        <w:tc>
          <w:tcPr>
            <w:tcW w:w="2477" w:type="dxa"/>
          </w:tcPr>
          <w:p w14:paraId="5EEB649E"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Skor tertinggi ideal</w:t>
            </w:r>
          </w:p>
        </w:tc>
        <w:tc>
          <w:tcPr>
            <w:tcW w:w="1233" w:type="dxa"/>
          </w:tcPr>
          <w:p w14:paraId="077FE6B5" w14:textId="77777777" w:rsidR="004B028C" w:rsidRPr="008427A0" w:rsidRDefault="004B028C" w:rsidP="004B028C">
            <w:pPr>
              <w:spacing w:line="360" w:lineRule="auto"/>
              <w:jc w:val="center"/>
              <w:rPr>
                <w:rFonts w:ascii="Times New Roman" w:hAnsi="Times New Roman" w:cs="Times New Roman"/>
              </w:rPr>
            </w:pPr>
            <w:r w:rsidRPr="008427A0">
              <w:rPr>
                <w:rFonts w:ascii="Times New Roman" w:hAnsi="Times New Roman" w:cs="Times New Roman"/>
              </w:rPr>
              <w:t>25</w:t>
            </w:r>
          </w:p>
        </w:tc>
      </w:tr>
      <w:tr w:rsidR="004B028C" w:rsidRPr="004B028C" w14:paraId="794EB529" w14:textId="77777777" w:rsidTr="0055153D">
        <w:trPr>
          <w:jc w:val="center"/>
        </w:trPr>
        <w:tc>
          <w:tcPr>
            <w:tcW w:w="538" w:type="dxa"/>
          </w:tcPr>
          <w:p w14:paraId="49AC020A"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4.</w:t>
            </w:r>
          </w:p>
        </w:tc>
        <w:tc>
          <w:tcPr>
            <w:tcW w:w="2477" w:type="dxa"/>
          </w:tcPr>
          <w:p w14:paraId="66D71AD0"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Skor terendah ideal</w:t>
            </w:r>
          </w:p>
        </w:tc>
        <w:tc>
          <w:tcPr>
            <w:tcW w:w="1233" w:type="dxa"/>
          </w:tcPr>
          <w:p w14:paraId="652C8DF4" w14:textId="77777777" w:rsidR="004B028C" w:rsidRPr="008427A0" w:rsidRDefault="004B028C" w:rsidP="004B028C">
            <w:pPr>
              <w:spacing w:line="360" w:lineRule="auto"/>
              <w:jc w:val="center"/>
              <w:rPr>
                <w:rFonts w:ascii="Times New Roman" w:hAnsi="Times New Roman" w:cs="Times New Roman"/>
              </w:rPr>
            </w:pPr>
            <w:r w:rsidRPr="008427A0">
              <w:rPr>
                <w:rFonts w:ascii="Times New Roman" w:hAnsi="Times New Roman" w:cs="Times New Roman"/>
              </w:rPr>
              <w:t>0</w:t>
            </w:r>
          </w:p>
        </w:tc>
      </w:tr>
      <w:tr w:rsidR="004B028C" w:rsidRPr="004B028C" w14:paraId="7B01A1FA" w14:textId="77777777" w:rsidTr="0055153D">
        <w:trPr>
          <w:jc w:val="center"/>
        </w:trPr>
        <w:tc>
          <w:tcPr>
            <w:tcW w:w="538" w:type="dxa"/>
          </w:tcPr>
          <w:p w14:paraId="5B88D8D5"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5.</w:t>
            </w:r>
          </w:p>
        </w:tc>
        <w:tc>
          <w:tcPr>
            <w:tcW w:w="2477" w:type="dxa"/>
          </w:tcPr>
          <w:p w14:paraId="2BF355CC"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Skor tertinggi empiric</w:t>
            </w:r>
          </w:p>
        </w:tc>
        <w:tc>
          <w:tcPr>
            <w:tcW w:w="1233" w:type="dxa"/>
          </w:tcPr>
          <w:p w14:paraId="312F3499" w14:textId="77777777" w:rsidR="004B028C" w:rsidRPr="008427A0" w:rsidRDefault="004B028C" w:rsidP="004B028C">
            <w:pPr>
              <w:spacing w:line="360" w:lineRule="auto"/>
              <w:jc w:val="center"/>
              <w:rPr>
                <w:rFonts w:ascii="Times New Roman" w:hAnsi="Times New Roman" w:cs="Times New Roman"/>
              </w:rPr>
            </w:pPr>
            <w:r w:rsidRPr="008427A0">
              <w:rPr>
                <w:rFonts w:ascii="Times New Roman" w:hAnsi="Times New Roman" w:cs="Times New Roman"/>
              </w:rPr>
              <w:t>23</w:t>
            </w:r>
          </w:p>
        </w:tc>
      </w:tr>
      <w:tr w:rsidR="004B028C" w:rsidRPr="004B028C" w14:paraId="38FFB561" w14:textId="77777777" w:rsidTr="0055153D">
        <w:trPr>
          <w:jc w:val="center"/>
        </w:trPr>
        <w:tc>
          <w:tcPr>
            <w:tcW w:w="538" w:type="dxa"/>
          </w:tcPr>
          <w:p w14:paraId="08AFF034"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6.</w:t>
            </w:r>
          </w:p>
        </w:tc>
        <w:tc>
          <w:tcPr>
            <w:tcW w:w="2477" w:type="dxa"/>
          </w:tcPr>
          <w:p w14:paraId="609EC272"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Skor terendah empiric</w:t>
            </w:r>
          </w:p>
        </w:tc>
        <w:tc>
          <w:tcPr>
            <w:tcW w:w="1233" w:type="dxa"/>
          </w:tcPr>
          <w:p w14:paraId="45967B29" w14:textId="77777777" w:rsidR="004B028C" w:rsidRPr="008427A0" w:rsidRDefault="004B028C" w:rsidP="004B028C">
            <w:pPr>
              <w:spacing w:line="360" w:lineRule="auto"/>
              <w:jc w:val="center"/>
              <w:rPr>
                <w:rFonts w:ascii="Times New Roman" w:hAnsi="Times New Roman" w:cs="Times New Roman"/>
              </w:rPr>
            </w:pPr>
            <w:r w:rsidRPr="008427A0">
              <w:rPr>
                <w:rFonts w:ascii="Times New Roman" w:hAnsi="Times New Roman" w:cs="Times New Roman"/>
              </w:rPr>
              <w:t>5</w:t>
            </w:r>
          </w:p>
        </w:tc>
      </w:tr>
      <w:tr w:rsidR="004B028C" w:rsidRPr="004B028C" w14:paraId="618D98D1" w14:textId="77777777" w:rsidTr="0055153D">
        <w:trPr>
          <w:jc w:val="center"/>
        </w:trPr>
        <w:tc>
          <w:tcPr>
            <w:tcW w:w="538" w:type="dxa"/>
          </w:tcPr>
          <w:p w14:paraId="44DE09C7"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7.</w:t>
            </w:r>
          </w:p>
        </w:tc>
        <w:tc>
          <w:tcPr>
            <w:tcW w:w="2477" w:type="dxa"/>
          </w:tcPr>
          <w:p w14:paraId="1529F255"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Skor rata-rata</w:t>
            </w:r>
          </w:p>
        </w:tc>
        <w:tc>
          <w:tcPr>
            <w:tcW w:w="1233" w:type="dxa"/>
          </w:tcPr>
          <w:p w14:paraId="054274F5" w14:textId="77777777" w:rsidR="004B028C" w:rsidRPr="008427A0" w:rsidRDefault="004B028C" w:rsidP="004B028C">
            <w:pPr>
              <w:spacing w:line="360" w:lineRule="auto"/>
              <w:jc w:val="center"/>
              <w:rPr>
                <w:rFonts w:ascii="Times New Roman" w:hAnsi="Times New Roman" w:cs="Times New Roman"/>
              </w:rPr>
            </w:pPr>
            <w:r w:rsidRPr="008427A0">
              <w:rPr>
                <w:rFonts w:ascii="Times New Roman" w:hAnsi="Times New Roman" w:cs="Times New Roman"/>
              </w:rPr>
              <w:t>15, 24</w:t>
            </w:r>
          </w:p>
        </w:tc>
      </w:tr>
      <w:tr w:rsidR="004B028C" w:rsidRPr="004B028C" w14:paraId="60CD3709" w14:textId="77777777" w:rsidTr="0055153D">
        <w:trPr>
          <w:jc w:val="center"/>
        </w:trPr>
        <w:tc>
          <w:tcPr>
            <w:tcW w:w="538" w:type="dxa"/>
          </w:tcPr>
          <w:p w14:paraId="102C8483"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8.</w:t>
            </w:r>
          </w:p>
        </w:tc>
        <w:tc>
          <w:tcPr>
            <w:tcW w:w="2477" w:type="dxa"/>
          </w:tcPr>
          <w:p w14:paraId="16E44F5D"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Standar deviasi</w:t>
            </w:r>
          </w:p>
        </w:tc>
        <w:tc>
          <w:tcPr>
            <w:tcW w:w="1233" w:type="dxa"/>
          </w:tcPr>
          <w:p w14:paraId="4FC557FC" w14:textId="77777777" w:rsidR="004B028C" w:rsidRPr="008427A0" w:rsidRDefault="004B028C" w:rsidP="004B028C">
            <w:pPr>
              <w:spacing w:line="360" w:lineRule="auto"/>
              <w:jc w:val="center"/>
              <w:rPr>
                <w:rFonts w:ascii="Times New Roman" w:hAnsi="Times New Roman" w:cs="Times New Roman"/>
              </w:rPr>
            </w:pPr>
            <w:r w:rsidRPr="008427A0">
              <w:rPr>
                <w:rFonts w:ascii="Times New Roman" w:hAnsi="Times New Roman" w:cs="Times New Roman"/>
              </w:rPr>
              <w:t>4, 9</w:t>
            </w:r>
          </w:p>
        </w:tc>
      </w:tr>
      <w:tr w:rsidR="004B028C" w:rsidRPr="004B028C" w14:paraId="482007E1" w14:textId="77777777" w:rsidTr="0055153D">
        <w:trPr>
          <w:jc w:val="center"/>
        </w:trPr>
        <w:tc>
          <w:tcPr>
            <w:tcW w:w="538" w:type="dxa"/>
          </w:tcPr>
          <w:p w14:paraId="3BC541F7"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9.</w:t>
            </w:r>
          </w:p>
        </w:tc>
        <w:tc>
          <w:tcPr>
            <w:tcW w:w="2477" w:type="dxa"/>
          </w:tcPr>
          <w:p w14:paraId="19807793" w14:textId="77777777" w:rsidR="004B028C" w:rsidRPr="008427A0" w:rsidRDefault="004B028C" w:rsidP="004B028C">
            <w:pPr>
              <w:spacing w:line="360" w:lineRule="auto"/>
              <w:rPr>
                <w:rFonts w:ascii="Times New Roman" w:hAnsi="Times New Roman" w:cs="Times New Roman"/>
              </w:rPr>
            </w:pPr>
            <w:r w:rsidRPr="008427A0">
              <w:rPr>
                <w:rFonts w:ascii="Times New Roman" w:hAnsi="Times New Roman" w:cs="Times New Roman"/>
              </w:rPr>
              <w:t>Varians</w:t>
            </w:r>
          </w:p>
        </w:tc>
        <w:tc>
          <w:tcPr>
            <w:tcW w:w="1233" w:type="dxa"/>
          </w:tcPr>
          <w:p w14:paraId="707809E2" w14:textId="77777777" w:rsidR="004B028C" w:rsidRPr="008427A0" w:rsidRDefault="004B028C" w:rsidP="004B028C">
            <w:pPr>
              <w:spacing w:line="360" w:lineRule="auto"/>
              <w:jc w:val="center"/>
              <w:rPr>
                <w:rFonts w:ascii="Times New Roman" w:hAnsi="Times New Roman" w:cs="Times New Roman"/>
              </w:rPr>
            </w:pPr>
            <w:r w:rsidRPr="008427A0">
              <w:rPr>
                <w:rFonts w:ascii="Times New Roman" w:hAnsi="Times New Roman" w:cs="Times New Roman"/>
              </w:rPr>
              <w:t>24,13</w:t>
            </w:r>
          </w:p>
        </w:tc>
      </w:tr>
    </w:tbl>
    <w:p w14:paraId="08D998B1" w14:textId="2F698AB2" w:rsidR="004B028C" w:rsidRDefault="004B028C" w:rsidP="00852A63">
      <w:pPr>
        <w:spacing w:after="0" w:line="240" w:lineRule="auto"/>
        <w:jc w:val="both"/>
        <w:rPr>
          <w:rFonts w:ascii="Times New Roman" w:hAnsi="Times New Roman"/>
          <w:sz w:val="24"/>
          <w:szCs w:val="24"/>
          <w:lang w:val="en-ID"/>
        </w:rPr>
      </w:pPr>
    </w:p>
    <w:p w14:paraId="36493033" w14:textId="2B503D1A" w:rsidR="002B16EA" w:rsidRPr="005D340D" w:rsidRDefault="005D340D" w:rsidP="008427A0">
      <w:pPr>
        <w:spacing w:after="0" w:line="240" w:lineRule="auto"/>
        <w:ind w:firstLine="720"/>
        <w:jc w:val="both"/>
        <w:rPr>
          <w:rFonts w:ascii="Times New Roman" w:hAnsi="Times New Roman"/>
          <w:sz w:val="24"/>
          <w:szCs w:val="24"/>
          <w:lang w:val="en-ID"/>
        </w:rPr>
      </w:pPr>
      <w:r w:rsidRPr="005D340D">
        <w:rPr>
          <w:rFonts w:ascii="Times New Roman" w:hAnsi="Times New Roman"/>
          <w:sz w:val="24"/>
          <w:szCs w:val="24"/>
          <w:lang w:val="en-ID"/>
        </w:rPr>
        <w:t xml:space="preserve">Berdasarkan </w:t>
      </w:r>
      <w:r>
        <w:rPr>
          <w:rFonts w:ascii="Times New Roman" w:hAnsi="Times New Roman"/>
          <w:sz w:val="24"/>
          <w:szCs w:val="24"/>
          <w:lang w:val="en-ID"/>
        </w:rPr>
        <w:t>tabe</w:t>
      </w:r>
      <w:r w:rsidRPr="005D340D">
        <w:rPr>
          <w:rFonts w:ascii="Times New Roman" w:hAnsi="Times New Roman"/>
          <w:sz w:val="24"/>
          <w:szCs w:val="24"/>
          <w:lang w:val="en-ID"/>
        </w:rPr>
        <w:t xml:space="preserve">l </w:t>
      </w:r>
      <w:r>
        <w:rPr>
          <w:rFonts w:ascii="Times New Roman" w:hAnsi="Times New Roman"/>
          <w:sz w:val="24"/>
          <w:szCs w:val="24"/>
          <w:lang w:val="en-ID"/>
        </w:rPr>
        <w:t>1.3</w:t>
      </w:r>
      <w:r w:rsidRPr="005D340D">
        <w:rPr>
          <w:rFonts w:ascii="Times New Roman" w:hAnsi="Times New Roman"/>
          <w:sz w:val="24"/>
          <w:szCs w:val="24"/>
          <w:lang w:val="en-ID"/>
        </w:rPr>
        <w:t xml:space="preserve">, diperoleh skor total keterampilan proses sains peserta didik kelas 8 SMPN 12 Makassar adalah sebesar 15, 24, dimana skor tersebut berada dalam tingkat kategori sedang. Kategori sedang tersebut berada dipertengahan kategori tinggi dan rendah. Namun sebenarnya telah mendekati kategori tinggi, dimana skor 15, 24 telah mendekati rentang skor untuk kategori tinggi yaitu skor 16 - 20. Jika diberlakukan kepada seluruh populasi dengan menggunakan rumus taksiran rata-rata, </w:t>
      </w:r>
      <w:r w:rsidRPr="005D340D">
        <w:rPr>
          <w:rFonts w:ascii="Times New Roman" w:hAnsi="Times New Roman"/>
          <w:sz w:val="24"/>
          <w:szCs w:val="24"/>
          <w:lang w:val="en-ID"/>
        </w:rPr>
        <w:lastRenderedPageBreak/>
        <w:t xml:space="preserve">maka rerata skor akan berada pada rentang 13,91 sampai dengan 16,77, jika dikategorikan </w:t>
      </w:r>
      <w:r>
        <w:rPr>
          <w:rFonts w:ascii="Times New Roman" w:hAnsi="Times New Roman"/>
          <w:sz w:val="24"/>
          <w:szCs w:val="24"/>
          <w:lang w:val="en-ID"/>
        </w:rPr>
        <w:t xml:space="preserve">berdasarkan tabel 1.4 </w:t>
      </w:r>
      <w:r w:rsidRPr="005D340D">
        <w:rPr>
          <w:rFonts w:ascii="Times New Roman" w:hAnsi="Times New Roman"/>
          <w:sz w:val="24"/>
          <w:szCs w:val="24"/>
          <w:lang w:val="en-ID"/>
        </w:rPr>
        <w:t xml:space="preserve">maka seluruh populasi berada dalam </w:t>
      </w:r>
      <w:r w:rsidRPr="005D340D">
        <w:rPr>
          <w:rFonts w:ascii="Times New Roman" w:eastAsiaTheme="minorHAnsi" w:hAnsi="Times New Roman"/>
          <w:color w:val="000000"/>
          <w:sz w:val="24"/>
          <w:szCs w:val="24"/>
        </w:rPr>
        <w:t>kategori</w:t>
      </w:r>
      <w:r w:rsidRPr="005D340D">
        <w:rPr>
          <w:rFonts w:ascii="Times New Roman" w:hAnsi="Times New Roman"/>
          <w:sz w:val="24"/>
          <w:szCs w:val="24"/>
          <w:lang w:val="en-ID"/>
        </w:rPr>
        <w:t xml:space="preserve"> sedang dan tinggi.</w:t>
      </w:r>
    </w:p>
    <w:p w14:paraId="7EFAAC65" w14:textId="15901F73" w:rsidR="004B028C" w:rsidRDefault="004B028C" w:rsidP="008427A0">
      <w:pPr>
        <w:spacing w:before="240" w:after="0" w:line="240" w:lineRule="auto"/>
        <w:jc w:val="center"/>
        <w:rPr>
          <w:rFonts w:ascii="Times New Roman" w:hAnsi="Times New Roman"/>
          <w:sz w:val="24"/>
          <w:szCs w:val="24"/>
          <w:lang w:val="en-ID"/>
        </w:rPr>
      </w:pPr>
      <w:r w:rsidRPr="004B028C">
        <w:rPr>
          <w:rFonts w:ascii="Times New Roman" w:hAnsi="Times New Roman"/>
          <w:sz w:val="24"/>
          <w:szCs w:val="24"/>
          <w:lang w:val="en-ID"/>
        </w:rPr>
        <w:t xml:space="preserve">Tabel </w:t>
      </w:r>
      <w:r>
        <w:rPr>
          <w:rFonts w:ascii="Times New Roman" w:hAnsi="Times New Roman"/>
          <w:sz w:val="24"/>
          <w:szCs w:val="24"/>
          <w:lang w:val="en-ID"/>
        </w:rPr>
        <w:t>1.</w:t>
      </w:r>
      <w:r w:rsidR="00852A63">
        <w:rPr>
          <w:rFonts w:ascii="Times New Roman" w:hAnsi="Times New Roman"/>
          <w:sz w:val="24"/>
          <w:szCs w:val="24"/>
          <w:lang w:val="en-ID"/>
        </w:rPr>
        <w:t>4</w:t>
      </w:r>
      <w:r w:rsidRPr="004B028C">
        <w:rPr>
          <w:rFonts w:ascii="Times New Roman" w:hAnsi="Times New Roman"/>
          <w:sz w:val="24"/>
          <w:szCs w:val="24"/>
          <w:lang w:val="en-ID"/>
        </w:rPr>
        <w:t xml:space="preserve"> </w:t>
      </w:r>
      <w:r w:rsidR="00852A63">
        <w:rPr>
          <w:rFonts w:ascii="Times New Roman" w:hAnsi="Times New Roman"/>
          <w:sz w:val="24"/>
          <w:szCs w:val="24"/>
          <w:lang w:val="en-ID"/>
        </w:rPr>
        <w:t xml:space="preserve">Kategori </w:t>
      </w:r>
      <w:r w:rsidRPr="004B028C">
        <w:rPr>
          <w:rFonts w:ascii="Times New Roman" w:hAnsi="Times New Roman"/>
          <w:sz w:val="24"/>
          <w:szCs w:val="24"/>
          <w:lang w:val="en-ID"/>
        </w:rPr>
        <w:t>Keterampilan Proses Sains Peserta Didik</w:t>
      </w:r>
    </w:p>
    <w:tbl>
      <w:tblPr>
        <w:tblW w:w="3907" w:type="dxa"/>
        <w:jc w:val="center"/>
        <w:tblInd w:w="1488" w:type="dxa"/>
        <w:tblLook w:val="04A0" w:firstRow="1" w:lastRow="0" w:firstColumn="1" w:lastColumn="0" w:noHBand="0" w:noVBand="1"/>
      </w:tblPr>
      <w:tblGrid>
        <w:gridCol w:w="905"/>
        <w:gridCol w:w="972"/>
        <w:gridCol w:w="1072"/>
        <w:gridCol w:w="1127"/>
      </w:tblGrid>
      <w:tr w:rsidR="00277EDA" w:rsidRPr="00277EDA" w14:paraId="5E9C4C2B" w14:textId="77777777" w:rsidTr="00277EDA">
        <w:trPr>
          <w:trHeight w:val="123"/>
          <w:jc w:val="center"/>
        </w:trPr>
        <w:tc>
          <w:tcPr>
            <w:tcW w:w="866" w:type="dxa"/>
            <w:tcBorders>
              <w:top w:val="single" w:sz="8" w:space="0" w:color="auto"/>
              <w:left w:val="single" w:sz="8" w:space="0" w:color="auto"/>
              <w:bottom w:val="single" w:sz="4" w:space="0" w:color="auto"/>
              <w:right w:val="single" w:sz="4" w:space="0" w:color="auto"/>
            </w:tcBorders>
            <w:shd w:val="clear" w:color="000000" w:fill="FFFFFF"/>
            <w:vAlign w:val="center"/>
          </w:tcPr>
          <w:p w14:paraId="3E90587B" w14:textId="77777777" w:rsidR="004B028C" w:rsidRPr="00277EDA" w:rsidRDefault="004B028C" w:rsidP="00600BF4">
            <w:pPr>
              <w:spacing w:after="0"/>
              <w:jc w:val="center"/>
              <w:rPr>
                <w:rFonts w:ascii="Times New Roman" w:eastAsia="Times New Roman" w:hAnsi="Times New Roman" w:cs="Times New Roman"/>
                <w:b/>
                <w:color w:val="000000"/>
                <w:sz w:val="20"/>
                <w:szCs w:val="20"/>
              </w:rPr>
            </w:pPr>
            <w:r w:rsidRPr="00277EDA">
              <w:rPr>
                <w:rFonts w:ascii="Times New Roman" w:eastAsia="Times New Roman" w:hAnsi="Times New Roman" w:cs="Times New Roman"/>
                <w:b/>
                <w:color w:val="000000"/>
                <w:sz w:val="20"/>
                <w:szCs w:val="20"/>
              </w:rPr>
              <w:t>Interval</w:t>
            </w:r>
          </w:p>
        </w:tc>
        <w:tc>
          <w:tcPr>
            <w:tcW w:w="93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429F39DB" w14:textId="77777777" w:rsidR="004B028C" w:rsidRPr="00277EDA" w:rsidRDefault="004B028C" w:rsidP="00600BF4">
            <w:pPr>
              <w:spacing w:after="0"/>
              <w:jc w:val="center"/>
              <w:rPr>
                <w:rFonts w:ascii="Times New Roman" w:eastAsia="Times New Roman" w:hAnsi="Times New Roman" w:cs="Times New Roman"/>
                <w:b/>
                <w:color w:val="000000"/>
                <w:sz w:val="20"/>
                <w:szCs w:val="20"/>
              </w:rPr>
            </w:pPr>
            <w:r w:rsidRPr="00277EDA">
              <w:rPr>
                <w:rFonts w:ascii="Times New Roman" w:eastAsia="Times New Roman" w:hAnsi="Times New Roman" w:cs="Times New Roman"/>
                <w:b/>
                <w:color w:val="000000"/>
                <w:sz w:val="20"/>
                <w:szCs w:val="20"/>
              </w:rPr>
              <w:t>Kategori</w:t>
            </w:r>
          </w:p>
        </w:tc>
        <w:tc>
          <w:tcPr>
            <w:tcW w:w="1029" w:type="dxa"/>
            <w:tcBorders>
              <w:top w:val="single" w:sz="8" w:space="0" w:color="auto"/>
              <w:left w:val="nil"/>
              <w:bottom w:val="single" w:sz="4" w:space="0" w:color="auto"/>
              <w:right w:val="single" w:sz="8" w:space="0" w:color="auto"/>
            </w:tcBorders>
            <w:shd w:val="clear" w:color="000000" w:fill="FFFFFF"/>
            <w:noWrap/>
            <w:vAlign w:val="center"/>
            <w:hideMark/>
          </w:tcPr>
          <w:p w14:paraId="717B51DC" w14:textId="77777777" w:rsidR="004B028C" w:rsidRPr="00277EDA" w:rsidRDefault="004B028C" w:rsidP="00600BF4">
            <w:pPr>
              <w:pStyle w:val="BodyText"/>
              <w:spacing w:line="276" w:lineRule="auto"/>
              <w:rPr>
                <w:sz w:val="20"/>
              </w:rPr>
            </w:pPr>
            <w:r w:rsidRPr="00277EDA">
              <w:rPr>
                <w:sz w:val="20"/>
              </w:rPr>
              <w:t>Frekuensi</w:t>
            </w:r>
          </w:p>
        </w:tc>
        <w:tc>
          <w:tcPr>
            <w:tcW w:w="1082" w:type="dxa"/>
            <w:tcBorders>
              <w:top w:val="single" w:sz="8" w:space="0" w:color="auto"/>
              <w:left w:val="nil"/>
              <w:bottom w:val="single" w:sz="4" w:space="0" w:color="auto"/>
              <w:right w:val="single" w:sz="8" w:space="0" w:color="auto"/>
            </w:tcBorders>
            <w:shd w:val="clear" w:color="000000" w:fill="FFFFFF"/>
            <w:vAlign w:val="center"/>
          </w:tcPr>
          <w:p w14:paraId="230053D1" w14:textId="77777777" w:rsidR="004B028C" w:rsidRPr="00277EDA" w:rsidRDefault="004B028C" w:rsidP="00600BF4">
            <w:pPr>
              <w:spacing w:after="0"/>
              <w:jc w:val="center"/>
              <w:rPr>
                <w:rFonts w:ascii="Times New Roman" w:eastAsia="Times New Roman" w:hAnsi="Times New Roman" w:cs="Times New Roman"/>
                <w:b/>
                <w:bCs/>
                <w:color w:val="000000"/>
                <w:sz w:val="20"/>
                <w:szCs w:val="20"/>
              </w:rPr>
            </w:pPr>
            <w:r w:rsidRPr="00277EDA">
              <w:rPr>
                <w:rFonts w:ascii="Times New Roman" w:eastAsia="Times New Roman" w:hAnsi="Times New Roman" w:cs="Times New Roman"/>
                <w:b/>
                <w:bCs/>
                <w:color w:val="000000"/>
                <w:sz w:val="20"/>
                <w:szCs w:val="20"/>
              </w:rPr>
              <w:t>Persentase (%)</w:t>
            </w:r>
          </w:p>
        </w:tc>
      </w:tr>
      <w:tr w:rsidR="00277EDA" w:rsidRPr="00277EDA" w14:paraId="62ED84B0" w14:textId="77777777" w:rsidTr="00277EDA">
        <w:trPr>
          <w:trHeight w:val="123"/>
          <w:jc w:val="center"/>
        </w:trPr>
        <w:tc>
          <w:tcPr>
            <w:tcW w:w="866" w:type="dxa"/>
            <w:tcBorders>
              <w:top w:val="nil"/>
              <w:left w:val="single" w:sz="8" w:space="0" w:color="auto"/>
              <w:bottom w:val="single" w:sz="4" w:space="0" w:color="auto"/>
              <w:right w:val="single" w:sz="4" w:space="0" w:color="auto"/>
            </w:tcBorders>
            <w:shd w:val="clear" w:color="000000" w:fill="FFFFFF"/>
            <w:vAlign w:val="center"/>
          </w:tcPr>
          <w:p w14:paraId="2D230642" w14:textId="77777777" w:rsidR="004B028C" w:rsidRPr="00277EDA" w:rsidRDefault="004B028C" w:rsidP="00600BF4">
            <w:pPr>
              <w:spacing w:after="0"/>
              <w:jc w:val="center"/>
              <w:rPr>
                <w:rFonts w:ascii="Times New Roman" w:eastAsia="Times New Roman" w:hAnsi="Times New Roman" w:cs="Times New Roman"/>
                <w:color w:val="000000"/>
                <w:sz w:val="20"/>
                <w:szCs w:val="20"/>
              </w:rPr>
            </w:pPr>
            <w:r w:rsidRPr="00277EDA">
              <w:rPr>
                <w:rFonts w:ascii="Times New Roman" w:eastAsia="Times New Roman" w:hAnsi="Times New Roman" w:cs="Times New Roman"/>
                <w:color w:val="000000"/>
                <w:sz w:val="20"/>
                <w:szCs w:val="20"/>
              </w:rPr>
              <w:t>0-5</w:t>
            </w:r>
          </w:p>
        </w:tc>
        <w:tc>
          <w:tcPr>
            <w:tcW w:w="930" w:type="dxa"/>
            <w:tcBorders>
              <w:top w:val="nil"/>
              <w:left w:val="single" w:sz="8" w:space="0" w:color="auto"/>
              <w:bottom w:val="single" w:sz="4" w:space="0" w:color="auto"/>
              <w:right w:val="single" w:sz="4" w:space="0" w:color="auto"/>
            </w:tcBorders>
            <w:shd w:val="clear" w:color="000000" w:fill="FFFFFF"/>
            <w:noWrap/>
            <w:vAlign w:val="center"/>
            <w:hideMark/>
          </w:tcPr>
          <w:p w14:paraId="33B3D663" w14:textId="77777777" w:rsidR="004B028C" w:rsidRPr="00277EDA" w:rsidRDefault="004B028C" w:rsidP="00600BF4">
            <w:pPr>
              <w:spacing w:after="0"/>
              <w:jc w:val="center"/>
              <w:rPr>
                <w:rFonts w:ascii="Times New Roman" w:eastAsia="Times New Roman" w:hAnsi="Times New Roman" w:cs="Times New Roman"/>
                <w:color w:val="000000"/>
                <w:sz w:val="20"/>
                <w:szCs w:val="20"/>
              </w:rPr>
            </w:pPr>
            <w:r w:rsidRPr="00277EDA">
              <w:rPr>
                <w:rFonts w:ascii="Times New Roman" w:eastAsia="Times New Roman" w:hAnsi="Times New Roman" w:cs="Times New Roman"/>
                <w:color w:val="000000"/>
                <w:sz w:val="20"/>
                <w:szCs w:val="20"/>
              </w:rPr>
              <w:t>Sangat Rendah</w:t>
            </w:r>
          </w:p>
        </w:tc>
        <w:tc>
          <w:tcPr>
            <w:tcW w:w="1029" w:type="dxa"/>
            <w:tcBorders>
              <w:top w:val="nil"/>
              <w:left w:val="nil"/>
              <w:bottom w:val="single" w:sz="4" w:space="0" w:color="auto"/>
              <w:right w:val="single" w:sz="8" w:space="0" w:color="auto"/>
            </w:tcBorders>
            <w:shd w:val="clear" w:color="000000" w:fill="FFFFFF"/>
            <w:noWrap/>
            <w:vAlign w:val="center"/>
            <w:hideMark/>
          </w:tcPr>
          <w:p w14:paraId="15346796" w14:textId="77777777" w:rsidR="004B028C" w:rsidRPr="00277EDA" w:rsidRDefault="004B028C" w:rsidP="00600BF4">
            <w:pPr>
              <w:pStyle w:val="BodyText"/>
              <w:spacing w:line="276" w:lineRule="auto"/>
              <w:rPr>
                <w:b w:val="0"/>
                <w:sz w:val="20"/>
              </w:rPr>
            </w:pPr>
            <w:r w:rsidRPr="00277EDA">
              <w:rPr>
                <w:b w:val="0"/>
                <w:sz w:val="20"/>
              </w:rPr>
              <w:t>10</w:t>
            </w:r>
          </w:p>
        </w:tc>
        <w:tc>
          <w:tcPr>
            <w:tcW w:w="1082" w:type="dxa"/>
            <w:tcBorders>
              <w:top w:val="nil"/>
              <w:left w:val="nil"/>
              <w:bottom w:val="single" w:sz="4" w:space="0" w:color="auto"/>
              <w:right w:val="single" w:sz="8" w:space="0" w:color="auto"/>
            </w:tcBorders>
            <w:shd w:val="clear" w:color="000000" w:fill="FFFFFF"/>
            <w:vAlign w:val="center"/>
          </w:tcPr>
          <w:p w14:paraId="1676B43F" w14:textId="77777777" w:rsidR="004B028C" w:rsidRPr="00277EDA" w:rsidRDefault="004B028C" w:rsidP="00600BF4">
            <w:pPr>
              <w:spacing w:after="0"/>
              <w:jc w:val="center"/>
              <w:rPr>
                <w:rFonts w:ascii="Times New Roman" w:eastAsia="Times New Roman" w:hAnsi="Times New Roman" w:cs="Times New Roman"/>
                <w:bCs/>
                <w:color w:val="000000"/>
                <w:sz w:val="20"/>
                <w:szCs w:val="20"/>
              </w:rPr>
            </w:pPr>
            <w:r w:rsidRPr="00277EDA">
              <w:rPr>
                <w:rFonts w:ascii="Times New Roman" w:eastAsia="Times New Roman" w:hAnsi="Times New Roman" w:cs="Times New Roman"/>
                <w:bCs/>
                <w:color w:val="000000"/>
                <w:sz w:val="20"/>
                <w:szCs w:val="20"/>
              </w:rPr>
              <w:t>12,5</w:t>
            </w:r>
          </w:p>
        </w:tc>
      </w:tr>
      <w:tr w:rsidR="00277EDA" w:rsidRPr="00277EDA" w14:paraId="540AB0D6" w14:textId="77777777" w:rsidTr="00277EDA">
        <w:trPr>
          <w:trHeight w:val="123"/>
          <w:jc w:val="center"/>
        </w:trPr>
        <w:tc>
          <w:tcPr>
            <w:tcW w:w="866" w:type="dxa"/>
            <w:tcBorders>
              <w:top w:val="nil"/>
              <w:left w:val="single" w:sz="8" w:space="0" w:color="auto"/>
              <w:bottom w:val="single" w:sz="4" w:space="0" w:color="auto"/>
              <w:right w:val="single" w:sz="4" w:space="0" w:color="auto"/>
            </w:tcBorders>
            <w:shd w:val="clear" w:color="000000" w:fill="FFFFFF"/>
            <w:vAlign w:val="center"/>
          </w:tcPr>
          <w:p w14:paraId="4D084FCB" w14:textId="77777777" w:rsidR="004B028C" w:rsidRPr="00277EDA" w:rsidRDefault="004B028C" w:rsidP="00600BF4">
            <w:pPr>
              <w:spacing w:after="0"/>
              <w:jc w:val="center"/>
              <w:rPr>
                <w:rFonts w:ascii="Times New Roman" w:eastAsia="Times New Roman" w:hAnsi="Times New Roman" w:cs="Times New Roman"/>
                <w:color w:val="000000"/>
                <w:sz w:val="20"/>
                <w:szCs w:val="20"/>
              </w:rPr>
            </w:pPr>
            <w:r w:rsidRPr="00277EDA">
              <w:rPr>
                <w:rFonts w:ascii="Times New Roman" w:eastAsia="Times New Roman" w:hAnsi="Times New Roman" w:cs="Times New Roman"/>
                <w:color w:val="000000"/>
                <w:sz w:val="20"/>
                <w:szCs w:val="20"/>
              </w:rPr>
              <w:t>6-10</w:t>
            </w:r>
          </w:p>
        </w:tc>
        <w:tc>
          <w:tcPr>
            <w:tcW w:w="930" w:type="dxa"/>
            <w:tcBorders>
              <w:top w:val="nil"/>
              <w:left w:val="single" w:sz="8" w:space="0" w:color="auto"/>
              <w:bottom w:val="single" w:sz="4" w:space="0" w:color="auto"/>
              <w:right w:val="single" w:sz="4" w:space="0" w:color="auto"/>
            </w:tcBorders>
            <w:shd w:val="clear" w:color="000000" w:fill="FFFFFF"/>
            <w:noWrap/>
            <w:vAlign w:val="center"/>
            <w:hideMark/>
          </w:tcPr>
          <w:p w14:paraId="52EA0240" w14:textId="77777777" w:rsidR="004B028C" w:rsidRPr="00277EDA" w:rsidRDefault="004B028C" w:rsidP="00600BF4">
            <w:pPr>
              <w:spacing w:after="0"/>
              <w:jc w:val="center"/>
              <w:rPr>
                <w:rFonts w:ascii="Times New Roman" w:eastAsia="Times New Roman" w:hAnsi="Times New Roman" w:cs="Times New Roman"/>
                <w:color w:val="000000"/>
                <w:sz w:val="20"/>
                <w:szCs w:val="20"/>
              </w:rPr>
            </w:pPr>
            <w:r w:rsidRPr="00277EDA">
              <w:rPr>
                <w:rFonts w:ascii="Times New Roman" w:eastAsia="Times New Roman" w:hAnsi="Times New Roman" w:cs="Times New Roman"/>
                <w:color w:val="000000"/>
                <w:sz w:val="20"/>
                <w:szCs w:val="20"/>
              </w:rPr>
              <w:t>Rendah</w:t>
            </w:r>
          </w:p>
        </w:tc>
        <w:tc>
          <w:tcPr>
            <w:tcW w:w="1029" w:type="dxa"/>
            <w:tcBorders>
              <w:top w:val="nil"/>
              <w:left w:val="nil"/>
              <w:bottom w:val="single" w:sz="4" w:space="0" w:color="auto"/>
              <w:right w:val="single" w:sz="8" w:space="0" w:color="auto"/>
            </w:tcBorders>
            <w:shd w:val="clear" w:color="000000" w:fill="FFFFFF"/>
            <w:noWrap/>
            <w:vAlign w:val="center"/>
            <w:hideMark/>
          </w:tcPr>
          <w:p w14:paraId="7665337A" w14:textId="77777777" w:rsidR="004B028C" w:rsidRPr="00277EDA" w:rsidRDefault="004B028C" w:rsidP="00600BF4">
            <w:pPr>
              <w:pStyle w:val="BodyText"/>
              <w:spacing w:line="276" w:lineRule="auto"/>
              <w:rPr>
                <w:b w:val="0"/>
                <w:sz w:val="20"/>
              </w:rPr>
            </w:pPr>
            <w:r w:rsidRPr="00277EDA">
              <w:rPr>
                <w:b w:val="0"/>
                <w:sz w:val="20"/>
              </w:rPr>
              <w:t>30</w:t>
            </w:r>
          </w:p>
        </w:tc>
        <w:tc>
          <w:tcPr>
            <w:tcW w:w="1082" w:type="dxa"/>
            <w:tcBorders>
              <w:top w:val="nil"/>
              <w:left w:val="nil"/>
              <w:bottom w:val="single" w:sz="4" w:space="0" w:color="auto"/>
              <w:right w:val="single" w:sz="8" w:space="0" w:color="auto"/>
            </w:tcBorders>
            <w:shd w:val="clear" w:color="000000" w:fill="FFFFFF"/>
            <w:vAlign w:val="center"/>
          </w:tcPr>
          <w:p w14:paraId="2374D48B" w14:textId="77777777" w:rsidR="004B028C" w:rsidRPr="00277EDA" w:rsidRDefault="004B028C" w:rsidP="00600BF4">
            <w:pPr>
              <w:spacing w:after="0"/>
              <w:jc w:val="center"/>
              <w:rPr>
                <w:rFonts w:ascii="Times New Roman" w:eastAsia="Times New Roman" w:hAnsi="Times New Roman" w:cs="Times New Roman"/>
                <w:bCs/>
                <w:color w:val="000000"/>
                <w:sz w:val="20"/>
                <w:szCs w:val="20"/>
              </w:rPr>
            </w:pPr>
            <w:r w:rsidRPr="00277EDA">
              <w:rPr>
                <w:rFonts w:ascii="Times New Roman" w:eastAsia="Times New Roman" w:hAnsi="Times New Roman" w:cs="Times New Roman"/>
                <w:bCs/>
                <w:color w:val="000000"/>
                <w:sz w:val="20"/>
                <w:szCs w:val="20"/>
              </w:rPr>
              <w:t>37,5</w:t>
            </w:r>
          </w:p>
        </w:tc>
      </w:tr>
      <w:tr w:rsidR="00277EDA" w:rsidRPr="00277EDA" w14:paraId="6AB0FC7E" w14:textId="77777777" w:rsidTr="00277EDA">
        <w:trPr>
          <w:trHeight w:val="123"/>
          <w:jc w:val="center"/>
        </w:trPr>
        <w:tc>
          <w:tcPr>
            <w:tcW w:w="866" w:type="dxa"/>
            <w:tcBorders>
              <w:top w:val="nil"/>
              <w:left w:val="single" w:sz="8" w:space="0" w:color="auto"/>
              <w:bottom w:val="single" w:sz="4" w:space="0" w:color="auto"/>
              <w:right w:val="single" w:sz="4" w:space="0" w:color="auto"/>
            </w:tcBorders>
            <w:shd w:val="clear" w:color="000000" w:fill="FFFFFF"/>
            <w:vAlign w:val="center"/>
          </w:tcPr>
          <w:p w14:paraId="392EE180" w14:textId="77777777" w:rsidR="004B028C" w:rsidRPr="00277EDA" w:rsidRDefault="004B028C" w:rsidP="00600BF4">
            <w:pPr>
              <w:spacing w:after="0"/>
              <w:jc w:val="center"/>
              <w:rPr>
                <w:rFonts w:ascii="Times New Roman" w:eastAsia="Times New Roman" w:hAnsi="Times New Roman" w:cs="Times New Roman"/>
                <w:color w:val="000000"/>
                <w:sz w:val="20"/>
                <w:szCs w:val="20"/>
              </w:rPr>
            </w:pPr>
            <w:r w:rsidRPr="00277EDA">
              <w:rPr>
                <w:rFonts w:ascii="Times New Roman" w:eastAsia="Times New Roman" w:hAnsi="Times New Roman" w:cs="Times New Roman"/>
                <w:color w:val="000000"/>
                <w:sz w:val="20"/>
                <w:szCs w:val="20"/>
              </w:rPr>
              <w:t>11-15</w:t>
            </w:r>
          </w:p>
        </w:tc>
        <w:tc>
          <w:tcPr>
            <w:tcW w:w="930" w:type="dxa"/>
            <w:tcBorders>
              <w:top w:val="nil"/>
              <w:left w:val="single" w:sz="8" w:space="0" w:color="auto"/>
              <w:bottom w:val="single" w:sz="4" w:space="0" w:color="auto"/>
              <w:right w:val="single" w:sz="4" w:space="0" w:color="auto"/>
            </w:tcBorders>
            <w:shd w:val="clear" w:color="000000" w:fill="FFFFFF"/>
            <w:noWrap/>
            <w:vAlign w:val="center"/>
            <w:hideMark/>
          </w:tcPr>
          <w:p w14:paraId="568DCA95" w14:textId="77777777" w:rsidR="004B028C" w:rsidRPr="00277EDA" w:rsidRDefault="004B028C" w:rsidP="00600BF4">
            <w:pPr>
              <w:spacing w:after="0"/>
              <w:jc w:val="center"/>
              <w:rPr>
                <w:rFonts w:ascii="Times New Roman" w:eastAsia="Times New Roman" w:hAnsi="Times New Roman" w:cs="Times New Roman"/>
                <w:color w:val="000000"/>
                <w:sz w:val="20"/>
                <w:szCs w:val="20"/>
              </w:rPr>
            </w:pPr>
            <w:r w:rsidRPr="00277EDA">
              <w:rPr>
                <w:rFonts w:ascii="Times New Roman" w:eastAsia="Times New Roman" w:hAnsi="Times New Roman" w:cs="Times New Roman"/>
                <w:color w:val="000000"/>
                <w:sz w:val="20"/>
                <w:szCs w:val="20"/>
              </w:rPr>
              <w:t>Sedang</w:t>
            </w:r>
          </w:p>
        </w:tc>
        <w:tc>
          <w:tcPr>
            <w:tcW w:w="1029" w:type="dxa"/>
            <w:tcBorders>
              <w:top w:val="nil"/>
              <w:left w:val="nil"/>
              <w:bottom w:val="single" w:sz="4" w:space="0" w:color="auto"/>
              <w:right w:val="single" w:sz="8" w:space="0" w:color="auto"/>
            </w:tcBorders>
            <w:shd w:val="clear" w:color="000000" w:fill="FFFFFF"/>
            <w:noWrap/>
            <w:vAlign w:val="center"/>
            <w:hideMark/>
          </w:tcPr>
          <w:p w14:paraId="18A1A33A" w14:textId="77777777" w:rsidR="004B028C" w:rsidRPr="00277EDA" w:rsidRDefault="004B028C" w:rsidP="00277EDA">
            <w:pPr>
              <w:spacing w:after="0"/>
              <w:jc w:val="center"/>
              <w:rPr>
                <w:rFonts w:ascii="Times New Roman" w:eastAsia="Times New Roman" w:hAnsi="Times New Roman" w:cs="Times New Roman"/>
                <w:color w:val="000000"/>
                <w:sz w:val="20"/>
                <w:szCs w:val="20"/>
              </w:rPr>
            </w:pPr>
            <w:r w:rsidRPr="00277EDA">
              <w:rPr>
                <w:rFonts w:ascii="Times New Roman" w:eastAsia="Times New Roman" w:hAnsi="Times New Roman" w:cs="Times New Roman"/>
                <w:color w:val="000000"/>
                <w:sz w:val="20"/>
                <w:szCs w:val="20"/>
              </w:rPr>
              <w:t>25</w:t>
            </w:r>
          </w:p>
        </w:tc>
        <w:tc>
          <w:tcPr>
            <w:tcW w:w="1082" w:type="dxa"/>
            <w:tcBorders>
              <w:top w:val="nil"/>
              <w:left w:val="nil"/>
              <w:bottom w:val="single" w:sz="4" w:space="0" w:color="auto"/>
              <w:right w:val="single" w:sz="8" w:space="0" w:color="auto"/>
            </w:tcBorders>
            <w:shd w:val="clear" w:color="000000" w:fill="FFFFFF"/>
            <w:vAlign w:val="center"/>
          </w:tcPr>
          <w:p w14:paraId="0BFFAD88" w14:textId="77777777" w:rsidR="004B028C" w:rsidRPr="00277EDA" w:rsidRDefault="004B028C" w:rsidP="00600BF4">
            <w:pPr>
              <w:spacing w:after="0"/>
              <w:jc w:val="center"/>
              <w:rPr>
                <w:rFonts w:ascii="Times New Roman" w:eastAsia="Times New Roman" w:hAnsi="Times New Roman" w:cs="Times New Roman"/>
                <w:color w:val="000000"/>
                <w:sz w:val="20"/>
                <w:szCs w:val="20"/>
              </w:rPr>
            </w:pPr>
            <w:r w:rsidRPr="00277EDA">
              <w:rPr>
                <w:rFonts w:ascii="Times New Roman" w:eastAsia="Times New Roman" w:hAnsi="Times New Roman" w:cs="Times New Roman"/>
                <w:color w:val="000000"/>
                <w:sz w:val="20"/>
                <w:szCs w:val="20"/>
              </w:rPr>
              <w:t>31,25</w:t>
            </w:r>
          </w:p>
        </w:tc>
      </w:tr>
      <w:tr w:rsidR="00277EDA" w:rsidRPr="00277EDA" w14:paraId="495B1DFD" w14:textId="77777777" w:rsidTr="00277EDA">
        <w:trPr>
          <w:trHeight w:val="126"/>
          <w:jc w:val="center"/>
        </w:trPr>
        <w:tc>
          <w:tcPr>
            <w:tcW w:w="866" w:type="dxa"/>
            <w:tcBorders>
              <w:top w:val="nil"/>
              <w:left w:val="single" w:sz="8" w:space="0" w:color="auto"/>
              <w:bottom w:val="single" w:sz="8" w:space="0" w:color="auto"/>
              <w:right w:val="single" w:sz="4" w:space="0" w:color="auto"/>
            </w:tcBorders>
            <w:shd w:val="clear" w:color="000000" w:fill="FFFFFF"/>
            <w:vAlign w:val="center"/>
          </w:tcPr>
          <w:p w14:paraId="22D34F8F" w14:textId="77777777" w:rsidR="004B028C" w:rsidRPr="00277EDA" w:rsidRDefault="004B028C" w:rsidP="00600BF4">
            <w:pPr>
              <w:spacing w:after="0"/>
              <w:jc w:val="center"/>
              <w:rPr>
                <w:rFonts w:ascii="Times New Roman" w:eastAsia="Times New Roman" w:hAnsi="Times New Roman" w:cs="Times New Roman"/>
                <w:color w:val="000000"/>
                <w:sz w:val="20"/>
                <w:szCs w:val="20"/>
              </w:rPr>
            </w:pPr>
            <w:r w:rsidRPr="00277EDA">
              <w:rPr>
                <w:rFonts w:ascii="Times New Roman" w:eastAsia="Times New Roman" w:hAnsi="Times New Roman" w:cs="Times New Roman"/>
                <w:color w:val="000000"/>
                <w:sz w:val="20"/>
                <w:szCs w:val="20"/>
              </w:rPr>
              <w:t>16-20</w:t>
            </w:r>
          </w:p>
        </w:tc>
        <w:tc>
          <w:tcPr>
            <w:tcW w:w="930" w:type="dxa"/>
            <w:tcBorders>
              <w:top w:val="nil"/>
              <w:left w:val="single" w:sz="8" w:space="0" w:color="auto"/>
              <w:bottom w:val="single" w:sz="8" w:space="0" w:color="auto"/>
              <w:right w:val="single" w:sz="4" w:space="0" w:color="auto"/>
            </w:tcBorders>
            <w:shd w:val="clear" w:color="000000" w:fill="FFFFFF"/>
            <w:noWrap/>
            <w:vAlign w:val="center"/>
            <w:hideMark/>
          </w:tcPr>
          <w:p w14:paraId="1F9FD600" w14:textId="77777777" w:rsidR="004B028C" w:rsidRPr="00277EDA" w:rsidRDefault="004B028C" w:rsidP="00600BF4">
            <w:pPr>
              <w:spacing w:after="0"/>
              <w:jc w:val="center"/>
              <w:rPr>
                <w:rFonts w:ascii="Times New Roman" w:eastAsia="Times New Roman" w:hAnsi="Times New Roman" w:cs="Times New Roman"/>
                <w:color w:val="000000"/>
                <w:sz w:val="20"/>
                <w:szCs w:val="20"/>
              </w:rPr>
            </w:pPr>
            <w:r w:rsidRPr="00277EDA">
              <w:rPr>
                <w:rFonts w:ascii="Times New Roman" w:eastAsia="Times New Roman" w:hAnsi="Times New Roman" w:cs="Times New Roman"/>
                <w:color w:val="000000"/>
                <w:sz w:val="20"/>
                <w:szCs w:val="20"/>
              </w:rPr>
              <w:t>Tinggi</w:t>
            </w:r>
          </w:p>
        </w:tc>
        <w:tc>
          <w:tcPr>
            <w:tcW w:w="1029" w:type="dxa"/>
            <w:tcBorders>
              <w:top w:val="nil"/>
              <w:left w:val="nil"/>
              <w:bottom w:val="single" w:sz="8" w:space="0" w:color="auto"/>
              <w:right w:val="single" w:sz="8" w:space="0" w:color="auto"/>
            </w:tcBorders>
            <w:shd w:val="clear" w:color="000000" w:fill="FFFFFF"/>
            <w:noWrap/>
            <w:vAlign w:val="center"/>
            <w:hideMark/>
          </w:tcPr>
          <w:p w14:paraId="51E1888E" w14:textId="77777777" w:rsidR="004B028C" w:rsidRPr="00277EDA" w:rsidRDefault="004B028C" w:rsidP="00600BF4">
            <w:pPr>
              <w:pStyle w:val="BodyText"/>
              <w:spacing w:line="276" w:lineRule="auto"/>
              <w:rPr>
                <w:b w:val="0"/>
                <w:sz w:val="20"/>
              </w:rPr>
            </w:pPr>
            <w:r w:rsidRPr="00277EDA">
              <w:rPr>
                <w:b w:val="0"/>
                <w:sz w:val="20"/>
              </w:rPr>
              <w:t>14</w:t>
            </w:r>
          </w:p>
        </w:tc>
        <w:tc>
          <w:tcPr>
            <w:tcW w:w="1082" w:type="dxa"/>
            <w:tcBorders>
              <w:top w:val="nil"/>
              <w:left w:val="nil"/>
              <w:bottom w:val="single" w:sz="8" w:space="0" w:color="auto"/>
              <w:right w:val="single" w:sz="8" w:space="0" w:color="auto"/>
            </w:tcBorders>
            <w:shd w:val="clear" w:color="000000" w:fill="FFFFFF"/>
            <w:vAlign w:val="center"/>
          </w:tcPr>
          <w:p w14:paraId="54407F29" w14:textId="77777777" w:rsidR="004B028C" w:rsidRPr="00277EDA" w:rsidRDefault="004B028C" w:rsidP="00600BF4">
            <w:pPr>
              <w:spacing w:after="0"/>
              <w:jc w:val="center"/>
              <w:rPr>
                <w:rFonts w:ascii="Times New Roman" w:eastAsia="Times New Roman" w:hAnsi="Times New Roman" w:cs="Times New Roman"/>
                <w:bCs/>
                <w:color w:val="000000"/>
                <w:sz w:val="20"/>
                <w:szCs w:val="20"/>
              </w:rPr>
            </w:pPr>
            <w:r w:rsidRPr="00277EDA">
              <w:rPr>
                <w:rFonts w:ascii="Times New Roman" w:eastAsia="Times New Roman" w:hAnsi="Times New Roman" w:cs="Times New Roman"/>
                <w:bCs/>
                <w:color w:val="000000"/>
                <w:sz w:val="20"/>
                <w:szCs w:val="20"/>
              </w:rPr>
              <w:t>17,4</w:t>
            </w:r>
          </w:p>
        </w:tc>
      </w:tr>
      <w:tr w:rsidR="00277EDA" w:rsidRPr="00277EDA" w14:paraId="394F2ECE" w14:textId="77777777" w:rsidTr="00277EDA">
        <w:trPr>
          <w:trHeight w:val="126"/>
          <w:jc w:val="center"/>
        </w:trPr>
        <w:tc>
          <w:tcPr>
            <w:tcW w:w="866" w:type="dxa"/>
            <w:tcBorders>
              <w:top w:val="nil"/>
              <w:left w:val="single" w:sz="8" w:space="0" w:color="auto"/>
              <w:bottom w:val="single" w:sz="8" w:space="0" w:color="auto"/>
              <w:right w:val="single" w:sz="4" w:space="0" w:color="auto"/>
            </w:tcBorders>
            <w:shd w:val="clear" w:color="000000" w:fill="FFFFFF"/>
            <w:vAlign w:val="center"/>
          </w:tcPr>
          <w:p w14:paraId="479A416F" w14:textId="77777777" w:rsidR="004B028C" w:rsidRPr="00277EDA" w:rsidRDefault="004B028C" w:rsidP="00600BF4">
            <w:pPr>
              <w:spacing w:after="0"/>
              <w:jc w:val="center"/>
              <w:rPr>
                <w:rFonts w:ascii="Times New Roman" w:eastAsia="Times New Roman" w:hAnsi="Times New Roman" w:cs="Times New Roman"/>
                <w:color w:val="000000"/>
                <w:sz w:val="20"/>
                <w:szCs w:val="20"/>
              </w:rPr>
            </w:pPr>
            <w:r w:rsidRPr="00277EDA">
              <w:rPr>
                <w:rFonts w:ascii="Times New Roman" w:eastAsia="Times New Roman" w:hAnsi="Times New Roman" w:cs="Times New Roman"/>
                <w:color w:val="000000"/>
                <w:sz w:val="20"/>
                <w:szCs w:val="20"/>
              </w:rPr>
              <w:t>21-25</w:t>
            </w:r>
          </w:p>
        </w:tc>
        <w:tc>
          <w:tcPr>
            <w:tcW w:w="930" w:type="dxa"/>
            <w:tcBorders>
              <w:top w:val="nil"/>
              <w:left w:val="single" w:sz="8" w:space="0" w:color="auto"/>
              <w:bottom w:val="single" w:sz="8" w:space="0" w:color="auto"/>
              <w:right w:val="single" w:sz="4" w:space="0" w:color="auto"/>
            </w:tcBorders>
            <w:shd w:val="clear" w:color="000000" w:fill="FFFFFF"/>
            <w:noWrap/>
            <w:vAlign w:val="center"/>
            <w:hideMark/>
          </w:tcPr>
          <w:p w14:paraId="03CD26F4" w14:textId="77777777" w:rsidR="004B028C" w:rsidRPr="00277EDA" w:rsidRDefault="004B028C" w:rsidP="00600BF4">
            <w:pPr>
              <w:spacing w:after="0"/>
              <w:jc w:val="center"/>
              <w:rPr>
                <w:rFonts w:ascii="Times New Roman" w:eastAsia="Times New Roman" w:hAnsi="Times New Roman" w:cs="Times New Roman"/>
                <w:color w:val="000000"/>
                <w:sz w:val="20"/>
                <w:szCs w:val="20"/>
              </w:rPr>
            </w:pPr>
            <w:r w:rsidRPr="00277EDA">
              <w:rPr>
                <w:rFonts w:ascii="Times New Roman" w:eastAsia="Times New Roman" w:hAnsi="Times New Roman" w:cs="Times New Roman"/>
                <w:color w:val="000000"/>
                <w:sz w:val="20"/>
                <w:szCs w:val="20"/>
              </w:rPr>
              <w:t>Sangat Tinggi</w:t>
            </w:r>
          </w:p>
        </w:tc>
        <w:tc>
          <w:tcPr>
            <w:tcW w:w="1029" w:type="dxa"/>
            <w:tcBorders>
              <w:top w:val="nil"/>
              <w:left w:val="nil"/>
              <w:bottom w:val="single" w:sz="8" w:space="0" w:color="auto"/>
              <w:right w:val="single" w:sz="8" w:space="0" w:color="auto"/>
            </w:tcBorders>
            <w:shd w:val="clear" w:color="000000" w:fill="FFFFFF"/>
            <w:noWrap/>
            <w:vAlign w:val="center"/>
            <w:hideMark/>
          </w:tcPr>
          <w:p w14:paraId="705C1A22" w14:textId="77777777" w:rsidR="004B028C" w:rsidRPr="00277EDA" w:rsidRDefault="004B028C" w:rsidP="00600BF4">
            <w:pPr>
              <w:pStyle w:val="BodyText"/>
              <w:spacing w:line="276" w:lineRule="auto"/>
              <w:rPr>
                <w:b w:val="0"/>
                <w:sz w:val="20"/>
              </w:rPr>
            </w:pPr>
            <w:r w:rsidRPr="00277EDA">
              <w:rPr>
                <w:b w:val="0"/>
                <w:sz w:val="20"/>
              </w:rPr>
              <w:t>1</w:t>
            </w:r>
          </w:p>
        </w:tc>
        <w:tc>
          <w:tcPr>
            <w:tcW w:w="1082" w:type="dxa"/>
            <w:tcBorders>
              <w:top w:val="nil"/>
              <w:left w:val="nil"/>
              <w:bottom w:val="single" w:sz="8" w:space="0" w:color="auto"/>
              <w:right w:val="single" w:sz="8" w:space="0" w:color="auto"/>
            </w:tcBorders>
            <w:shd w:val="clear" w:color="000000" w:fill="FFFFFF"/>
            <w:vAlign w:val="center"/>
          </w:tcPr>
          <w:p w14:paraId="18636CBC" w14:textId="77777777" w:rsidR="004B028C" w:rsidRPr="00277EDA" w:rsidRDefault="004B028C" w:rsidP="00600BF4">
            <w:pPr>
              <w:spacing w:after="0"/>
              <w:jc w:val="center"/>
              <w:rPr>
                <w:rFonts w:ascii="Times New Roman" w:eastAsia="Times New Roman" w:hAnsi="Times New Roman" w:cs="Times New Roman"/>
                <w:bCs/>
                <w:color w:val="000000"/>
                <w:sz w:val="20"/>
                <w:szCs w:val="20"/>
              </w:rPr>
            </w:pPr>
            <w:r w:rsidRPr="00277EDA">
              <w:rPr>
                <w:rFonts w:ascii="Times New Roman" w:eastAsia="Times New Roman" w:hAnsi="Times New Roman" w:cs="Times New Roman"/>
                <w:bCs/>
                <w:color w:val="000000"/>
                <w:sz w:val="20"/>
                <w:szCs w:val="20"/>
              </w:rPr>
              <w:t>1,25</w:t>
            </w:r>
          </w:p>
        </w:tc>
      </w:tr>
    </w:tbl>
    <w:p w14:paraId="386190B6" w14:textId="77777777" w:rsidR="00852A63" w:rsidRPr="00277EDA" w:rsidRDefault="00852A63" w:rsidP="00852A63">
      <w:pPr>
        <w:spacing w:after="0" w:line="240" w:lineRule="auto"/>
        <w:jc w:val="both"/>
        <w:rPr>
          <w:rFonts w:ascii="Times New Roman" w:hAnsi="Times New Roman" w:cs="Times New Roman"/>
          <w:sz w:val="20"/>
          <w:szCs w:val="20"/>
        </w:rPr>
      </w:pPr>
    </w:p>
    <w:p w14:paraId="3670EA14" w14:textId="03E84F6D" w:rsidR="005D340D" w:rsidRDefault="00971B57" w:rsidP="005D340D">
      <w:pPr>
        <w:spacing w:after="0" w:line="240" w:lineRule="auto"/>
        <w:ind w:firstLine="720"/>
        <w:jc w:val="both"/>
        <w:rPr>
          <w:rFonts w:ascii="Times New Roman" w:hAnsi="Times New Roman" w:cs="Times New Roman"/>
          <w:sz w:val="24"/>
          <w:szCs w:val="24"/>
        </w:rPr>
      </w:pPr>
      <w:r w:rsidRPr="00971B57">
        <w:rPr>
          <w:rFonts w:ascii="Times New Roman" w:hAnsi="Times New Roman" w:cs="Times New Roman"/>
          <w:sz w:val="24"/>
          <w:szCs w:val="24"/>
        </w:rPr>
        <w:t xml:space="preserve">Pada observasi awal </w:t>
      </w:r>
      <w:r>
        <w:rPr>
          <w:rFonts w:ascii="Times New Roman" w:hAnsi="Times New Roman" w:cs="Times New Roman"/>
          <w:sz w:val="24"/>
          <w:szCs w:val="24"/>
        </w:rPr>
        <w:t xml:space="preserve">telah </w:t>
      </w:r>
      <w:r w:rsidRPr="00971B57">
        <w:rPr>
          <w:rFonts w:ascii="Times New Roman" w:hAnsi="Times New Roman" w:cs="Times New Roman"/>
          <w:sz w:val="24"/>
          <w:szCs w:val="24"/>
        </w:rPr>
        <w:t>diperoleh informasi bahwa peserta didik merasa mampu melaksanakan aspek-aspek keterampilan proses sains.</w:t>
      </w:r>
      <w:r w:rsidR="005D340D" w:rsidRPr="005D340D">
        <w:rPr>
          <w:rFonts w:ascii="Times New Roman" w:hAnsi="Times New Roman" w:cs="Times New Roman"/>
          <w:sz w:val="24"/>
          <w:szCs w:val="24"/>
        </w:rPr>
        <w:t xml:space="preserve"> Peserta didik kelas VIII SMPN 12 Makassar cukup sering melaksanakan percobaan/ peraktikum. Hal ini yang menjadikan peserta didik memiliki keterampilan proses sains yang cukup baik. Hal ini didukung pernyataan Satriani, Taiyeb dan Mu’nisa bahwa terhadap hubungan positif antara pelaksanaan praktikum dengan keterampilan proses sains peserta didik (Satriani, Taiyeb &amp; Mu’nisa, 2018).</w:t>
      </w:r>
    </w:p>
    <w:p w14:paraId="023BC166" w14:textId="19E723E5" w:rsidR="00CA2EFB" w:rsidRDefault="00CA2EFB" w:rsidP="00CA2E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w:t>
      </w:r>
      <w:r w:rsidRPr="00971B57">
        <w:rPr>
          <w:rFonts w:ascii="Times New Roman" w:hAnsi="Times New Roman" w:cs="Times New Roman"/>
          <w:sz w:val="24"/>
          <w:szCs w:val="24"/>
        </w:rPr>
        <w:t xml:space="preserve"> analisis data</w:t>
      </w:r>
      <w:r>
        <w:rPr>
          <w:rFonts w:ascii="Times New Roman" w:hAnsi="Times New Roman" w:cs="Times New Roman"/>
          <w:sz w:val="24"/>
          <w:szCs w:val="24"/>
        </w:rPr>
        <w:t xml:space="preserve"> ke</w:t>
      </w:r>
      <w:r w:rsidR="0055153D">
        <w:rPr>
          <w:rFonts w:ascii="Times New Roman" w:hAnsi="Times New Roman" w:cs="Times New Roman"/>
          <w:sz w:val="24"/>
          <w:szCs w:val="24"/>
        </w:rPr>
        <w:t>mu</w:t>
      </w:r>
      <w:r>
        <w:rPr>
          <w:rFonts w:ascii="Times New Roman" w:hAnsi="Times New Roman" w:cs="Times New Roman"/>
          <w:sz w:val="24"/>
          <w:szCs w:val="24"/>
        </w:rPr>
        <w:t>dian digunakan untuk menghitung</w:t>
      </w:r>
      <w:r w:rsidRPr="00971B57">
        <w:rPr>
          <w:rFonts w:ascii="Times New Roman" w:hAnsi="Times New Roman" w:cs="Times New Roman"/>
          <w:sz w:val="24"/>
          <w:szCs w:val="24"/>
        </w:rPr>
        <w:t xml:space="preserve"> taksiran rata-rata. Hasil perhitungan menunjukkna rerata skor peserta didik akan berada dalam rentang 13,91 sampai dengan 16,77. Sehingga jika dikategorikan akan berada dalam kategori sedang dan tinggi.</w:t>
      </w:r>
    </w:p>
    <w:p w14:paraId="3C3A22BD" w14:textId="1D5388D3" w:rsidR="00502909" w:rsidRDefault="00502909" w:rsidP="00CA2EFB">
      <w:pPr>
        <w:spacing w:after="0" w:line="240" w:lineRule="auto"/>
        <w:ind w:firstLine="720"/>
        <w:jc w:val="both"/>
        <w:rPr>
          <w:rFonts w:ascii="Times New Roman" w:hAnsi="Times New Roman" w:cs="Times New Roman"/>
          <w:sz w:val="24"/>
          <w:szCs w:val="24"/>
        </w:rPr>
      </w:pPr>
      <w:r w:rsidRPr="00502909">
        <w:rPr>
          <w:rFonts w:ascii="Times New Roman" w:hAnsi="Times New Roman" w:cs="Times New Roman"/>
          <w:sz w:val="24"/>
          <w:szCs w:val="24"/>
        </w:rPr>
        <w:t xml:space="preserve">Berdasarkan penelitian Sukarno, Permanasari, dan Hamidah menyatakan bahwa rendahnya keterampilan proses sains peserta didik dapat disebabkan oleh banyak faktor, diantaranya adalah: 1) rendahnya kemampuan keterampilan proses sains pendidik; 2) kurangnya bahan ajar yang mengembangkan dan meningkatkan keterampilan proses sains peserta didik; 3) masih adanya uji kompetensi yang hanya berfokus pada </w:t>
      </w:r>
      <w:r w:rsidRPr="00502909">
        <w:rPr>
          <w:rFonts w:ascii="Times New Roman" w:hAnsi="Times New Roman" w:cs="Times New Roman"/>
          <w:sz w:val="24"/>
          <w:szCs w:val="24"/>
        </w:rPr>
        <w:lastRenderedPageBreak/>
        <w:t>penggunaan konsep ilmiah saja; 4) kurang jelasnya bimbingan bagi pendidik bagaimana melakukan penilaian dan pengembangan keterampulan proses sains kepada peserta didik; 5) kegiatan belajar mengajar selama ini masih bersifat tradisional, sehingga siswa kurang dalam mengeksplorasi keterampilan proses sains (Sukarno, Permanasari, dan Hamidah, 20013). Tidak jauh berbeda dari peneliti sebelumnya, factor-faktor lain rendahnya keterampilan proses sains adalah: 1) tidak tepatnya metode atau model pembelajaran yang diberikan; 2) kurangnya pengetahuan guru terkait keterampilan proses sains dan sekolah jarang memberikan pelatihan terkait pembelajaran terhadap guru                         (Rahman, Wahyuni dan Rifqiawati, 2017); 3) kurang lengkapnya sarana dan prasarana yang dimiliki sekolah; 4) kurangnya pembiasaan melakukan keterampilan proses sains  pada proses pembelajaran oleh guru; 5) serta kurangnya rasa ingin tahu dan motivasi peserta didik saat belajar                    (Sifah dan Sumarno, 2016); 6) guru tidak terampil dalam menyusun LKPD 7) guru IPA masih menggunakan tes kognitif sebagai satu-satunya instrument untuk menilai mata pelajaran IPA (</w:t>
      </w:r>
      <w:r w:rsidRPr="00502909">
        <w:rPr>
          <w:rFonts w:ascii="Times New Roman" w:hAnsi="Times New Roman" w:cs="Times New Roman"/>
          <w:sz w:val="24"/>
          <w:szCs w:val="24"/>
          <w:lang w:val="id-ID"/>
        </w:rPr>
        <w:t>Hamadi</w:t>
      </w:r>
      <w:r w:rsidRPr="00502909">
        <w:rPr>
          <w:rFonts w:ascii="Times New Roman" w:hAnsi="Times New Roman" w:cs="Times New Roman"/>
          <w:sz w:val="24"/>
          <w:szCs w:val="24"/>
        </w:rPr>
        <w:t>, 2018).</w:t>
      </w:r>
    </w:p>
    <w:p w14:paraId="2D5BD11B" w14:textId="77777777" w:rsidR="00502909" w:rsidRDefault="00502909" w:rsidP="00502909">
      <w:pPr>
        <w:spacing w:after="0"/>
        <w:ind w:firstLine="720"/>
        <w:jc w:val="both"/>
        <w:rPr>
          <w:rFonts w:ascii="Times New Roman" w:hAnsi="Times New Roman" w:cs="Times New Roman"/>
        </w:rPr>
      </w:pPr>
      <w:r w:rsidRPr="00502909">
        <w:rPr>
          <w:rFonts w:ascii="Times New Roman" w:hAnsi="Times New Roman" w:cs="Times New Roman"/>
        </w:rPr>
        <w:t xml:space="preserve">Pentingnya peran guru dalam proses pembeajaran disebutkan oleh Rustaman adalah sebagai penyampai informasi, pengelola kelas, fasilitator, mediator dan evaluator (Hamadi, 2018), sehingga pemahaman guru terhadap kemampuan keterampilan proses sains diperlukan sebagai dasar untuk dapat mendukung dan mengembangkan keterampilan proses sains peserta didik. </w:t>
      </w:r>
    </w:p>
    <w:p w14:paraId="24364A9D" w14:textId="3671CFA7" w:rsidR="00502909" w:rsidRPr="00502909" w:rsidRDefault="00502909" w:rsidP="00502909">
      <w:pPr>
        <w:ind w:firstLine="720"/>
        <w:jc w:val="both"/>
        <w:rPr>
          <w:rFonts w:ascii="Times New Roman" w:hAnsi="Times New Roman" w:cs="Times New Roman"/>
        </w:rPr>
      </w:pPr>
      <w:r w:rsidRPr="00502909">
        <w:rPr>
          <w:rFonts w:ascii="Times New Roman" w:hAnsi="Times New Roman" w:cs="Times New Roman"/>
        </w:rPr>
        <w:t xml:space="preserve">Faktor yang menghambat guru menerapkan keterampilan proses sains selama pembelajaran ialah: 1) waktu belajar mengajar yang kurang sementara materi IPA cukup banyak; 2) latar belakang peserta didik yang berbeda-beda; 3) keterbatasan laboratorium keterampilan proses sains (Hamadi, 2016); 4) Guru belum mampu membuat sendiri LKPD IPA; 5) guru belum mampu membuat </w:t>
      </w:r>
      <w:r w:rsidRPr="00502909">
        <w:rPr>
          <w:rFonts w:ascii="Times New Roman" w:hAnsi="Times New Roman" w:cs="Times New Roman"/>
        </w:rPr>
        <w:lastRenderedPageBreak/>
        <w:t xml:space="preserve">instrument KPS (Diella, Ardiansyah dan Suhendi, 2019). </w:t>
      </w:r>
    </w:p>
    <w:p w14:paraId="3DC0B040" w14:textId="29B36231" w:rsidR="00502909" w:rsidRPr="00502909" w:rsidRDefault="00502909" w:rsidP="008427A0">
      <w:pPr>
        <w:jc w:val="both"/>
        <w:rPr>
          <w:rFonts w:ascii="Times New Roman" w:hAnsi="Times New Roman" w:cs="Times New Roman"/>
          <w:sz w:val="24"/>
          <w:szCs w:val="24"/>
        </w:rPr>
      </w:pPr>
      <w:r w:rsidRPr="00502909">
        <w:rPr>
          <w:rFonts w:ascii="Times New Roman" w:hAnsi="Times New Roman" w:cs="Times New Roman"/>
        </w:rPr>
        <w:tab/>
      </w:r>
      <w:r w:rsidRPr="00502909">
        <w:rPr>
          <w:rFonts w:ascii="Times New Roman" w:hAnsi="Times New Roman" w:cs="Times New Roman"/>
          <w:sz w:val="24"/>
          <w:szCs w:val="24"/>
        </w:rPr>
        <w:t>Dari faktor yang menghambat guru dalam mengembangkan keterampilan proses sains yang dapat dilakukan ialah: 1) mengadakan pelatihan keterampilan proses sains sains secara berkala kepada guru, baik untuk pengembangan LKPD IPA khususnya keterampilan proses sains, pengembangan instrument keterampilan proses sain ataupun model atau metode yang mampu meningkatkan keterampilan proses sains; 2) guru sebaiknya mempersiapkan sebaik mungkin rancangan pembelajaran agar materi, metode dan waktu mengajar dapat disesuaikan; 3) guru terus membiasakan menerapkan keterampilan proses sains pada pembelajaran IPA; 4) guru harus terus menstimulasi dan memotivasi peserta didik agar keterampilan proses sainsnya terus berkembang; 5) adanya instrument khusus untuk menilai keterampilan proses sains, agar peserta didik mampu dikembangkan secara terara</w:t>
      </w:r>
      <w:r w:rsidR="008427A0">
        <w:rPr>
          <w:rFonts w:ascii="Times New Roman" w:hAnsi="Times New Roman" w:cs="Times New Roman"/>
          <w:sz w:val="24"/>
          <w:szCs w:val="24"/>
        </w:rPr>
        <w:t>h keterampilan proses sainsnya.</w:t>
      </w:r>
    </w:p>
    <w:p w14:paraId="52476BAC" w14:textId="2AFFE7EB" w:rsidR="00D51A1E" w:rsidRDefault="005D340D" w:rsidP="005D340D">
      <w:pPr>
        <w:spacing w:line="240" w:lineRule="auto"/>
        <w:jc w:val="both"/>
        <w:rPr>
          <w:rFonts w:ascii="Times New Roman" w:hAnsi="Times New Roman" w:cs="Times New Roman"/>
          <w:sz w:val="24"/>
          <w:szCs w:val="24"/>
        </w:rPr>
      </w:pPr>
      <w:r>
        <w:tab/>
      </w:r>
      <w:r w:rsidR="00971B57" w:rsidRPr="00971B57">
        <w:rPr>
          <w:rFonts w:ascii="Times New Roman" w:hAnsi="Times New Roman" w:cs="Times New Roman"/>
          <w:sz w:val="24"/>
          <w:szCs w:val="24"/>
        </w:rPr>
        <w:t xml:space="preserve"> </w:t>
      </w:r>
      <w:r w:rsidR="00852A63">
        <w:rPr>
          <w:rFonts w:ascii="Times New Roman" w:hAnsi="Times New Roman" w:cs="Times New Roman"/>
          <w:sz w:val="24"/>
          <w:szCs w:val="24"/>
        </w:rPr>
        <w:t xml:space="preserve">Adapun </w:t>
      </w:r>
      <w:r w:rsidR="00852A63" w:rsidRPr="00852A63">
        <w:rPr>
          <w:rFonts w:ascii="Times New Roman" w:eastAsiaTheme="minorHAnsi" w:hAnsi="Times New Roman"/>
          <w:color w:val="000000"/>
          <w:sz w:val="24"/>
          <w:szCs w:val="24"/>
        </w:rPr>
        <w:t>hasil</w:t>
      </w:r>
      <w:r w:rsidR="00852A63">
        <w:rPr>
          <w:rFonts w:ascii="Times New Roman" w:hAnsi="Times New Roman" w:cs="Times New Roman"/>
          <w:sz w:val="24"/>
          <w:szCs w:val="24"/>
        </w:rPr>
        <w:t xml:space="preserve"> tes keterampilan proses sains untuk setiap aspek adalah sebagai berikut:</w:t>
      </w:r>
    </w:p>
    <w:p w14:paraId="12849CE6" w14:textId="1F45C1AF" w:rsidR="00971B57" w:rsidRPr="005D340D" w:rsidRDefault="00852A63" w:rsidP="00971B57">
      <w:pPr>
        <w:pStyle w:val="ListParagraph"/>
        <w:numPr>
          <w:ilvl w:val="0"/>
          <w:numId w:val="38"/>
        </w:numPr>
        <w:spacing w:after="0" w:line="240" w:lineRule="auto"/>
        <w:ind w:left="284" w:hanging="284"/>
        <w:jc w:val="both"/>
        <w:rPr>
          <w:rFonts w:ascii="Times New Roman" w:hAnsi="Times New Roman" w:cs="Times New Roman"/>
          <w:sz w:val="24"/>
          <w:szCs w:val="24"/>
        </w:rPr>
      </w:pPr>
      <w:r w:rsidRPr="005D340D">
        <w:rPr>
          <w:rFonts w:ascii="Times New Roman" w:hAnsi="Times New Roman" w:cs="Times New Roman"/>
          <w:sz w:val="24"/>
          <w:szCs w:val="24"/>
          <w:lang w:val="en-US"/>
        </w:rPr>
        <w:t>Mengobservasi</w:t>
      </w:r>
    </w:p>
    <w:p w14:paraId="5BCE84C0" w14:textId="55A97A59" w:rsidR="00971B57" w:rsidRPr="00971B57" w:rsidRDefault="000C73E7" w:rsidP="007504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obeservasi awal menunjukkan </w:t>
      </w:r>
      <w:r w:rsidR="00971B57" w:rsidRPr="00971B57">
        <w:rPr>
          <w:rFonts w:ascii="Times New Roman" w:hAnsi="Times New Roman" w:cs="Times New Roman"/>
          <w:sz w:val="24"/>
          <w:szCs w:val="24"/>
        </w:rPr>
        <w:t>peserta didik tidak mengalami kendala</w:t>
      </w:r>
      <w:r>
        <w:rPr>
          <w:rFonts w:ascii="Times New Roman" w:hAnsi="Times New Roman" w:cs="Times New Roman"/>
          <w:sz w:val="24"/>
          <w:szCs w:val="24"/>
        </w:rPr>
        <w:t xml:space="preserve"> untuk melakukan observasi</w:t>
      </w:r>
      <w:r w:rsidR="00971B57" w:rsidRPr="00971B57">
        <w:rPr>
          <w:rFonts w:ascii="Times New Roman" w:hAnsi="Times New Roman" w:cs="Times New Roman"/>
          <w:sz w:val="24"/>
          <w:szCs w:val="24"/>
        </w:rPr>
        <w:t xml:space="preserve">. </w:t>
      </w:r>
      <w:r>
        <w:rPr>
          <w:rFonts w:ascii="Times New Roman" w:hAnsi="Times New Roman" w:cs="Times New Roman"/>
          <w:sz w:val="24"/>
          <w:szCs w:val="24"/>
        </w:rPr>
        <w:t>Peserta didik</w:t>
      </w:r>
      <w:r w:rsidR="00971B57" w:rsidRPr="00971B57">
        <w:rPr>
          <w:rFonts w:ascii="Times New Roman" w:hAnsi="Times New Roman" w:cs="Times New Roman"/>
          <w:sz w:val="24"/>
          <w:szCs w:val="24"/>
        </w:rPr>
        <w:t xml:space="preserve"> telah terbiasa melakukan pengamatan sehingga tidak ada kendala. Hal ini sejalan dengan penelitian Suja yang menyatakan bahwa keterampilan untuk melakukan observasi, menginterpretasikan data dan mengklasifikasikan data menjadi mantap pada anak kelas VI (usia11-12 tahun) (Rahman, Wahyuni dan Rifqiawati, 2017).</w:t>
      </w:r>
    </w:p>
    <w:p w14:paraId="7C080C58" w14:textId="77777777" w:rsidR="00971B57" w:rsidRPr="00971B57" w:rsidRDefault="00971B57" w:rsidP="00971B57">
      <w:pPr>
        <w:spacing w:after="0" w:line="240" w:lineRule="auto"/>
        <w:jc w:val="both"/>
        <w:rPr>
          <w:rFonts w:ascii="Times New Roman" w:hAnsi="Times New Roman" w:cs="Times New Roman"/>
          <w:sz w:val="24"/>
          <w:szCs w:val="24"/>
        </w:rPr>
      </w:pPr>
    </w:p>
    <w:p w14:paraId="50E8CA6A" w14:textId="1217559F" w:rsidR="00D51A1E" w:rsidRPr="00D51A1E" w:rsidRDefault="00D51A1E" w:rsidP="008427A0">
      <w:pPr>
        <w:pStyle w:val="ListParagraph"/>
        <w:spacing w:after="0" w:line="240" w:lineRule="auto"/>
        <w:ind w:left="0"/>
        <w:jc w:val="center"/>
        <w:rPr>
          <w:rFonts w:ascii="Times New Roman" w:hAnsi="Times New Roman" w:cs="Times New Roman"/>
          <w:sz w:val="24"/>
          <w:szCs w:val="24"/>
          <w:lang w:val="en-US"/>
        </w:rPr>
      </w:pPr>
      <w:r>
        <w:rPr>
          <w:lang w:val="en-US"/>
        </w:rPr>
        <w:lastRenderedPageBreak/>
        <w:drawing>
          <wp:inline distT="0" distB="0" distL="0" distR="0" wp14:anchorId="0B505253" wp14:editId="2FEBA1B3">
            <wp:extent cx="2508250" cy="11430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427A0">
        <w:rPr>
          <w:rFonts w:ascii="Times New Roman" w:hAnsi="Times New Roman" w:cs="Times New Roman"/>
          <w:b/>
        </w:rPr>
        <w:t xml:space="preserve">Gambar </w:t>
      </w:r>
      <w:r w:rsidRPr="008427A0">
        <w:rPr>
          <w:rFonts w:ascii="Times New Roman" w:hAnsi="Times New Roman" w:cs="Times New Roman"/>
          <w:b/>
          <w:lang w:val="en-US"/>
        </w:rPr>
        <w:t>1</w:t>
      </w:r>
      <w:r w:rsidRPr="008427A0">
        <w:rPr>
          <w:rFonts w:ascii="Times New Roman" w:hAnsi="Times New Roman" w:cs="Times New Roman"/>
          <w:b/>
        </w:rPr>
        <w:t>.</w:t>
      </w:r>
      <w:r w:rsidRPr="008427A0">
        <w:rPr>
          <w:rFonts w:ascii="Times New Roman" w:hAnsi="Times New Roman" w:cs="Times New Roman"/>
          <w:b/>
          <w:lang w:val="en-US"/>
        </w:rPr>
        <w:t xml:space="preserve">1 </w:t>
      </w:r>
      <w:r w:rsidRPr="008427A0">
        <w:rPr>
          <w:rFonts w:ascii="Times New Roman" w:hAnsi="Times New Roman" w:cs="Times New Roman"/>
        </w:rPr>
        <w:t xml:space="preserve">Frekuensi Peserta Didik Pada Aspek </w:t>
      </w:r>
      <w:r w:rsidRPr="008427A0">
        <w:rPr>
          <w:rFonts w:ascii="Times New Roman" w:hAnsi="Times New Roman" w:cs="Times New Roman"/>
          <w:lang w:val="en-US"/>
        </w:rPr>
        <w:t>Mengobservasi</w:t>
      </w:r>
    </w:p>
    <w:p w14:paraId="534A302A" w14:textId="379780D3" w:rsidR="00D51A1E" w:rsidRDefault="00D51A1E" w:rsidP="00D51A1E">
      <w:pPr>
        <w:pStyle w:val="ListParagraph"/>
        <w:spacing w:after="0" w:line="240" w:lineRule="auto"/>
        <w:ind w:left="-567"/>
        <w:rPr>
          <w:rFonts w:ascii="Times New Roman" w:hAnsi="Times New Roman" w:cs="Times New Roman"/>
          <w:sz w:val="24"/>
          <w:szCs w:val="24"/>
        </w:rPr>
      </w:pPr>
    </w:p>
    <w:p w14:paraId="4A35F4D2" w14:textId="3123EE1E" w:rsidR="008D5F51" w:rsidRDefault="008D5F51" w:rsidP="00502909">
      <w:pPr>
        <w:spacing w:after="0" w:line="240" w:lineRule="auto"/>
        <w:ind w:firstLine="720"/>
        <w:jc w:val="both"/>
        <w:rPr>
          <w:rFonts w:ascii="Times New Roman" w:hAnsi="Times New Roman" w:cs="Times New Roman"/>
          <w:sz w:val="24"/>
          <w:szCs w:val="24"/>
        </w:rPr>
      </w:pPr>
      <w:r w:rsidRPr="008D5F51">
        <w:rPr>
          <w:rFonts w:ascii="Times New Roman" w:hAnsi="Times New Roman" w:cs="Times New Roman"/>
          <w:sz w:val="24"/>
          <w:szCs w:val="24"/>
        </w:rPr>
        <w:t xml:space="preserve">Berdasarkan </w:t>
      </w:r>
      <w:r w:rsidR="001D41EA">
        <w:rPr>
          <w:rFonts w:ascii="Times New Roman" w:hAnsi="Times New Roman" w:cs="Times New Roman"/>
          <w:sz w:val="24"/>
          <w:szCs w:val="24"/>
        </w:rPr>
        <w:t>g</w:t>
      </w:r>
      <w:r w:rsidRPr="008D5F51">
        <w:rPr>
          <w:rFonts w:ascii="Times New Roman" w:hAnsi="Times New Roman" w:cs="Times New Roman"/>
          <w:sz w:val="24"/>
          <w:szCs w:val="24"/>
        </w:rPr>
        <w:t>ambar 4.1 diketahui bahwa</w:t>
      </w:r>
      <w:r>
        <w:rPr>
          <w:rFonts w:ascii="Times New Roman" w:hAnsi="Times New Roman" w:cs="Times New Roman"/>
          <w:sz w:val="24"/>
          <w:szCs w:val="24"/>
        </w:rPr>
        <w:t xml:space="preserve"> </w:t>
      </w:r>
      <w:r w:rsidRPr="008D5F51">
        <w:rPr>
          <w:rFonts w:ascii="Times New Roman" w:hAnsi="Times New Roman" w:cs="Times New Roman"/>
          <w:sz w:val="24"/>
          <w:szCs w:val="24"/>
        </w:rPr>
        <w:t xml:space="preserve">Frekuensi tertinggi </w:t>
      </w:r>
      <w:r w:rsidR="000C73E7">
        <w:rPr>
          <w:rFonts w:ascii="Times New Roman" w:hAnsi="Times New Roman" w:cs="Times New Roman"/>
          <w:sz w:val="24"/>
          <w:szCs w:val="24"/>
        </w:rPr>
        <w:t xml:space="preserve">pada aspek ini </w:t>
      </w:r>
      <w:r w:rsidRPr="008D5F51">
        <w:rPr>
          <w:rFonts w:ascii="Times New Roman" w:hAnsi="Times New Roman" w:cs="Times New Roman"/>
          <w:sz w:val="24"/>
          <w:szCs w:val="24"/>
        </w:rPr>
        <w:t>berada pada nomer 1 dengan indikator materi menggunakan indera pengeliatan dalam mengamati gambar bronkus untuk menentukan ciri-ciri saluran bronkus saat terjadi asma dan frekuensi terendah pada nomer 15 dengan indikator materi menggunakan indera pengeliatan dalam mengamati gambar bayangan pada cermin untuk menentukan sifat bayangan pada cermin untuk menentukan sifat bayangan yang dihasilkan.</w:t>
      </w:r>
    </w:p>
    <w:p w14:paraId="505410BA" w14:textId="77777777" w:rsidR="008427A0" w:rsidRPr="00D51A1E" w:rsidRDefault="008427A0" w:rsidP="00502909">
      <w:pPr>
        <w:spacing w:after="0" w:line="240" w:lineRule="auto"/>
        <w:ind w:firstLine="720"/>
        <w:jc w:val="both"/>
        <w:rPr>
          <w:rFonts w:ascii="Times New Roman" w:hAnsi="Times New Roman" w:cs="Times New Roman"/>
          <w:sz w:val="24"/>
          <w:szCs w:val="24"/>
        </w:rPr>
      </w:pPr>
    </w:p>
    <w:p w14:paraId="3413F17A" w14:textId="4C265B14" w:rsidR="00D51A1E" w:rsidRPr="005D340D" w:rsidRDefault="00D51A1E" w:rsidP="00852A63">
      <w:pPr>
        <w:pStyle w:val="ListParagraph"/>
        <w:numPr>
          <w:ilvl w:val="0"/>
          <w:numId w:val="38"/>
        </w:numPr>
        <w:spacing w:after="0" w:line="240" w:lineRule="auto"/>
        <w:ind w:left="284" w:hanging="284"/>
        <w:jc w:val="both"/>
        <w:rPr>
          <w:rFonts w:ascii="Times New Roman" w:hAnsi="Times New Roman" w:cs="Times New Roman"/>
          <w:sz w:val="24"/>
          <w:szCs w:val="24"/>
        </w:rPr>
      </w:pPr>
      <w:r w:rsidRPr="005D340D">
        <w:rPr>
          <w:rFonts w:ascii="Times New Roman" w:hAnsi="Times New Roman" w:cs="Times New Roman"/>
          <w:sz w:val="24"/>
          <w:szCs w:val="24"/>
          <w:lang w:val="en-US"/>
        </w:rPr>
        <w:t>Merumuskan Masalah</w:t>
      </w:r>
    </w:p>
    <w:p w14:paraId="1614B98A" w14:textId="6BCBEBA3" w:rsidR="008427A0" w:rsidRDefault="008427A0" w:rsidP="00750483">
      <w:pPr>
        <w:spacing w:after="0" w:line="240" w:lineRule="auto"/>
        <w:ind w:firstLine="720"/>
        <w:jc w:val="both"/>
      </w:pPr>
      <w:r>
        <w:rPr>
          <w:rFonts w:ascii="Times New Roman" w:hAnsi="Times New Roman" w:cs="Times New Roman"/>
          <w:sz w:val="24"/>
          <w:szCs w:val="24"/>
          <w:lang w:val="id-ID"/>
        </w:rPr>
        <w:t>Keterampilan</w:t>
      </w:r>
      <w:r>
        <w:rPr>
          <w:rFonts w:ascii="Times New Roman" w:hAnsi="Times New Roman" w:cs="Times New Roman"/>
          <w:sz w:val="24"/>
          <w:szCs w:val="24"/>
        </w:rPr>
        <w:t xml:space="preserve"> </w:t>
      </w:r>
      <w:r w:rsidR="000C73E7" w:rsidRPr="000C73E7">
        <w:rPr>
          <w:rFonts w:ascii="Times New Roman" w:hAnsi="Times New Roman" w:cs="Times New Roman"/>
          <w:sz w:val="24"/>
          <w:szCs w:val="24"/>
          <w:lang w:val="id-ID"/>
        </w:rPr>
        <w:t xml:space="preserve">merumuskan masalah merupakan suatu dugaan yang dapat diuji bagaimana dan mengapa sesuatu </w:t>
      </w:r>
      <w:r>
        <w:rPr>
          <w:rFonts w:ascii="Times New Roman" w:hAnsi="Times New Roman" w:cs="Times New Roman"/>
          <w:sz w:val="24"/>
          <w:szCs w:val="24"/>
          <w:lang w:val="id-ID"/>
        </w:rPr>
        <w:t>terjadi (Hamadi, 2018),</w:t>
      </w:r>
      <w:r w:rsidR="000C73E7" w:rsidRPr="000C73E7">
        <w:rPr>
          <w:rFonts w:ascii="Times New Roman" w:hAnsi="Times New Roman" w:cs="Times New Roman"/>
          <w:sz w:val="24"/>
          <w:szCs w:val="24"/>
          <w:lang w:val="id-ID"/>
        </w:rPr>
        <w:t xml:space="preserve"> diperlukan pemberian motivasi dan stimulus untuk meningkatkan rasa ingin tahu peserta didik (Sifah dan Sumarno, 2016). Beberapa peserta didik mengaku tidak pernah merumuskan masalah baik pada pembelajaran atau pada saat melaksanakan praktikum. </w:t>
      </w:r>
      <w:r w:rsidR="000C73E7" w:rsidRPr="000C73E7">
        <w:rPr>
          <w:rFonts w:ascii="Times New Roman" w:hAnsi="Times New Roman" w:cs="Times New Roman"/>
          <w:sz w:val="24"/>
          <w:szCs w:val="24"/>
        </w:rPr>
        <w:t>Mereka belum pernah diajarkan atau mengetahui baagaimana merumuskan masalah. Namun beberapa diantara mereka juga dapat merumuskan masalah karena telah terbiasa dilatih oleh guru, baik secara langsung atau telah tersedia didalam LKPD.</w:t>
      </w:r>
      <w:r w:rsidRPr="008427A0">
        <w:t xml:space="preserve"> </w:t>
      </w:r>
    </w:p>
    <w:p w14:paraId="1498CF71" w14:textId="0AFBC5AE" w:rsidR="008427A0" w:rsidRDefault="008427A0" w:rsidP="00750483">
      <w:pPr>
        <w:spacing w:after="0" w:line="240" w:lineRule="auto"/>
        <w:ind w:firstLine="720"/>
        <w:jc w:val="both"/>
      </w:pPr>
      <w:r>
        <w:rPr>
          <w:noProof/>
        </w:rPr>
        <w:drawing>
          <wp:inline distT="0" distB="0" distL="0" distR="0" wp14:anchorId="77DB664B" wp14:editId="47729A9B">
            <wp:extent cx="2070100" cy="125730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BBFED1" w14:textId="77777777" w:rsidR="008427A0" w:rsidRPr="008427A0" w:rsidRDefault="008427A0" w:rsidP="008427A0">
      <w:pPr>
        <w:pStyle w:val="ListParagraph"/>
        <w:spacing w:after="0" w:line="240" w:lineRule="auto"/>
        <w:ind w:left="0"/>
        <w:jc w:val="center"/>
        <w:rPr>
          <w:rFonts w:ascii="Times New Roman" w:hAnsi="Times New Roman" w:cs="Times New Roman"/>
        </w:rPr>
      </w:pPr>
      <w:r w:rsidRPr="008427A0">
        <w:rPr>
          <w:rFonts w:ascii="Times New Roman" w:hAnsi="Times New Roman" w:cs="Times New Roman"/>
          <w:b/>
        </w:rPr>
        <w:t xml:space="preserve">Gambar </w:t>
      </w:r>
      <w:r w:rsidRPr="008427A0">
        <w:rPr>
          <w:rFonts w:ascii="Times New Roman" w:hAnsi="Times New Roman" w:cs="Times New Roman"/>
          <w:b/>
          <w:lang w:val="en-US"/>
        </w:rPr>
        <w:t>1</w:t>
      </w:r>
      <w:r w:rsidRPr="008427A0">
        <w:rPr>
          <w:rFonts w:ascii="Times New Roman" w:hAnsi="Times New Roman" w:cs="Times New Roman"/>
          <w:b/>
        </w:rPr>
        <w:t>.</w:t>
      </w:r>
      <w:r w:rsidRPr="008427A0">
        <w:rPr>
          <w:rFonts w:ascii="Times New Roman" w:hAnsi="Times New Roman" w:cs="Times New Roman"/>
          <w:b/>
          <w:lang w:val="en-US"/>
        </w:rPr>
        <w:t>2</w:t>
      </w:r>
      <w:r w:rsidRPr="008427A0">
        <w:rPr>
          <w:rFonts w:ascii="Times New Roman" w:hAnsi="Times New Roman" w:cs="Times New Roman"/>
        </w:rPr>
        <w:t xml:space="preserve"> Frekuensi Peserta Didik Pada Aspek Merumuskan Masalah</w:t>
      </w:r>
    </w:p>
    <w:p w14:paraId="7C6FA2AE" w14:textId="5AB43D9C" w:rsidR="001D41EA" w:rsidRPr="00852A63" w:rsidRDefault="001D41EA" w:rsidP="008427A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pengujian keterampilan proses sain aspek mer</w:t>
      </w:r>
      <w:r w:rsidR="00121E27">
        <w:rPr>
          <w:rFonts w:ascii="Times New Roman" w:hAnsi="Times New Roman" w:cs="Times New Roman"/>
          <w:sz w:val="24"/>
          <w:szCs w:val="24"/>
        </w:rPr>
        <w:t>u</w:t>
      </w:r>
      <w:r>
        <w:rPr>
          <w:rFonts w:ascii="Times New Roman" w:hAnsi="Times New Roman" w:cs="Times New Roman"/>
          <w:sz w:val="24"/>
          <w:szCs w:val="24"/>
        </w:rPr>
        <w:t>muskan masalah menunjukkan f</w:t>
      </w:r>
      <w:r w:rsidRPr="001D41EA">
        <w:rPr>
          <w:rFonts w:ascii="Times New Roman" w:hAnsi="Times New Roman" w:cs="Times New Roman"/>
          <w:sz w:val="24"/>
          <w:szCs w:val="24"/>
        </w:rPr>
        <w:t>rekuensi tertinggi berada pada nomer 18 dengan indikator materi menunjukkan hubungan antara variabel manipulasi dan variabel respon. Frekuensi terendah pada nomer 16 dengan indikator materi menyusun rumusan masalah dengan jelas berdasarkan kesimpulan dari percobaan yang dilakukan</w:t>
      </w:r>
      <w:r>
        <w:rPr>
          <w:rFonts w:ascii="Times New Roman" w:hAnsi="Times New Roman" w:cs="Times New Roman"/>
          <w:sz w:val="24"/>
          <w:szCs w:val="24"/>
        </w:rPr>
        <w:t xml:space="preserve"> (gambar 1.2)</w:t>
      </w:r>
      <w:r w:rsidRPr="001D41EA">
        <w:rPr>
          <w:rFonts w:ascii="Times New Roman" w:hAnsi="Times New Roman" w:cs="Times New Roman"/>
          <w:sz w:val="24"/>
          <w:szCs w:val="24"/>
        </w:rPr>
        <w:t>.</w:t>
      </w:r>
    </w:p>
    <w:p w14:paraId="2E25058C" w14:textId="426675FA" w:rsidR="00852A63" w:rsidRPr="005D340D" w:rsidRDefault="00D51A1E" w:rsidP="00852A63">
      <w:pPr>
        <w:pStyle w:val="ListParagraph"/>
        <w:numPr>
          <w:ilvl w:val="0"/>
          <w:numId w:val="38"/>
        </w:numPr>
        <w:spacing w:after="0" w:line="240" w:lineRule="auto"/>
        <w:ind w:left="284" w:hanging="284"/>
        <w:jc w:val="both"/>
        <w:rPr>
          <w:rFonts w:ascii="Times New Roman" w:hAnsi="Times New Roman" w:cs="Times New Roman"/>
          <w:sz w:val="24"/>
          <w:szCs w:val="24"/>
        </w:rPr>
      </w:pPr>
      <w:r w:rsidRPr="005D340D">
        <w:rPr>
          <w:rFonts w:ascii="Times New Roman" w:hAnsi="Times New Roman" w:cs="Times New Roman"/>
          <w:sz w:val="24"/>
          <w:szCs w:val="24"/>
          <w:lang w:val="en-US"/>
        </w:rPr>
        <w:t>Membuat Hipotesis</w:t>
      </w:r>
    </w:p>
    <w:p w14:paraId="6FC8C85E" w14:textId="58A38D10" w:rsidR="000C73E7" w:rsidRDefault="000C73E7" w:rsidP="00750483">
      <w:pPr>
        <w:spacing w:after="0" w:line="240" w:lineRule="auto"/>
        <w:ind w:firstLine="720"/>
        <w:jc w:val="both"/>
        <w:rPr>
          <w:rFonts w:ascii="Times New Roman" w:hAnsi="Times New Roman" w:cs="Times New Roman"/>
          <w:sz w:val="24"/>
          <w:szCs w:val="24"/>
        </w:rPr>
      </w:pPr>
      <w:r w:rsidRPr="000C73E7">
        <w:rPr>
          <w:rFonts w:ascii="Times New Roman" w:hAnsi="Times New Roman" w:cs="Times New Roman"/>
          <w:sz w:val="24"/>
          <w:szCs w:val="24"/>
          <w:lang w:val="id-ID"/>
        </w:rPr>
        <w:t xml:space="preserve">Pada saat wawancara beberapa peserta didik mengatakan bahwa hasil praktikum atau percobaan telah lebih dahulu diberitahukan oleh guru sehingga peserta didik tidak lagi menduga hasil dari suatu percobaan. Namun beberapa peserta didik lain memberi pernyataan berbeda bahwasannya </w:t>
      </w:r>
      <w:r w:rsidR="006E3F87" w:rsidRPr="006E3F87">
        <w:rPr>
          <w:rFonts w:ascii="Times New Roman" w:hAnsi="Times New Roman" w:cs="Times New Roman"/>
          <w:sz w:val="24"/>
          <w:szCs w:val="24"/>
          <w:lang w:val="id-ID"/>
        </w:rPr>
        <w:t xml:space="preserve">peserta didik </w:t>
      </w:r>
      <w:r w:rsidRPr="000C73E7">
        <w:rPr>
          <w:rFonts w:ascii="Times New Roman" w:hAnsi="Times New Roman" w:cs="Times New Roman"/>
          <w:sz w:val="24"/>
          <w:szCs w:val="24"/>
          <w:lang w:val="id-ID"/>
        </w:rPr>
        <w:t xml:space="preserve">biasanya diminta untuk menduga hasil sebelum dilaksanakan praktikum atau percobaan. </w:t>
      </w:r>
      <w:r w:rsidR="006E3F87">
        <w:rPr>
          <w:rFonts w:ascii="Times New Roman" w:hAnsi="Times New Roman" w:cs="Times New Roman"/>
          <w:sz w:val="24"/>
          <w:szCs w:val="24"/>
        </w:rPr>
        <w:t>Peserta didik</w:t>
      </w:r>
      <w:r w:rsidRPr="000C73E7">
        <w:rPr>
          <w:rFonts w:ascii="Times New Roman" w:hAnsi="Times New Roman" w:cs="Times New Roman"/>
          <w:sz w:val="24"/>
          <w:szCs w:val="24"/>
        </w:rPr>
        <w:t xml:space="preserve"> akan memperkirakan hasil berdasarkan apa yang mereka ketahui sebelumnya dari materi yang mereka pelajari atau pengalaman yang mereka miliki.</w:t>
      </w:r>
      <w:r w:rsidR="007E0E04">
        <w:rPr>
          <w:rFonts w:ascii="Times New Roman" w:hAnsi="Times New Roman" w:cs="Times New Roman"/>
          <w:sz w:val="24"/>
          <w:szCs w:val="24"/>
        </w:rPr>
        <w:t xml:space="preserve"> </w:t>
      </w:r>
    </w:p>
    <w:p w14:paraId="05F11D36" w14:textId="58B5202A" w:rsidR="00D51A1E" w:rsidRDefault="00D51A1E" w:rsidP="00D51A1E">
      <w:pPr>
        <w:pStyle w:val="ListParagraph"/>
        <w:spacing w:after="0" w:line="240" w:lineRule="auto"/>
        <w:ind w:left="0"/>
        <w:jc w:val="center"/>
        <w:rPr>
          <w:rFonts w:ascii="Times New Roman" w:hAnsi="Times New Roman" w:cs="Times New Roman"/>
          <w:sz w:val="24"/>
          <w:szCs w:val="24"/>
          <w:lang w:val="en-US"/>
        </w:rPr>
      </w:pPr>
      <w:r>
        <w:rPr>
          <w:lang w:val="en-US"/>
        </w:rPr>
        <w:drawing>
          <wp:inline distT="0" distB="0" distL="0" distR="0" wp14:anchorId="109B5D9C" wp14:editId="45054204">
            <wp:extent cx="2730500" cy="1600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D51A1E">
        <w:rPr>
          <w:rFonts w:ascii="Times New Roman" w:hAnsi="Times New Roman" w:cs="Times New Roman"/>
          <w:b/>
          <w:sz w:val="24"/>
          <w:szCs w:val="24"/>
        </w:rPr>
        <w:t xml:space="preserve"> </w:t>
      </w:r>
      <w:r w:rsidRPr="00F3755E">
        <w:rPr>
          <w:rFonts w:ascii="Times New Roman" w:hAnsi="Times New Roman" w:cs="Times New Roman"/>
          <w:b/>
          <w:sz w:val="24"/>
          <w:szCs w:val="24"/>
        </w:rPr>
        <w:t>G</w:t>
      </w:r>
      <w:r>
        <w:rPr>
          <w:rFonts w:ascii="Times New Roman" w:hAnsi="Times New Roman" w:cs="Times New Roman"/>
          <w:b/>
          <w:sz w:val="24"/>
          <w:szCs w:val="24"/>
        </w:rPr>
        <w:t xml:space="preserve">ambar </w:t>
      </w:r>
      <w:r>
        <w:rPr>
          <w:rFonts w:ascii="Times New Roman" w:hAnsi="Times New Roman" w:cs="Times New Roman"/>
          <w:b/>
          <w:sz w:val="24"/>
          <w:szCs w:val="24"/>
          <w:lang w:val="en-US"/>
        </w:rPr>
        <w:t>1</w:t>
      </w:r>
      <w:r>
        <w:rPr>
          <w:rFonts w:ascii="Times New Roman" w:hAnsi="Times New Roman" w:cs="Times New Roman"/>
          <w:b/>
          <w:sz w:val="24"/>
          <w:szCs w:val="24"/>
        </w:rPr>
        <w:t>.</w:t>
      </w:r>
      <w:r>
        <w:rPr>
          <w:rFonts w:ascii="Times New Roman" w:hAnsi="Times New Roman" w:cs="Times New Roman"/>
          <w:b/>
          <w:sz w:val="24"/>
          <w:szCs w:val="24"/>
          <w:lang w:val="en-US"/>
        </w:rPr>
        <w:t xml:space="preserve">3 </w:t>
      </w:r>
      <w:r>
        <w:rPr>
          <w:rFonts w:ascii="Times New Roman" w:hAnsi="Times New Roman" w:cs="Times New Roman"/>
          <w:sz w:val="24"/>
          <w:szCs w:val="24"/>
        </w:rPr>
        <w:t xml:space="preserve">Frekuensi Peserta Didik Pada Aspek </w:t>
      </w:r>
      <w:r>
        <w:rPr>
          <w:rFonts w:ascii="Times New Roman" w:hAnsi="Times New Roman" w:cs="Times New Roman"/>
          <w:sz w:val="24"/>
          <w:szCs w:val="24"/>
          <w:lang w:val="en-US"/>
        </w:rPr>
        <w:t>Membuat Hipotesis</w:t>
      </w:r>
    </w:p>
    <w:p w14:paraId="0AD8EEF3" w14:textId="0674A998" w:rsidR="00D51A1E" w:rsidRDefault="00D51A1E" w:rsidP="00030E61">
      <w:pPr>
        <w:spacing w:after="0" w:line="240" w:lineRule="auto"/>
        <w:jc w:val="both"/>
        <w:rPr>
          <w:rFonts w:ascii="Times New Roman" w:hAnsi="Times New Roman" w:cs="Times New Roman"/>
          <w:sz w:val="24"/>
          <w:szCs w:val="24"/>
        </w:rPr>
      </w:pPr>
    </w:p>
    <w:p w14:paraId="449AD953" w14:textId="551D7A84" w:rsidR="001D41EA" w:rsidRPr="00D51A1E" w:rsidRDefault="001D41EA" w:rsidP="005D340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Gambar 1.3 menunjukkan f</w:t>
      </w:r>
      <w:r w:rsidRPr="001D41EA">
        <w:rPr>
          <w:rFonts w:ascii="Times New Roman" w:hAnsi="Times New Roman" w:cs="Times New Roman"/>
          <w:sz w:val="24"/>
          <w:szCs w:val="24"/>
        </w:rPr>
        <w:t xml:space="preserve">rekuensi peserta didik yang benar dalam menjawab soal aspek membuat hipotesis lebih tinggi pada materi cahaya </w:t>
      </w:r>
      <w:r>
        <w:rPr>
          <w:rFonts w:ascii="Times New Roman" w:hAnsi="Times New Roman" w:cs="Times New Roman"/>
          <w:sz w:val="24"/>
          <w:szCs w:val="24"/>
        </w:rPr>
        <w:t>(soal no 17)</w:t>
      </w:r>
      <w:r w:rsidRPr="001D41EA">
        <w:rPr>
          <w:rFonts w:ascii="Times New Roman" w:hAnsi="Times New Roman" w:cs="Times New Roman"/>
          <w:sz w:val="24"/>
          <w:szCs w:val="24"/>
        </w:rPr>
        <w:t>.</w:t>
      </w:r>
      <w:r>
        <w:rPr>
          <w:rFonts w:ascii="Times New Roman" w:hAnsi="Times New Roman" w:cs="Times New Roman"/>
          <w:sz w:val="24"/>
          <w:szCs w:val="24"/>
        </w:rPr>
        <w:t xml:space="preserve"> Sedangkan,</w:t>
      </w:r>
      <w:r w:rsidRPr="001D41EA">
        <w:rPr>
          <w:rFonts w:ascii="Times New Roman" w:hAnsi="Times New Roman" w:cs="Times New Roman"/>
          <w:sz w:val="24"/>
          <w:szCs w:val="24"/>
        </w:rPr>
        <w:t xml:space="preserve"> </w:t>
      </w:r>
      <w:r>
        <w:rPr>
          <w:rFonts w:ascii="Times New Roman" w:hAnsi="Times New Roman" w:cs="Times New Roman"/>
          <w:sz w:val="24"/>
          <w:szCs w:val="24"/>
        </w:rPr>
        <w:t>f</w:t>
      </w:r>
      <w:r w:rsidRPr="001D41EA">
        <w:rPr>
          <w:rFonts w:ascii="Times New Roman" w:hAnsi="Times New Roman" w:cs="Times New Roman"/>
          <w:sz w:val="24"/>
          <w:szCs w:val="24"/>
        </w:rPr>
        <w:t xml:space="preserve">rekuensi terendah pada </w:t>
      </w:r>
      <w:r>
        <w:rPr>
          <w:rFonts w:ascii="Times New Roman" w:hAnsi="Times New Roman" w:cs="Times New Roman"/>
          <w:sz w:val="24"/>
          <w:szCs w:val="24"/>
        </w:rPr>
        <w:t xml:space="preserve">soal </w:t>
      </w:r>
      <w:r w:rsidRPr="001D41EA">
        <w:rPr>
          <w:rFonts w:ascii="Times New Roman" w:hAnsi="Times New Roman" w:cs="Times New Roman"/>
          <w:sz w:val="24"/>
          <w:szCs w:val="24"/>
        </w:rPr>
        <w:t>nomer 6 dengan indikator materi menunjukkan hubungan antara variabel manipulasi terhadap variabel respon.</w:t>
      </w:r>
    </w:p>
    <w:p w14:paraId="1C82999E" w14:textId="22CA0391" w:rsidR="00750483" w:rsidRPr="005D340D" w:rsidRDefault="00D51A1E" w:rsidP="00750483">
      <w:pPr>
        <w:pStyle w:val="ListParagraph"/>
        <w:numPr>
          <w:ilvl w:val="0"/>
          <w:numId w:val="38"/>
        </w:numPr>
        <w:spacing w:after="0" w:line="240" w:lineRule="auto"/>
        <w:ind w:left="284" w:hanging="284"/>
        <w:jc w:val="both"/>
        <w:rPr>
          <w:rFonts w:ascii="Times New Roman" w:hAnsi="Times New Roman" w:cs="Times New Roman"/>
          <w:sz w:val="24"/>
          <w:szCs w:val="24"/>
        </w:rPr>
      </w:pPr>
      <w:r w:rsidRPr="005D340D">
        <w:rPr>
          <w:rFonts w:ascii="Times New Roman" w:hAnsi="Times New Roman" w:cs="Times New Roman"/>
          <w:sz w:val="24"/>
          <w:szCs w:val="24"/>
          <w:lang w:val="en-US"/>
        </w:rPr>
        <w:t>Merancang Percobaan</w:t>
      </w:r>
    </w:p>
    <w:p w14:paraId="27AF8CC7" w14:textId="77777777" w:rsidR="00750483" w:rsidRDefault="00750483" w:rsidP="00750483">
      <w:pPr>
        <w:spacing w:after="0" w:line="240" w:lineRule="auto"/>
        <w:ind w:firstLine="720"/>
        <w:jc w:val="both"/>
        <w:rPr>
          <w:rFonts w:ascii="Times New Roman" w:hAnsi="Times New Roman" w:cs="Times New Roman"/>
          <w:sz w:val="24"/>
          <w:szCs w:val="24"/>
        </w:rPr>
      </w:pPr>
      <w:r w:rsidRPr="00750483">
        <w:rPr>
          <w:rFonts w:ascii="Times New Roman" w:hAnsi="Times New Roman" w:cs="Times New Roman"/>
          <w:sz w:val="24"/>
          <w:szCs w:val="24"/>
        </w:rPr>
        <w:lastRenderedPageBreak/>
        <w:t xml:space="preserve">Pada observasi yang dilakukan oleh  peneliti diketahui bahwa peserta didik banyak yang belum mampu merancang percobaan. Hal ini juga ditunjukkan pada penelitian Sifah dan Sumarno (2016) bahwa keterampilan proses sains siswa SMPN se-Kota Semarang masih rendah pada aspek merancang percobaan. </w:t>
      </w:r>
    </w:p>
    <w:p w14:paraId="0B5525B1" w14:textId="6FF1BB69" w:rsidR="00750483" w:rsidRPr="00750483" w:rsidRDefault="00750483" w:rsidP="00750483">
      <w:pPr>
        <w:spacing w:after="0" w:line="240" w:lineRule="auto"/>
        <w:ind w:firstLine="720"/>
        <w:jc w:val="both"/>
        <w:rPr>
          <w:rFonts w:ascii="Times New Roman" w:hAnsi="Times New Roman" w:cs="Times New Roman"/>
          <w:sz w:val="24"/>
          <w:szCs w:val="24"/>
        </w:rPr>
      </w:pPr>
      <w:r w:rsidRPr="00750483">
        <w:rPr>
          <w:rFonts w:ascii="Times New Roman" w:hAnsi="Times New Roman" w:cs="Times New Roman"/>
          <w:sz w:val="24"/>
          <w:szCs w:val="24"/>
        </w:rPr>
        <w:t xml:space="preserve">Kurang mampunya peserta didik dalam merancang percobaan dikarenakan percobaan yang dilakukan biasanya telah tersusun dan tersedia di dalam laboratorium, guru mengintruksikan langkah-langkah kerja atau guru membantu peserta didik dalam melaksanakan praktikum. Padahal seharusnya eksperimen/ percobaan dilakukan siswa dengan merangkai sendiri alat dan bahan, menggunakan alat dan bahan sesuai prosedur dan merapikan kembali setelah digunakan (Hamadi, 2016).  </w:t>
      </w:r>
    </w:p>
    <w:p w14:paraId="45CAB3E1" w14:textId="38CE22DE" w:rsidR="00D51A1E" w:rsidRDefault="00D51A1E" w:rsidP="00D51A1E">
      <w:pPr>
        <w:pStyle w:val="ListParagraph"/>
        <w:spacing w:after="0" w:line="240" w:lineRule="auto"/>
        <w:ind w:left="0"/>
        <w:jc w:val="center"/>
        <w:rPr>
          <w:rFonts w:ascii="Times New Roman" w:hAnsi="Times New Roman" w:cs="Times New Roman"/>
          <w:sz w:val="24"/>
          <w:szCs w:val="24"/>
          <w:lang w:val="en-US"/>
        </w:rPr>
      </w:pPr>
      <w:r>
        <w:rPr>
          <w:lang w:val="en-US"/>
        </w:rPr>
        <w:drawing>
          <wp:inline distT="0" distB="0" distL="0" distR="0" wp14:anchorId="35951F9B" wp14:editId="4732FE2A">
            <wp:extent cx="2869565" cy="1866900"/>
            <wp:effectExtent l="0" t="0" r="698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F3755E">
        <w:rPr>
          <w:rFonts w:ascii="Times New Roman" w:hAnsi="Times New Roman" w:cs="Times New Roman"/>
          <w:b/>
          <w:sz w:val="24"/>
          <w:szCs w:val="24"/>
        </w:rPr>
        <w:t>G</w:t>
      </w:r>
      <w:r>
        <w:rPr>
          <w:rFonts w:ascii="Times New Roman" w:hAnsi="Times New Roman" w:cs="Times New Roman"/>
          <w:b/>
          <w:sz w:val="24"/>
          <w:szCs w:val="24"/>
        </w:rPr>
        <w:t xml:space="preserve">ambar </w:t>
      </w:r>
      <w:r>
        <w:rPr>
          <w:rFonts w:ascii="Times New Roman" w:hAnsi="Times New Roman" w:cs="Times New Roman"/>
          <w:b/>
          <w:sz w:val="24"/>
          <w:szCs w:val="24"/>
          <w:lang w:val="en-US"/>
        </w:rPr>
        <w:t>1</w:t>
      </w:r>
      <w:r>
        <w:rPr>
          <w:rFonts w:ascii="Times New Roman" w:hAnsi="Times New Roman" w:cs="Times New Roman"/>
          <w:b/>
          <w:sz w:val="24"/>
          <w:szCs w:val="24"/>
        </w:rPr>
        <w:t>.</w:t>
      </w:r>
      <w:r>
        <w:rPr>
          <w:rFonts w:ascii="Times New Roman" w:hAnsi="Times New Roman" w:cs="Times New Roman"/>
          <w:b/>
          <w:sz w:val="24"/>
          <w:szCs w:val="24"/>
          <w:lang w:val="en-US"/>
        </w:rPr>
        <w:t xml:space="preserve">4 </w:t>
      </w:r>
      <w:r>
        <w:rPr>
          <w:rFonts w:ascii="Times New Roman" w:hAnsi="Times New Roman" w:cs="Times New Roman"/>
          <w:sz w:val="24"/>
          <w:szCs w:val="24"/>
        </w:rPr>
        <w:t xml:space="preserve">Frekuensi Peserta Didik Pada Aspek </w:t>
      </w:r>
      <w:r>
        <w:rPr>
          <w:rFonts w:ascii="Times New Roman" w:hAnsi="Times New Roman" w:cs="Times New Roman"/>
          <w:sz w:val="24"/>
          <w:szCs w:val="24"/>
          <w:lang w:val="en-US"/>
        </w:rPr>
        <w:t>Merancang Percobaan</w:t>
      </w:r>
    </w:p>
    <w:p w14:paraId="4237C070" w14:textId="439C192B" w:rsidR="00D51A1E" w:rsidRDefault="00D51A1E" w:rsidP="00D51A1E">
      <w:pPr>
        <w:pStyle w:val="ListParagraph"/>
        <w:spacing w:after="0" w:line="240" w:lineRule="auto"/>
        <w:ind w:left="0"/>
        <w:rPr>
          <w:rFonts w:ascii="Times New Roman" w:hAnsi="Times New Roman" w:cs="Times New Roman"/>
          <w:b/>
          <w:bCs/>
          <w:sz w:val="24"/>
          <w:szCs w:val="24"/>
        </w:rPr>
      </w:pPr>
    </w:p>
    <w:p w14:paraId="567E4E67" w14:textId="1705A9E0" w:rsidR="00121E27" w:rsidRPr="00B96AC1" w:rsidRDefault="00B96AC1" w:rsidP="005D340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 1.4 menunjukkan </w:t>
      </w:r>
      <w:r w:rsidR="00121E27" w:rsidRPr="00121E27">
        <w:rPr>
          <w:rFonts w:ascii="Times New Roman" w:hAnsi="Times New Roman" w:cs="Times New Roman"/>
          <w:sz w:val="24"/>
          <w:szCs w:val="24"/>
        </w:rPr>
        <w:t xml:space="preserve">Frekuensi tertinggi </w:t>
      </w:r>
      <w:r>
        <w:rPr>
          <w:rFonts w:ascii="Times New Roman" w:hAnsi="Times New Roman" w:cs="Times New Roman"/>
          <w:sz w:val="24"/>
          <w:szCs w:val="24"/>
        </w:rPr>
        <w:t xml:space="preserve">dalam aspek merancang percobaan </w:t>
      </w:r>
      <w:r w:rsidR="00121E27" w:rsidRPr="00121E27">
        <w:rPr>
          <w:rFonts w:ascii="Times New Roman" w:hAnsi="Times New Roman" w:cs="Times New Roman"/>
          <w:sz w:val="24"/>
          <w:szCs w:val="24"/>
        </w:rPr>
        <w:t xml:space="preserve">berada pada soal nomer 10 dengan indikator materi menentukan alat/ bahan/ sumber yang akan digunakan. </w:t>
      </w:r>
      <w:r>
        <w:rPr>
          <w:rFonts w:ascii="Times New Roman" w:hAnsi="Times New Roman" w:cs="Times New Roman"/>
          <w:sz w:val="24"/>
          <w:szCs w:val="24"/>
        </w:rPr>
        <w:t>Adapun f</w:t>
      </w:r>
      <w:r w:rsidR="00121E27" w:rsidRPr="00121E27">
        <w:rPr>
          <w:rFonts w:ascii="Times New Roman" w:hAnsi="Times New Roman" w:cs="Times New Roman"/>
          <w:sz w:val="24"/>
          <w:szCs w:val="24"/>
        </w:rPr>
        <w:t>rekuensi terendah pada soal nomer 21 dengan indikator materi mendesain percobaan secara sistematis.</w:t>
      </w:r>
    </w:p>
    <w:p w14:paraId="1515F781" w14:textId="2A55530E" w:rsidR="00750483" w:rsidRPr="005D340D" w:rsidRDefault="00D51A1E" w:rsidP="00750483">
      <w:pPr>
        <w:pStyle w:val="ListParagraph"/>
        <w:numPr>
          <w:ilvl w:val="0"/>
          <w:numId w:val="38"/>
        </w:numPr>
        <w:spacing w:after="0" w:line="240" w:lineRule="auto"/>
        <w:ind w:left="284" w:hanging="284"/>
        <w:jc w:val="both"/>
        <w:rPr>
          <w:rFonts w:ascii="Times New Roman" w:hAnsi="Times New Roman" w:cs="Times New Roman"/>
          <w:sz w:val="24"/>
          <w:szCs w:val="24"/>
        </w:rPr>
      </w:pPr>
      <w:r w:rsidRPr="005D340D">
        <w:rPr>
          <w:rFonts w:ascii="Times New Roman" w:hAnsi="Times New Roman" w:cs="Times New Roman"/>
          <w:sz w:val="24"/>
          <w:szCs w:val="24"/>
          <w:lang w:val="en-US"/>
        </w:rPr>
        <w:t>Mengomonikasikan</w:t>
      </w:r>
    </w:p>
    <w:p w14:paraId="360C0634" w14:textId="77777777" w:rsidR="00750483" w:rsidRDefault="00750483" w:rsidP="00750483">
      <w:pPr>
        <w:spacing w:after="0" w:line="240" w:lineRule="auto"/>
        <w:ind w:firstLine="720"/>
        <w:jc w:val="both"/>
        <w:rPr>
          <w:rFonts w:ascii="Times New Roman" w:hAnsi="Times New Roman" w:cs="Times New Roman"/>
          <w:sz w:val="24"/>
          <w:szCs w:val="24"/>
        </w:rPr>
      </w:pPr>
      <w:r w:rsidRPr="00750483">
        <w:rPr>
          <w:rFonts w:ascii="Times New Roman" w:hAnsi="Times New Roman" w:cs="Times New Roman"/>
          <w:sz w:val="24"/>
          <w:szCs w:val="24"/>
        </w:rPr>
        <w:t xml:space="preserve">Aspek mengkomunikasikan, menurut kurniawati keterampilan komunikasi adalah keterampilan </w:t>
      </w:r>
      <w:r w:rsidRPr="00750483">
        <w:rPr>
          <w:rFonts w:ascii="Times New Roman" w:hAnsi="Times New Roman" w:cs="Times New Roman"/>
          <w:sz w:val="24"/>
          <w:szCs w:val="24"/>
        </w:rPr>
        <w:lastRenderedPageBreak/>
        <w:t xml:space="preserve">menyampaikan hasil belajar kepada orang lain dalam bentuk tulisan, gambar, gerak, tindakan atau penampilan (Sifah dan Sumarno, 2016). </w:t>
      </w:r>
    </w:p>
    <w:p w14:paraId="4C2EF20F" w14:textId="3A3FF524" w:rsidR="00D51A1E" w:rsidRDefault="00D51A1E" w:rsidP="00D51A1E">
      <w:pPr>
        <w:pStyle w:val="ListParagraph"/>
        <w:spacing w:after="0" w:line="240" w:lineRule="auto"/>
        <w:ind w:left="0"/>
        <w:jc w:val="center"/>
        <w:rPr>
          <w:rFonts w:ascii="Times New Roman" w:hAnsi="Times New Roman" w:cs="Times New Roman"/>
          <w:sz w:val="24"/>
          <w:szCs w:val="24"/>
          <w:lang w:val="en-US"/>
        </w:rPr>
      </w:pPr>
      <w:r>
        <w:rPr>
          <w:lang w:val="en-US"/>
        </w:rPr>
        <w:drawing>
          <wp:inline distT="0" distB="0" distL="0" distR="0" wp14:anchorId="08C84983" wp14:editId="1A50DB5E">
            <wp:extent cx="2952750" cy="170307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D51A1E">
        <w:rPr>
          <w:rFonts w:ascii="Times New Roman" w:hAnsi="Times New Roman" w:cs="Times New Roman"/>
          <w:b/>
          <w:sz w:val="24"/>
          <w:szCs w:val="24"/>
        </w:rPr>
        <w:t xml:space="preserve"> </w:t>
      </w:r>
      <w:r w:rsidRPr="00F3755E">
        <w:rPr>
          <w:rFonts w:ascii="Times New Roman" w:hAnsi="Times New Roman" w:cs="Times New Roman"/>
          <w:b/>
          <w:sz w:val="24"/>
          <w:szCs w:val="24"/>
        </w:rPr>
        <w:t>G</w:t>
      </w:r>
      <w:r>
        <w:rPr>
          <w:rFonts w:ascii="Times New Roman" w:hAnsi="Times New Roman" w:cs="Times New Roman"/>
          <w:b/>
          <w:sz w:val="24"/>
          <w:szCs w:val="24"/>
        </w:rPr>
        <w:t xml:space="preserve">ambar </w:t>
      </w:r>
      <w:r>
        <w:rPr>
          <w:rFonts w:ascii="Times New Roman" w:hAnsi="Times New Roman" w:cs="Times New Roman"/>
          <w:b/>
          <w:sz w:val="24"/>
          <w:szCs w:val="24"/>
          <w:lang w:val="en-US"/>
        </w:rPr>
        <w:t>1</w:t>
      </w:r>
      <w:r>
        <w:rPr>
          <w:rFonts w:ascii="Times New Roman" w:hAnsi="Times New Roman" w:cs="Times New Roman"/>
          <w:b/>
          <w:sz w:val="24"/>
          <w:szCs w:val="24"/>
        </w:rPr>
        <w:t>.</w:t>
      </w:r>
      <w:r>
        <w:rPr>
          <w:rFonts w:ascii="Times New Roman" w:hAnsi="Times New Roman" w:cs="Times New Roman"/>
          <w:b/>
          <w:sz w:val="24"/>
          <w:szCs w:val="24"/>
          <w:lang w:val="en-US"/>
        </w:rPr>
        <w:t xml:space="preserve">5 </w:t>
      </w:r>
      <w:r>
        <w:rPr>
          <w:rFonts w:ascii="Times New Roman" w:hAnsi="Times New Roman" w:cs="Times New Roman"/>
          <w:sz w:val="24"/>
          <w:szCs w:val="24"/>
        </w:rPr>
        <w:t xml:space="preserve">Frekuensi Peserta Didik Pada Aspek </w:t>
      </w:r>
      <w:r>
        <w:rPr>
          <w:rFonts w:ascii="Times New Roman" w:hAnsi="Times New Roman" w:cs="Times New Roman"/>
          <w:sz w:val="24"/>
          <w:szCs w:val="24"/>
          <w:lang w:val="en-US"/>
        </w:rPr>
        <w:t>Mengomonikasikan</w:t>
      </w:r>
    </w:p>
    <w:p w14:paraId="1B57A259" w14:textId="18704BED" w:rsidR="00D51A1E" w:rsidRDefault="00D51A1E" w:rsidP="00D51A1E">
      <w:pPr>
        <w:spacing w:after="0" w:line="240" w:lineRule="auto"/>
        <w:jc w:val="both"/>
        <w:rPr>
          <w:rFonts w:ascii="Times New Roman" w:hAnsi="Times New Roman" w:cs="Times New Roman"/>
          <w:sz w:val="24"/>
          <w:szCs w:val="24"/>
        </w:rPr>
      </w:pPr>
    </w:p>
    <w:p w14:paraId="3BDB710E" w14:textId="77777777" w:rsidR="00750483" w:rsidRPr="00750483" w:rsidRDefault="00750483" w:rsidP="007504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observasi awal menunjukkan </w:t>
      </w:r>
      <w:r w:rsidRPr="00750483">
        <w:rPr>
          <w:rFonts w:ascii="Times New Roman" w:hAnsi="Times New Roman" w:cs="Times New Roman"/>
          <w:sz w:val="24"/>
          <w:szCs w:val="24"/>
        </w:rPr>
        <w:t>peserta didik</w:t>
      </w:r>
      <w:r>
        <w:rPr>
          <w:rFonts w:ascii="Times New Roman" w:hAnsi="Times New Roman" w:cs="Times New Roman"/>
          <w:sz w:val="24"/>
          <w:szCs w:val="24"/>
        </w:rPr>
        <w:t xml:space="preserve"> </w:t>
      </w:r>
      <w:r w:rsidRPr="00750483">
        <w:rPr>
          <w:rFonts w:ascii="Times New Roman" w:hAnsi="Times New Roman" w:cs="Times New Roman"/>
          <w:sz w:val="24"/>
          <w:szCs w:val="24"/>
        </w:rPr>
        <w:t xml:space="preserve">telah terbiasa untuk menyampaikan hasil belajar dalam bentuk tulisan, presentasi, diskusi ataupun mengubah bentuk data. Namun beberapa diantara peserta didik </w:t>
      </w:r>
      <w:r>
        <w:rPr>
          <w:rFonts w:ascii="Times New Roman" w:hAnsi="Times New Roman" w:cs="Times New Roman"/>
          <w:sz w:val="24"/>
          <w:szCs w:val="24"/>
        </w:rPr>
        <w:t xml:space="preserve">mengaku </w:t>
      </w:r>
      <w:r w:rsidRPr="00750483">
        <w:rPr>
          <w:rFonts w:ascii="Times New Roman" w:hAnsi="Times New Roman" w:cs="Times New Roman"/>
          <w:sz w:val="24"/>
          <w:szCs w:val="24"/>
        </w:rPr>
        <w:t>belum mampu untuk mengubah bentuk data menjadi bentuk data yang lainnya contohnya kedalam bentuk tabel, diagram atau grafik.</w:t>
      </w:r>
    </w:p>
    <w:p w14:paraId="271D75D3" w14:textId="37F7D2C7" w:rsidR="00971B57" w:rsidRPr="00D51A1E" w:rsidRDefault="00971B57" w:rsidP="005D340D">
      <w:pPr>
        <w:spacing w:line="240" w:lineRule="auto"/>
        <w:ind w:firstLine="720"/>
        <w:jc w:val="both"/>
        <w:rPr>
          <w:rFonts w:ascii="Times New Roman" w:hAnsi="Times New Roman" w:cs="Times New Roman"/>
          <w:sz w:val="24"/>
          <w:szCs w:val="24"/>
        </w:rPr>
      </w:pPr>
      <w:r w:rsidRPr="00971B57">
        <w:rPr>
          <w:rFonts w:ascii="Times New Roman" w:hAnsi="Times New Roman" w:cs="Times New Roman"/>
          <w:sz w:val="24"/>
          <w:szCs w:val="24"/>
        </w:rPr>
        <w:t xml:space="preserve">Pada aspek </w:t>
      </w:r>
      <w:r>
        <w:rPr>
          <w:rFonts w:ascii="Times New Roman" w:hAnsi="Times New Roman" w:cs="Times New Roman"/>
          <w:sz w:val="24"/>
          <w:szCs w:val="24"/>
        </w:rPr>
        <w:t>mengomonikasikan,</w:t>
      </w:r>
      <w:r w:rsidRPr="00971B57">
        <w:rPr>
          <w:rFonts w:ascii="Times New Roman" w:hAnsi="Times New Roman" w:cs="Times New Roman"/>
          <w:sz w:val="24"/>
          <w:szCs w:val="24"/>
        </w:rPr>
        <w:t xml:space="preserve"> frekuensi peserta didik yang benar dalam menjawab soal melebihi untuk setiap item soal melebihi 50% dari total sampel peserta didik.</w:t>
      </w:r>
      <w:r>
        <w:rPr>
          <w:rFonts w:ascii="Times New Roman" w:hAnsi="Times New Roman" w:cs="Times New Roman"/>
          <w:sz w:val="24"/>
          <w:szCs w:val="24"/>
        </w:rPr>
        <w:t xml:space="preserve"> </w:t>
      </w:r>
      <w:r w:rsidRPr="00971B57">
        <w:rPr>
          <w:rFonts w:ascii="Times New Roman" w:hAnsi="Times New Roman" w:cs="Times New Roman"/>
          <w:sz w:val="24"/>
          <w:szCs w:val="24"/>
        </w:rPr>
        <w:t>Frekuensi tertinggi berada pada soal nomer 12 dengan indikator materi menggambarkan data hasil percobaan dalam bentuk tabel. Frekuensi terendah pada soal nomer 21 dengan indikator materi membaca informasi dalam bentuk grafik.</w:t>
      </w:r>
    </w:p>
    <w:p w14:paraId="5D7D67DD" w14:textId="36B12233" w:rsidR="00750483" w:rsidRPr="005D340D" w:rsidRDefault="00D51A1E" w:rsidP="00750483">
      <w:pPr>
        <w:pStyle w:val="ListParagraph"/>
        <w:numPr>
          <w:ilvl w:val="0"/>
          <w:numId w:val="38"/>
        </w:numPr>
        <w:spacing w:after="0" w:line="240" w:lineRule="auto"/>
        <w:ind w:left="284" w:hanging="284"/>
        <w:jc w:val="both"/>
        <w:rPr>
          <w:rFonts w:ascii="Times New Roman" w:hAnsi="Times New Roman" w:cs="Times New Roman"/>
          <w:sz w:val="24"/>
          <w:szCs w:val="24"/>
        </w:rPr>
      </w:pPr>
      <w:r w:rsidRPr="005D340D">
        <w:rPr>
          <w:rFonts w:ascii="Times New Roman" w:hAnsi="Times New Roman" w:cs="Times New Roman"/>
          <w:sz w:val="24"/>
          <w:szCs w:val="24"/>
          <w:lang w:val="en-US"/>
        </w:rPr>
        <w:t>Menarik Kesimpulan</w:t>
      </w:r>
    </w:p>
    <w:p w14:paraId="537A82B7" w14:textId="17A20670" w:rsidR="00750483" w:rsidRPr="005D340D" w:rsidRDefault="00750483" w:rsidP="005D340D">
      <w:pPr>
        <w:spacing w:after="0" w:line="240" w:lineRule="auto"/>
        <w:ind w:firstLine="720"/>
        <w:jc w:val="both"/>
        <w:rPr>
          <w:rFonts w:ascii="Times New Roman" w:hAnsi="Times New Roman" w:cs="Times New Roman"/>
          <w:sz w:val="24"/>
          <w:szCs w:val="24"/>
        </w:rPr>
      </w:pPr>
      <w:bookmarkStart w:id="0" w:name="_Hlk25266261"/>
      <w:r w:rsidRPr="00750483">
        <w:rPr>
          <w:rFonts w:ascii="Times New Roman" w:hAnsi="Times New Roman" w:cs="Times New Roman"/>
          <w:sz w:val="24"/>
          <w:szCs w:val="24"/>
        </w:rPr>
        <w:t xml:space="preserve">Pada aspek menarik kesimpulan peserta didik telah terbiasa melakukan kegiatan menarik kesimpulan pada akhir pembelajaran. Setelah melakukan percobaan atau pembelajaran dikelas yang tanpa percobaan, peserta didik diminta oleh pendidik untuk menyimpulkan hasil percobaan atau menyimpulkan hasil dari pembelajaran. Peserta didik akan membuat kesimpulan secara mandiri ataupun secara berkelompok melalui diskusi. Sehingga </w:t>
      </w:r>
      <w:r w:rsidRPr="00750483">
        <w:rPr>
          <w:rFonts w:ascii="Times New Roman" w:hAnsi="Times New Roman" w:cs="Times New Roman"/>
          <w:sz w:val="24"/>
          <w:szCs w:val="24"/>
        </w:rPr>
        <w:lastRenderedPageBreak/>
        <w:t xml:space="preserve">peserta didik tidak merasa kesulitan dalam menarik kesimpulan. </w:t>
      </w:r>
      <w:bookmarkEnd w:id="0"/>
    </w:p>
    <w:p w14:paraId="5C13CEB9" w14:textId="4B64667A" w:rsidR="00ED65AF" w:rsidRDefault="00ED65AF" w:rsidP="00ED65AF">
      <w:pPr>
        <w:spacing w:after="0" w:line="240" w:lineRule="auto"/>
        <w:jc w:val="center"/>
        <w:rPr>
          <w:rFonts w:ascii="Times New Roman" w:hAnsi="Times New Roman" w:cs="Times New Roman"/>
          <w:sz w:val="24"/>
          <w:szCs w:val="24"/>
        </w:rPr>
      </w:pPr>
      <w:r>
        <w:rPr>
          <w:noProof/>
        </w:rPr>
        <w:drawing>
          <wp:inline distT="0" distB="0" distL="0" distR="0" wp14:anchorId="735FB6D2" wp14:editId="286A6E24">
            <wp:extent cx="3009900" cy="204216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3755E">
        <w:rPr>
          <w:rFonts w:ascii="Times New Roman" w:hAnsi="Times New Roman" w:cs="Times New Roman"/>
          <w:b/>
          <w:sz w:val="24"/>
          <w:szCs w:val="24"/>
        </w:rPr>
        <w:t>G</w:t>
      </w:r>
      <w:r>
        <w:rPr>
          <w:rFonts w:ascii="Times New Roman" w:hAnsi="Times New Roman" w:cs="Times New Roman"/>
          <w:b/>
          <w:sz w:val="24"/>
          <w:szCs w:val="24"/>
        </w:rPr>
        <w:t xml:space="preserve">ambar 1.6 </w:t>
      </w:r>
      <w:r>
        <w:rPr>
          <w:rFonts w:ascii="Times New Roman" w:hAnsi="Times New Roman" w:cs="Times New Roman"/>
          <w:sz w:val="24"/>
          <w:szCs w:val="24"/>
        </w:rPr>
        <w:t>Frekuensi Peserta Didik Pada Aspek Menarik kesimpulan</w:t>
      </w:r>
    </w:p>
    <w:p w14:paraId="65BC3F5E" w14:textId="77777777" w:rsidR="005D340D" w:rsidRDefault="005D340D" w:rsidP="005D340D">
      <w:pPr>
        <w:spacing w:after="0" w:line="240" w:lineRule="auto"/>
        <w:rPr>
          <w:rFonts w:ascii="Times New Roman" w:hAnsi="Times New Roman" w:cs="Times New Roman"/>
          <w:sz w:val="24"/>
          <w:szCs w:val="24"/>
        </w:rPr>
      </w:pPr>
    </w:p>
    <w:p w14:paraId="6D0F3B72" w14:textId="1541C7FE" w:rsidR="00ED65AF" w:rsidRDefault="00750483" w:rsidP="007504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peserta didik,</w:t>
      </w:r>
      <w:r w:rsidR="005D340D">
        <w:rPr>
          <w:rFonts w:ascii="Times New Roman" w:hAnsi="Times New Roman" w:cs="Times New Roman"/>
          <w:sz w:val="24"/>
          <w:szCs w:val="24"/>
        </w:rPr>
        <w:t xml:space="preserve"> mereka</w:t>
      </w:r>
      <w:r w:rsidRPr="00750483">
        <w:rPr>
          <w:rFonts w:ascii="Times New Roman" w:hAnsi="Times New Roman" w:cs="Times New Roman"/>
          <w:sz w:val="24"/>
          <w:szCs w:val="24"/>
        </w:rPr>
        <w:t xml:space="preserve"> terbiasa melakukan kegiatan menarik kesimpulan pada akhir pembelajaran. Setelah melakukan percobaan atau pembelajaran dikelas yang tanpa percobaan, peserta didik diminta oleh pendidik untuk menyimpulkan hasil percobaan atau menyimpulkan hasil dari pembelajaran. Peserta didik akan membuat kesimpulan secara mandiri ataupun secara berkelompok melalui diskusi. Sehingga peserta didik tidak merasa kesulitan dalam menarik kesimpulan. </w:t>
      </w:r>
    </w:p>
    <w:p w14:paraId="1E362F06" w14:textId="7E06FF23" w:rsidR="00971B57" w:rsidRDefault="00971B57" w:rsidP="00750483">
      <w:pPr>
        <w:spacing w:after="0" w:line="240" w:lineRule="auto"/>
        <w:ind w:firstLine="720"/>
        <w:jc w:val="both"/>
        <w:rPr>
          <w:rFonts w:ascii="Times New Roman" w:hAnsi="Times New Roman" w:cs="Times New Roman"/>
          <w:sz w:val="24"/>
          <w:szCs w:val="24"/>
        </w:rPr>
      </w:pPr>
      <w:r w:rsidRPr="00971B57">
        <w:rPr>
          <w:rFonts w:ascii="Times New Roman" w:hAnsi="Times New Roman" w:cs="Times New Roman"/>
          <w:sz w:val="24"/>
          <w:szCs w:val="24"/>
        </w:rPr>
        <w:t>Frekuensi tertinggi berada pada soal nomer 13 dengan indikator materi menarik kesimpulan berdasarkan gambar grafik. Frekuensi terendah pada soal nomer 24 dengan indikator materi menarik kesimpulan berdasarkan data hasil percobaan dalam bentuk tabel.</w:t>
      </w:r>
    </w:p>
    <w:p w14:paraId="7458DC8C" w14:textId="77777777" w:rsidR="00502909" w:rsidRDefault="00502909" w:rsidP="00750483">
      <w:pPr>
        <w:spacing w:after="0" w:line="240" w:lineRule="auto"/>
        <w:ind w:firstLine="720"/>
        <w:jc w:val="both"/>
        <w:rPr>
          <w:rFonts w:ascii="Times New Roman" w:hAnsi="Times New Roman" w:cs="Times New Roman"/>
          <w:sz w:val="24"/>
          <w:szCs w:val="24"/>
        </w:rPr>
      </w:pPr>
    </w:p>
    <w:p w14:paraId="2704D596" w14:textId="7F829F13" w:rsidR="00CA2EFB" w:rsidRDefault="00CA2EFB" w:rsidP="00CA2EFB">
      <w:pPr>
        <w:spacing w:after="0" w:line="240" w:lineRule="auto"/>
        <w:jc w:val="both"/>
        <w:rPr>
          <w:rFonts w:ascii="Times New Roman" w:hAnsi="Times New Roman" w:cs="Times New Roman"/>
          <w:sz w:val="24"/>
          <w:szCs w:val="24"/>
        </w:rPr>
      </w:pPr>
    </w:p>
    <w:p w14:paraId="3FF6F1B0" w14:textId="3B0E179D" w:rsidR="00CA2EFB" w:rsidRPr="00CA2EFB" w:rsidRDefault="00CA2EFB" w:rsidP="00CA2EFB">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KESIMPULAN</w:t>
      </w:r>
    </w:p>
    <w:p w14:paraId="66729D8A" w14:textId="3972BAD9" w:rsidR="00CA2EFB" w:rsidRPr="00CA2EFB" w:rsidRDefault="00CA2EFB" w:rsidP="00CA2EFB">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hasil penelitian dan pembahasan yang telah dikemukakan, maka diperoleh kesimpulan mengenai tingkat keterampilan proses sains peserta didik kelas VIII SMPN 12 Makassar secara rata-rata berada pada skor 15, 3 dan berada dalam kategori cukup. Sedangkan untuk rata-rata populasi berada pada kisaran 13, 91 – 16, 77</w:t>
      </w:r>
      <w:r w:rsidR="004F6C08">
        <w:rPr>
          <w:rFonts w:ascii="Times New Roman" w:hAnsi="Times New Roman" w:cs="Times New Roman"/>
          <w:sz w:val="24"/>
          <w:szCs w:val="24"/>
        </w:rPr>
        <w:t xml:space="preserve"> dan berada dalam kategori sedang dan tinggi.</w:t>
      </w:r>
      <w:bookmarkStart w:id="1" w:name="_GoBack"/>
      <w:bookmarkEnd w:id="1"/>
      <w:r>
        <w:rPr>
          <w:rFonts w:ascii="Times New Roman" w:hAnsi="Times New Roman" w:cs="Times New Roman"/>
          <w:sz w:val="24"/>
          <w:szCs w:val="24"/>
        </w:rPr>
        <w:t xml:space="preserve">.  </w:t>
      </w:r>
    </w:p>
    <w:p w14:paraId="769AF1AB" w14:textId="77777777" w:rsidR="005D340D" w:rsidRDefault="005D340D" w:rsidP="00CA2EFB">
      <w:pPr>
        <w:spacing w:after="0" w:line="240" w:lineRule="auto"/>
        <w:jc w:val="both"/>
        <w:rPr>
          <w:rFonts w:ascii="Times New Roman" w:hAnsi="Times New Roman" w:cs="Times New Roman"/>
          <w:sz w:val="24"/>
          <w:szCs w:val="24"/>
        </w:rPr>
      </w:pPr>
    </w:p>
    <w:p w14:paraId="59A8B52B" w14:textId="63A85C23" w:rsidR="00CA2EFB" w:rsidRDefault="004945CD" w:rsidP="00CA2EFB">
      <w:pPr>
        <w:pStyle w:val="Default"/>
        <w:spacing w:line="276" w:lineRule="auto"/>
        <w:jc w:val="both"/>
        <w:rPr>
          <w:rFonts w:ascii="Times New Roman" w:hAnsi="Times New Roman" w:cs="Times New Roman"/>
          <w:b/>
          <w:color w:val="auto"/>
        </w:rPr>
      </w:pPr>
      <w:r w:rsidRPr="005F6DA2">
        <w:rPr>
          <w:rFonts w:ascii="Times New Roman" w:hAnsi="Times New Roman" w:cs="Times New Roman"/>
          <w:b/>
          <w:color w:val="auto"/>
          <w:lang w:val="id-ID"/>
        </w:rPr>
        <w:t>DAFTAR PUSTAKA</w:t>
      </w:r>
    </w:p>
    <w:p w14:paraId="4AC281F3" w14:textId="77777777" w:rsidR="00446383" w:rsidRPr="00675A13" w:rsidRDefault="00446383" w:rsidP="00446383">
      <w:pPr>
        <w:spacing w:after="0" w:line="240" w:lineRule="auto"/>
        <w:ind w:left="851" w:hanging="851"/>
        <w:jc w:val="both"/>
        <w:rPr>
          <w:rFonts w:ascii="Times New Roman" w:hAnsi="Times New Roman" w:cs="Times New Roman"/>
          <w:sz w:val="24"/>
          <w:szCs w:val="24"/>
        </w:rPr>
      </w:pPr>
      <w:r w:rsidRPr="00675A13">
        <w:rPr>
          <w:rFonts w:ascii="Times New Roman" w:hAnsi="Times New Roman" w:cs="Times New Roman"/>
          <w:sz w:val="24"/>
          <w:szCs w:val="24"/>
        </w:rPr>
        <w:t xml:space="preserve">Diella, D., Ardiansyah, R., Suhendi, H. Y. 2019. </w:t>
      </w:r>
      <w:r w:rsidRPr="00675A13">
        <w:rPr>
          <w:rFonts w:ascii="Times New Roman" w:hAnsi="Times New Roman" w:cs="Times New Roman"/>
          <w:i/>
          <w:sz w:val="24"/>
          <w:szCs w:val="24"/>
        </w:rPr>
        <w:t>Pelatihan  Pengembangan LKPD Berbasis Keterampilan Proses Sains (KPS) dan Penyususnan Instrument Asesmen KPS Bagi Guru IPA.</w:t>
      </w:r>
      <w:r w:rsidRPr="00675A13">
        <w:rPr>
          <w:rFonts w:ascii="Times New Roman" w:hAnsi="Times New Roman" w:cs="Times New Roman"/>
          <w:sz w:val="24"/>
          <w:szCs w:val="24"/>
        </w:rPr>
        <w:t>Jurnal Publikasi Pendidikan Vol. 9 No. 1. P-ISSN: 2088-2092</w:t>
      </w:r>
    </w:p>
    <w:p w14:paraId="230016C7" w14:textId="77777777" w:rsidR="00446383" w:rsidRPr="00675A13" w:rsidRDefault="00446383" w:rsidP="00446383">
      <w:pPr>
        <w:spacing w:after="0" w:line="240" w:lineRule="auto"/>
        <w:ind w:left="851" w:hanging="851"/>
        <w:jc w:val="both"/>
        <w:rPr>
          <w:rFonts w:ascii="Times New Roman" w:hAnsi="Times New Roman" w:cs="Times New Roman"/>
          <w:sz w:val="24"/>
          <w:szCs w:val="24"/>
          <w:lang w:val="id-ID"/>
        </w:rPr>
      </w:pPr>
    </w:p>
    <w:p w14:paraId="55769F6B" w14:textId="175BB397" w:rsidR="00446383" w:rsidRDefault="00446383" w:rsidP="00446383">
      <w:pPr>
        <w:spacing w:after="0" w:line="240" w:lineRule="auto"/>
        <w:ind w:left="851" w:hanging="851"/>
        <w:jc w:val="both"/>
        <w:rPr>
          <w:rFonts w:ascii="Times New Roman" w:hAnsi="Times New Roman" w:cs="Times New Roman"/>
          <w:sz w:val="24"/>
          <w:szCs w:val="24"/>
        </w:rPr>
      </w:pPr>
      <w:r w:rsidRPr="00675A13">
        <w:rPr>
          <w:rFonts w:ascii="Times New Roman" w:hAnsi="Times New Roman" w:cs="Times New Roman"/>
          <w:sz w:val="24"/>
          <w:szCs w:val="24"/>
          <w:lang w:val="id-ID"/>
        </w:rPr>
        <w:t>Hamadi</w:t>
      </w:r>
      <w:r w:rsidRPr="00675A13">
        <w:rPr>
          <w:rFonts w:ascii="Times New Roman" w:hAnsi="Times New Roman" w:cs="Times New Roman"/>
          <w:sz w:val="24"/>
          <w:szCs w:val="24"/>
        </w:rPr>
        <w:t>,</w:t>
      </w:r>
      <w:r w:rsidRPr="00675A13">
        <w:rPr>
          <w:rFonts w:ascii="Times New Roman" w:hAnsi="Times New Roman" w:cs="Times New Roman"/>
          <w:sz w:val="24"/>
          <w:szCs w:val="24"/>
          <w:lang w:val="id-ID"/>
        </w:rPr>
        <w:t xml:space="preserve"> A</w:t>
      </w:r>
      <w:r w:rsidRPr="00675A13">
        <w:rPr>
          <w:rFonts w:ascii="Times New Roman" w:hAnsi="Times New Roman" w:cs="Times New Roman"/>
          <w:sz w:val="24"/>
          <w:szCs w:val="24"/>
        </w:rPr>
        <w:t xml:space="preserve">. </w:t>
      </w:r>
      <w:r w:rsidRPr="00675A13">
        <w:rPr>
          <w:rFonts w:ascii="Times New Roman" w:hAnsi="Times New Roman" w:cs="Times New Roman"/>
          <w:sz w:val="24"/>
          <w:szCs w:val="24"/>
          <w:lang w:val="id-ID"/>
        </w:rPr>
        <w:t>A.</w:t>
      </w:r>
      <w:r w:rsidRPr="00675A13">
        <w:rPr>
          <w:rFonts w:ascii="Times New Roman" w:hAnsi="Times New Roman" w:cs="Times New Roman"/>
          <w:sz w:val="24"/>
          <w:szCs w:val="24"/>
        </w:rPr>
        <w:t xml:space="preserve"> </w:t>
      </w:r>
      <w:r w:rsidRPr="00675A13">
        <w:rPr>
          <w:rFonts w:ascii="Times New Roman" w:hAnsi="Times New Roman" w:cs="Times New Roman"/>
          <w:sz w:val="24"/>
          <w:szCs w:val="24"/>
          <w:lang w:val="id-ID"/>
        </w:rPr>
        <w:t xml:space="preserve">L. 2018. </w:t>
      </w:r>
      <w:r w:rsidRPr="00675A13">
        <w:rPr>
          <w:rFonts w:ascii="Times New Roman" w:hAnsi="Times New Roman" w:cs="Times New Roman"/>
          <w:i/>
          <w:sz w:val="24"/>
          <w:szCs w:val="24"/>
          <w:lang w:val="id-ID"/>
        </w:rPr>
        <w:t>Pemahaman Guru Terhadap Keterampilan Proses Sains (KPS) dan Penerapannya Dalam Pembelajaran IPA SMP Di Salatiga</w:t>
      </w:r>
      <w:r w:rsidRPr="00675A13">
        <w:rPr>
          <w:rFonts w:ascii="Times New Roman" w:hAnsi="Times New Roman" w:cs="Times New Roman"/>
          <w:sz w:val="24"/>
          <w:szCs w:val="24"/>
          <w:lang w:val="id-ID"/>
        </w:rPr>
        <w:t xml:space="preserve">. Jurnal Pendidikan Sains dan Matematika, vol. 6 </w:t>
      </w:r>
      <w:r>
        <w:rPr>
          <w:rFonts w:ascii="Times New Roman" w:hAnsi="Times New Roman" w:cs="Times New Roman"/>
          <w:sz w:val="24"/>
          <w:szCs w:val="24"/>
        </w:rPr>
        <w:t xml:space="preserve">   </w:t>
      </w:r>
      <w:r w:rsidRPr="00675A13">
        <w:rPr>
          <w:rFonts w:ascii="Times New Roman" w:hAnsi="Times New Roman" w:cs="Times New Roman"/>
          <w:sz w:val="24"/>
          <w:szCs w:val="24"/>
          <w:lang w:val="id-ID"/>
        </w:rPr>
        <w:t>no. 2. E-ISSN: 2580-3247</w:t>
      </w:r>
    </w:p>
    <w:p w14:paraId="0BA41535" w14:textId="3D32CE97" w:rsidR="00446383" w:rsidRPr="005974BB" w:rsidRDefault="00446383" w:rsidP="00600BF4">
      <w:pPr>
        <w:spacing w:after="0" w:line="240" w:lineRule="auto"/>
        <w:ind w:left="851" w:hanging="851"/>
        <w:jc w:val="both"/>
        <w:rPr>
          <w:rFonts w:ascii="Times New Roman" w:hAnsi="Times New Roman" w:cs="Times New Roman"/>
          <w:sz w:val="24"/>
          <w:szCs w:val="24"/>
        </w:rPr>
      </w:pPr>
      <w:r w:rsidRPr="005974BB">
        <w:rPr>
          <w:rFonts w:ascii="Times New Roman" w:hAnsi="Times New Roman" w:cs="Times New Roman"/>
          <w:sz w:val="24"/>
          <w:szCs w:val="24"/>
        </w:rPr>
        <w:t xml:space="preserve">Rahayu, A. H., &amp; Anggraeni, P. 2017. </w:t>
      </w:r>
      <w:r w:rsidRPr="005974BB">
        <w:rPr>
          <w:rFonts w:ascii="Times New Roman" w:hAnsi="Times New Roman" w:cs="Times New Roman"/>
          <w:i/>
          <w:sz w:val="24"/>
          <w:szCs w:val="24"/>
        </w:rPr>
        <w:t xml:space="preserve">Analisis Profil Keterampilan Proses Sains Siswa Sekolah Dasar di Kabupaten Sumedang. </w:t>
      </w:r>
      <w:r w:rsidRPr="005974BB">
        <w:rPr>
          <w:rFonts w:ascii="Times New Roman" w:hAnsi="Times New Roman" w:cs="Times New Roman"/>
          <w:sz w:val="24"/>
          <w:szCs w:val="24"/>
        </w:rPr>
        <w:t xml:space="preserve">Jurnal Pesona Dasar, Vol. 5 No. 2, Oktober. ISSN: 2337-9227. </w:t>
      </w:r>
    </w:p>
    <w:p w14:paraId="30CE5145" w14:textId="77777777" w:rsidR="00446383" w:rsidRPr="005974BB" w:rsidRDefault="00446383" w:rsidP="00446383">
      <w:pPr>
        <w:spacing w:after="0" w:line="240" w:lineRule="auto"/>
        <w:ind w:left="851" w:hanging="851"/>
        <w:jc w:val="both"/>
        <w:rPr>
          <w:rFonts w:ascii="Times New Roman" w:hAnsi="Times New Roman" w:cs="Times New Roman"/>
          <w:sz w:val="24"/>
          <w:szCs w:val="24"/>
          <w:lang w:val="id-ID"/>
        </w:rPr>
      </w:pPr>
      <w:r w:rsidRPr="005974BB">
        <w:rPr>
          <w:rFonts w:ascii="Times New Roman" w:hAnsi="Times New Roman" w:cs="Times New Roman"/>
          <w:sz w:val="24"/>
          <w:szCs w:val="24"/>
          <w:lang w:val="id-ID"/>
        </w:rPr>
        <w:t>Rahman</w:t>
      </w:r>
      <w:r w:rsidRPr="005974BB">
        <w:rPr>
          <w:rFonts w:ascii="Times New Roman" w:hAnsi="Times New Roman" w:cs="Times New Roman"/>
          <w:sz w:val="24"/>
          <w:szCs w:val="24"/>
        </w:rPr>
        <w:t>,</w:t>
      </w:r>
      <w:r w:rsidRPr="005974BB">
        <w:rPr>
          <w:rFonts w:ascii="Times New Roman" w:hAnsi="Times New Roman" w:cs="Times New Roman"/>
          <w:sz w:val="24"/>
          <w:szCs w:val="24"/>
          <w:lang w:val="id-ID"/>
        </w:rPr>
        <w:t xml:space="preserve"> A</w:t>
      </w:r>
      <w:r w:rsidRPr="005974BB">
        <w:rPr>
          <w:rFonts w:ascii="Times New Roman" w:hAnsi="Times New Roman" w:cs="Times New Roman"/>
          <w:sz w:val="24"/>
          <w:szCs w:val="24"/>
        </w:rPr>
        <w:t>.</w:t>
      </w:r>
      <w:r w:rsidRPr="005974BB">
        <w:rPr>
          <w:rFonts w:ascii="Times New Roman" w:hAnsi="Times New Roman" w:cs="Times New Roman"/>
          <w:sz w:val="24"/>
          <w:szCs w:val="24"/>
          <w:lang w:val="id-ID"/>
        </w:rPr>
        <w:t>, Wahyuni</w:t>
      </w:r>
      <w:r w:rsidRPr="005974BB">
        <w:rPr>
          <w:rFonts w:ascii="Times New Roman" w:hAnsi="Times New Roman" w:cs="Times New Roman"/>
          <w:sz w:val="24"/>
          <w:szCs w:val="24"/>
        </w:rPr>
        <w:t>,</w:t>
      </w:r>
      <w:r w:rsidRPr="005974BB">
        <w:rPr>
          <w:rFonts w:ascii="Times New Roman" w:hAnsi="Times New Roman" w:cs="Times New Roman"/>
          <w:sz w:val="24"/>
          <w:szCs w:val="24"/>
          <w:lang w:val="id-ID"/>
        </w:rPr>
        <w:t xml:space="preserve"> I</w:t>
      </w:r>
      <w:r w:rsidRPr="005974BB">
        <w:rPr>
          <w:rFonts w:ascii="Times New Roman" w:hAnsi="Times New Roman" w:cs="Times New Roman"/>
          <w:sz w:val="24"/>
          <w:szCs w:val="24"/>
        </w:rPr>
        <w:t>.,</w:t>
      </w:r>
      <w:r w:rsidRPr="005974BB">
        <w:rPr>
          <w:rFonts w:ascii="Times New Roman" w:hAnsi="Times New Roman" w:cs="Times New Roman"/>
          <w:sz w:val="24"/>
          <w:szCs w:val="24"/>
          <w:lang w:val="id-ID"/>
        </w:rPr>
        <w:t xml:space="preserve"> &amp; Rifqiawati</w:t>
      </w:r>
      <w:r w:rsidRPr="005974BB">
        <w:rPr>
          <w:rFonts w:ascii="Times New Roman" w:hAnsi="Times New Roman" w:cs="Times New Roman"/>
          <w:sz w:val="24"/>
          <w:szCs w:val="24"/>
        </w:rPr>
        <w:t>, I</w:t>
      </w:r>
      <w:r w:rsidRPr="005974BB">
        <w:rPr>
          <w:rFonts w:ascii="Times New Roman" w:hAnsi="Times New Roman" w:cs="Times New Roman"/>
          <w:sz w:val="24"/>
          <w:szCs w:val="24"/>
          <w:lang w:val="id-ID"/>
        </w:rPr>
        <w:t xml:space="preserve">. 2017. </w:t>
      </w:r>
      <w:r w:rsidRPr="005974BB">
        <w:rPr>
          <w:rFonts w:ascii="Times New Roman" w:hAnsi="Times New Roman" w:cs="Times New Roman"/>
          <w:i/>
          <w:sz w:val="24"/>
          <w:szCs w:val="24"/>
          <w:lang w:val="id-ID"/>
        </w:rPr>
        <w:t>Profil Keterampilan Proses Sains dan Sikap Ilmiah Siswa di SMP Satu Atap Pulau Tunda</w:t>
      </w:r>
      <w:r w:rsidRPr="005974BB">
        <w:rPr>
          <w:rFonts w:ascii="Times New Roman" w:hAnsi="Times New Roman" w:cs="Times New Roman"/>
          <w:sz w:val="24"/>
          <w:szCs w:val="24"/>
          <w:lang w:val="id-ID"/>
        </w:rPr>
        <w:t>. SEJ vol. 7 no. 1 Juni 2017. E. ISSN: 2407-4926</w:t>
      </w:r>
    </w:p>
    <w:p w14:paraId="761094B0" w14:textId="77777777" w:rsidR="00446383" w:rsidRPr="005974BB" w:rsidRDefault="00446383" w:rsidP="00446383">
      <w:pPr>
        <w:spacing w:after="0" w:line="240" w:lineRule="auto"/>
        <w:ind w:left="851" w:hanging="851"/>
        <w:jc w:val="both"/>
        <w:rPr>
          <w:rFonts w:ascii="Times New Roman" w:hAnsi="Times New Roman" w:cs="Times New Roman"/>
          <w:sz w:val="24"/>
          <w:szCs w:val="24"/>
          <w:lang w:val="id-ID"/>
        </w:rPr>
      </w:pPr>
    </w:p>
    <w:p w14:paraId="75250EDB" w14:textId="77777777" w:rsidR="00446383" w:rsidRPr="005974BB" w:rsidRDefault="00446383" w:rsidP="00446383">
      <w:pPr>
        <w:spacing w:after="0" w:line="240" w:lineRule="auto"/>
        <w:ind w:left="851" w:hanging="851"/>
        <w:jc w:val="both"/>
        <w:rPr>
          <w:rFonts w:ascii="Times New Roman" w:hAnsi="Times New Roman" w:cs="Times New Roman"/>
          <w:sz w:val="24"/>
          <w:lang w:val="id-ID"/>
        </w:rPr>
      </w:pPr>
      <w:r w:rsidRPr="005974BB">
        <w:rPr>
          <w:rFonts w:ascii="Times New Roman" w:hAnsi="Times New Roman" w:cs="Times New Roman"/>
          <w:sz w:val="24"/>
        </w:rPr>
        <w:t xml:space="preserve">Rezba, J. R. 1999. </w:t>
      </w:r>
      <w:r w:rsidRPr="005974BB">
        <w:rPr>
          <w:rFonts w:ascii="Times New Roman" w:hAnsi="Times New Roman" w:cs="Times New Roman"/>
          <w:i/>
          <w:sz w:val="24"/>
        </w:rPr>
        <w:t>Learning and Asessing science process skill Four Edition.</w:t>
      </w:r>
      <w:r w:rsidRPr="005974BB">
        <w:rPr>
          <w:rFonts w:ascii="Times New Roman" w:hAnsi="Times New Roman" w:cs="Times New Roman"/>
          <w:sz w:val="24"/>
        </w:rPr>
        <w:t xml:space="preserve"> Kendall: Hunt Publishing Company.</w:t>
      </w:r>
    </w:p>
    <w:p w14:paraId="29B7EF8E" w14:textId="77777777" w:rsidR="00446383" w:rsidRPr="005974BB" w:rsidRDefault="00446383" w:rsidP="00446383">
      <w:pPr>
        <w:spacing w:after="0" w:line="240" w:lineRule="auto"/>
        <w:ind w:left="851" w:hanging="851"/>
        <w:jc w:val="both"/>
        <w:rPr>
          <w:rFonts w:ascii="Times New Roman" w:hAnsi="Times New Roman" w:cs="Times New Roman"/>
          <w:sz w:val="24"/>
          <w:lang w:val="id-ID"/>
        </w:rPr>
      </w:pPr>
    </w:p>
    <w:p w14:paraId="106DE824" w14:textId="77777777" w:rsidR="00446383" w:rsidRDefault="00446383" w:rsidP="00446383">
      <w:pPr>
        <w:autoSpaceDE w:val="0"/>
        <w:autoSpaceDN w:val="0"/>
        <w:adjustRightInd w:val="0"/>
        <w:spacing w:after="0" w:line="240" w:lineRule="auto"/>
        <w:ind w:left="880" w:hanging="880"/>
        <w:jc w:val="both"/>
        <w:rPr>
          <w:rFonts w:ascii="Times New Roman" w:hAnsi="Times New Roman" w:cs="Times New Roman"/>
          <w:iCs/>
          <w:sz w:val="24"/>
          <w:szCs w:val="24"/>
        </w:rPr>
      </w:pPr>
      <w:r w:rsidRPr="005974BB">
        <w:rPr>
          <w:rFonts w:ascii="Times New Roman" w:hAnsi="Times New Roman" w:cs="Times New Roman"/>
          <w:sz w:val="24"/>
          <w:lang w:val="id-ID"/>
        </w:rPr>
        <w:t>Risamasu</w:t>
      </w:r>
      <w:r w:rsidRPr="005974BB">
        <w:rPr>
          <w:rFonts w:ascii="Times New Roman" w:hAnsi="Times New Roman" w:cs="Times New Roman"/>
          <w:sz w:val="24"/>
        </w:rPr>
        <w:t>,</w:t>
      </w:r>
      <w:r w:rsidRPr="005974BB">
        <w:rPr>
          <w:rFonts w:ascii="Times New Roman" w:hAnsi="Times New Roman" w:cs="Times New Roman"/>
          <w:sz w:val="24"/>
          <w:lang w:val="id-ID"/>
        </w:rPr>
        <w:t xml:space="preserve"> P. V. M. 2016. </w:t>
      </w:r>
      <w:r w:rsidRPr="005974BB">
        <w:rPr>
          <w:rFonts w:ascii="Times New Roman" w:hAnsi="Times New Roman" w:cs="Times New Roman"/>
          <w:bCs/>
          <w:i/>
          <w:sz w:val="24"/>
          <w:szCs w:val="24"/>
          <w:lang w:val="id-ID"/>
        </w:rPr>
        <w:t xml:space="preserve">Peran Pendekatan Keterampilan Proses Sains dalam Pembelajaran IPA. </w:t>
      </w:r>
      <w:r w:rsidRPr="005974BB">
        <w:rPr>
          <w:rFonts w:ascii="Times New Roman" w:hAnsi="Times New Roman" w:cs="Times New Roman"/>
          <w:iCs/>
          <w:sz w:val="24"/>
          <w:szCs w:val="24"/>
        </w:rPr>
        <w:t>Prosiding Seminar Nasional</w:t>
      </w:r>
      <w:r w:rsidRPr="005974BB">
        <w:rPr>
          <w:rFonts w:ascii="Times New Roman" w:hAnsi="Times New Roman" w:cs="Times New Roman"/>
          <w:iCs/>
          <w:sz w:val="24"/>
          <w:szCs w:val="24"/>
          <w:lang w:val="id-ID"/>
        </w:rPr>
        <w:t xml:space="preserve"> </w:t>
      </w:r>
      <w:r w:rsidRPr="005974BB">
        <w:rPr>
          <w:rFonts w:ascii="Times New Roman" w:hAnsi="Times New Roman" w:cs="Times New Roman"/>
          <w:iCs/>
          <w:sz w:val="24"/>
          <w:szCs w:val="24"/>
        </w:rPr>
        <w:t>Pendidikan</w:t>
      </w:r>
      <w:r w:rsidRPr="005974BB">
        <w:rPr>
          <w:rFonts w:ascii="Times New Roman" w:hAnsi="Times New Roman" w:cs="Times New Roman"/>
          <w:iCs/>
          <w:sz w:val="24"/>
          <w:szCs w:val="24"/>
          <w:lang w:val="id-ID"/>
        </w:rPr>
        <w:t xml:space="preserve">, </w:t>
      </w:r>
      <w:r w:rsidRPr="005974BB">
        <w:rPr>
          <w:rFonts w:ascii="Times New Roman" w:hAnsi="Times New Roman" w:cs="Times New Roman"/>
          <w:iCs/>
          <w:sz w:val="24"/>
          <w:szCs w:val="24"/>
        </w:rPr>
        <w:t>Jayapura 2016</w:t>
      </w:r>
    </w:p>
    <w:p w14:paraId="636F607A" w14:textId="77777777" w:rsidR="00446383" w:rsidRDefault="00446383" w:rsidP="00446383">
      <w:pPr>
        <w:autoSpaceDE w:val="0"/>
        <w:autoSpaceDN w:val="0"/>
        <w:adjustRightInd w:val="0"/>
        <w:spacing w:after="0" w:line="240" w:lineRule="auto"/>
        <w:ind w:left="880" w:hanging="880"/>
        <w:jc w:val="both"/>
        <w:rPr>
          <w:rFonts w:ascii="Times New Roman" w:hAnsi="Times New Roman" w:cs="Times New Roman"/>
          <w:iCs/>
          <w:sz w:val="24"/>
          <w:szCs w:val="24"/>
          <w:lang w:val="id-ID"/>
        </w:rPr>
      </w:pPr>
    </w:p>
    <w:p w14:paraId="42D51963" w14:textId="77777777" w:rsidR="00446383" w:rsidRPr="00675A13" w:rsidRDefault="00446383" w:rsidP="00446383">
      <w:pPr>
        <w:autoSpaceDE w:val="0"/>
        <w:autoSpaceDN w:val="0"/>
        <w:adjustRightInd w:val="0"/>
        <w:spacing w:after="0" w:line="240" w:lineRule="auto"/>
        <w:ind w:left="880" w:hanging="880"/>
        <w:jc w:val="both"/>
        <w:rPr>
          <w:rFonts w:ascii="Times New Roman" w:hAnsi="Times New Roman" w:cs="Times New Roman"/>
          <w:iCs/>
          <w:sz w:val="24"/>
          <w:szCs w:val="24"/>
        </w:rPr>
      </w:pPr>
      <w:r w:rsidRPr="00675A13">
        <w:rPr>
          <w:rFonts w:ascii="Times New Roman" w:hAnsi="Times New Roman" w:cs="Times New Roman"/>
          <w:iCs/>
          <w:sz w:val="24"/>
          <w:szCs w:val="24"/>
        </w:rPr>
        <w:t xml:space="preserve">Satriani., Taiyeb, A. M., Mu’nisa, A. 2018. </w:t>
      </w:r>
      <w:r w:rsidRPr="00675A13">
        <w:rPr>
          <w:rFonts w:ascii="Times New Roman" w:hAnsi="Times New Roman" w:cs="Times New Roman"/>
          <w:i/>
          <w:iCs/>
          <w:sz w:val="24"/>
          <w:szCs w:val="24"/>
        </w:rPr>
        <w:t>Analisis Hubungan Pelaksanaan Praktikum Dengan Keterampilan Proses Sains dan Hasil Belajar Biologi Peserta Didik SMA Negeri di Kota Bulukumba.</w:t>
      </w:r>
      <w:r w:rsidRPr="00675A13">
        <w:rPr>
          <w:rFonts w:ascii="Times New Roman" w:hAnsi="Times New Roman" w:cs="Times New Roman"/>
          <w:iCs/>
          <w:sz w:val="24"/>
          <w:szCs w:val="24"/>
        </w:rPr>
        <w:t xml:space="preserve"> Prosiding Seminar Nasional Biologi dan Pembelajarannya</w:t>
      </w:r>
    </w:p>
    <w:p w14:paraId="043BC87B" w14:textId="77777777" w:rsidR="00446383" w:rsidRPr="00675A13" w:rsidRDefault="00446383" w:rsidP="00446383">
      <w:pPr>
        <w:autoSpaceDE w:val="0"/>
        <w:autoSpaceDN w:val="0"/>
        <w:adjustRightInd w:val="0"/>
        <w:spacing w:after="0" w:line="240" w:lineRule="auto"/>
        <w:ind w:left="851" w:hanging="851"/>
        <w:jc w:val="both"/>
        <w:rPr>
          <w:rFonts w:ascii="Times New Roman" w:hAnsi="Times New Roman" w:cs="Times New Roman"/>
          <w:iCs/>
          <w:sz w:val="24"/>
          <w:szCs w:val="24"/>
        </w:rPr>
      </w:pPr>
    </w:p>
    <w:p w14:paraId="0486BE2D" w14:textId="77777777" w:rsidR="00446383" w:rsidRPr="0070549E" w:rsidRDefault="00446383" w:rsidP="00446383">
      <w:pPr>
        <w:autoSpaceDE w:val="0"/>
        <w:autoSpaceDN w:val="0"/>
        <w:adjustRightInd w:val="0"/>
        <w:spacing w:after="0" w:line="240" w:lineRule="auto"/>
        <w:ind w:left="851" w:hanging="851"/>
        <w:jc w:val="both"/>
        <w:rPr>
          <w:rFonts w:ascii="Times New Roman" w:hAnsi="Times New Roman" w:cs="Times New Roman"/>
          <w:iCs/>
          <w:sz w:val="24"/>
          <w:szCs w:val="24"/>
          <w:lang w:val="id-ID"/>
        </w:rPr>
      </w:pPr>
      <w:r w:rsidRPr="00675A13">
        <w:rPr>
          <w:rFonts w:ascii="Times New Roman" w:hAnsi="Times New Roman" w:cs="Times New Roman"/>
          <w:iCs/>
          <w:sz w:val="24"/>
          <w:szCs w:val="24"/>
          <w:lang w:val="id-ID"/>
        </w:rPr>
        <w:t>Sifah</w:t>
      </w:r>
      <w:r w:rsidRPr="00675A13">
        <w:rPr>
          <w:rFonts w:ascii="Times New Roman" w:hAnsi="Times New Roman" w:cs="Times New Roman"/>
          <w:iCs/>
          <w:sz w:val="24"/>
          <w:szCs w:val="24"/>
        </w:rPr>
        <w:t>,</w:t>
      </w:r>
      <w:r w:rsidRPr="00675A13">
        <w:rPr>
          <w:rFonts w:ascii="Times New Roman" w:hAnsi="Times New Roman" w:cs="Times New Roman"/>
          <w:iCs/>
          <w:sz w:val="24"/>
          <w:szCs w:val="24"/>
          <w:lang w:val="id-ID"/>
        </w:rPr>
        <w:t xml:space="preserve"> L., &amp; Sumarno. 2016. </w:t>
      </w:r>
      <w:r w:rsidRPr="00675A13">
        <w:rPr>
          <w:rFonts w:ascii="Times New Roman" w:hAnsi="Times New Roman" w:cs="Times New Roman"/>
          <w:i/>
          <w:iCs/>
          <w:sz w:val="24"/>
          <w:szCs w:val="24"/>
          <w:lang w:val="id-ID"/>
        </w:rPr>
        <w:t>Profil Keterampilan Proses Sains (KPS) Siswa SMP Negeri Se-Kota Semarang</w:t>
      </w:r>
      <w:r w:rsidRPr="00675A13">
        <w:rPr>
          <w:rFonts w:ascii="Times New Roman" w:hAnsi="Times New Roman" w:cs="Times New Roman"/>
          <w:iCs/>
          <w:sz w:val="24"/>
          <w:szCs w:val="24"/>
          <w:lang w:val="id-ID"/>
        </w:rPr>
        <w:t>. Prosiding Seminar Nasional. ISBN: 978-602-14020-3-0</w:t>
      </w:r>
    </w:p>
    <w:p w14:paraId="403A6D42" w14:textId="77777777" w:rsidR="00446383" w:rsidRPr="00675A13" w:rsidRDefault="00446383" w:rsidP="00446383">
      <w:pPr>
        <w:spacing w:after="0" w:line="240" w:lineRule="auto"/>
        <w:ind w:left="851" w:hanging="851"/>
        <w:jc w:val="both"/>
        <w:rPr>
          <w:rFonts w:ascii="Times New Roman" w:hAnsi="Times New Roman" w:cs="Times New Roman"/>
          <w:sz w:val="24"/>
          <w:szCs w:val="24"/>
        </w:rPr>
      </w:pPr>
    </w:p>
    <w:p w14:paraId="1C7E5D90" w14:textId="77777777" w:rsidR="00446383" w:rsidRPr="00675A13" w:rsidRDefault="00446383" w:rsidP="00446383">
      <w:pPr>
        <w:autoSpaceDE w:val="0"/>
        <w:autoSpaceDN w:val="0"/>
        <w:adjustRightInd w:val="0"/>
        <w:spacing w:after="0" w:line="240" w:lineRule="auto"/>
        <w:ind w:left="851" w:hanging="851"/>
        <w:rPr>
          <w:rFonts w:ascii="Times New Roman" w:hAnsi="Times New Roman" w:cs="Times New Roman"/>
          <w:sz w:val="24"/>
          <w:szCs w:val="24"/>
          <w:lang w:val="id-ID"/>
        </w:rPr>
      </w:pPr>
      <w:r w:rsidRPr="00675A13">
        <w:rPr>
          <w:rFonts w:ascii="Times New Roman" w:hAnsi="Times New Roman" w:cs="Times New Roman"/>
          <w:sz w:val="24"/>
          <w:szCs w:val="24"/>
          <w:lang w:val="id-ID"/>
        </w:rPr>
        <w:t>Sudjana</w:t>
      </w:r>
      <w:r w:rsidRPr="00675A13">
        <w:rPr>
          <w:rFonts w:ascii="Times New Roman" w:hAnsi="Times New Roman" w:cs="Times New Roman"/>
          <w:sz w:val="24"/>
          <w:szCs w:val="24"/>
        </w:rPr>
        <w:t>,</w:t>
      </w:r>
      <w:r w:rsidRPr="00675A13">
        <w:rPr>
          <w:rFonts w:ascii="Times New Roman" w:hAnsi="Times New Roman" w:cs="Times New Roman"/>
          <w:sz w:val="24"/>
          <w:szCs w:val="24"/>
          <w:lang w:val="id-ID"/>
        </w:rPr>
        <w:t xml:space="preserve"> N. 2005. </w:t>
      </w:r>
      <w:r w:rsidRPr="00675A13">
        <w:rPr>
          <w:rFonts w:ascii="Times New Roman" w:hAnsi="Times New Roman" w:cs="Times New Roman"/>
          <w:i/>
          <w:sz w:val="24"/>
          <w:szCs w:val="24"/>
          <w:lang w:val="id-ID"/>
        </w:rPr>
        <w:t>Metode Statistika.</w:t>
      </w:r>
      <w:r w:rsidRPr="00675A13">
        <w:rPr>
          <w:rFonts w:ascii="Times New Roman" w:hAnsi="Times New Roman" w:cs="Times New Roman"/>
          <w:sz w:val="24"/>
          <w:szCs w:val="24"/>
          <w:lang w:val="id-ID"/>
        </w:rPr>
        <w:t xml:space="preserve"> Bandung: PT. Tarsito</w:t>
      </w:r>
    </w:p>
    <w:p w14:paraId="36D815F6" w14:textId="77777777" w:rsidR="00446383" w:rsidRPr="00675A13" w:rsidRDefault="00446383" w:rsidP="00446383">
      <w:pPr>
        <w:spacing w:before="240" w:line="240" w:lineRule="auto"/>
        <w:ind w:left="900" w:hanging="900"/>
        <w:jc w:val="both"/>
        <w:rPr>
          <w:rFonts w:ascii="Times New Roman" w:hAnsi="Times New Roman" w:cs="Times New Roman"/>
          <w:sz w:val="24"/>
          <w:szCs w:val="24"/>
          <w:lang w:val="en-GB"/>
        </w:rPr>
      </w:pPr>
      <w:r w:rsidRPr="00675A13">
        <w:rPr>
          <w:rFonts w:ascii="Times New Roman" w:hAnsi="Times New Roman" w:cs="Times New Roman"/>
          <w:sz w:val="24"/>
          <w:szCs w:val="24"/>
        </w:rPr>
        <w:t xml:space="preserve">Sufairoh. 2016. </w:t>
      </w:r>
      <w:r w:rsidRPr="00675A13">
        <w:rPr>
          <w:rFonts w:ascii="Times New Roman" w:hAnsi="Times New Roman" w:cs="Times New Roman"/>
          <w:i/>
          <w:sz w:val="24"/>
          <w:szCs w:val="24"/>
        </w:rPr>
        <w:t>Pendekatan Saintifik &amp; Model Pembelajaran K-13</w:t>
      </w:r>
      <w:r w:rsidRPr="00675A13">
        <w:rPr>
          <w:rFonts w:ascii="Times New Roman" w:hAnsi="Times New Roman" w:cs="Times New Roman"/>
          <w:sz w:val="24"/>
          <w:szCs w:val="24"/>
        </w:rPr>
        <w:t>. Jurnal Pendidikan Profesional, Vol. 5, No. 3</w:t>
      </w:r>
    </w:p>
    <w:p w14:paraId="1ACF3E22" w14:textId="77777777" w:rsidR="00446383" w:rsidRPr="00675A13" w:rsidRDefault="00446383" w:rsidP="00446383">
      <w:pPr>
        <w:spacing w:after="0" w:line="240" w:lineRule="auto"/>
        <w:ind w:left="851" w:hanging="851"/>
        <w:jc w:val="both"/>
        <w:rPr>
          <w:rFonts w:ascii="Times New Roman" w:hAnsi="Times New Roman" w:cs="Times New Roman"/>
          <w:sz w:val="24"/>
          <w:szCs w:val="24"/>
          <w:lang w:val="id-ID"/>
        </w:rPr>
      </w:pPr>
      <w:r w:rsidRPr="00675A13">
        <w:rPr>
          <w:rFonts w:ascii="Times New Roman" w:hAnsi="Times New Roman" w:cs="Times New Roman"/>
          <w:sz w:val="24"/>
          <w:szCs w:val="24"/>
          <w:lang w:val="id-ID"/>
        </w:rPr>
        <w:t>Sukarno, Permanasari</w:t>
      </w:r>
      <w:r w:rsidRPr="00675A13">
        <w:rPr>
          <w:rFonts w:ascii="Times New Roman" w:hAnsi="Times New Roman" w:cs="Times New Roman"/>
          <w:sz w:val="24"/>
          <w:szCs w:val="24"/>
        </w:rPr>
        <w:t>,</w:t>
      </w:r>
      <w:r w:rsidRPr="00675A13">
        <w:rPr>
          <w:rFonts w:ascii="Times New Roman" w:hAnsi="Times New Roman" w:cs="Times New Roman"/>
          <w:sz w:val="24"/>
          <w:szCs w:val="24"/>
          <w:lang w:val="id-ID"/>
        </w:rPr>
        <w:t xml:space="preserve"> A., &amp; Hamidah</w:t>
      </w:r>
      <w:r w:rsidRPr="00675A13">
        <w:rPr>
          <w:rFonts w:ascii="Times New Roman" w:hAnsi="Times New Roman" w:cs="Times New Roman"/>
          <w:sz w:val="24"/>
          <w:szCs w:val="24"/>
        </w:rPr>
        <w:t>,</w:t>
      </w:r>
      <w:r w:rsidRPr="00675A13">
        <w:rPr>
          <w:rFonts w:ascii="Times New Roman" w:hAnsi="Times New Roman" w:cs="Times New Roman"/>
          <w:sz w:val="24"/>
          <w:szCs w:val="24"/>
          <w:lang w:val="id-ID"/>
        </w:rPr>
        <w:t xml:space="preserve"> I</w:t>
      </w:r>
      <w:r w:rsidRPr="00675A13">
        <w:rPr>
          <w:rFonts w:ascii="Times New Roman" w:hAnsi="Times New Roman" w:cs="Times New Roman"/>
          <w:sz w:val="24"/>
          <w:szCs w:val="24"/>
        </w:rPr>
        <w:t>.</w:t>
      </w:r>
      <w:r w:rsidRPr="00675A13">
        <w:rPr>
          <w:rFonts w:ascii="Times New Roman" w:hAnsi="Times New Roman" w:cs="Times New Roman"/>
          <w:sz w:val="24"/>
          <w:szCs w:val="24"/>
          <w:lang w:val="id-ID"/>
        </w:rPr>
        <w:t xml:space="preserve"> 2013. </w:t>
      </w:r>
      <w:r w:rsidRPr="00675A13">
        <w:rPr>
          <w:rFonts w:ascii="Times New Roman" w:hAnsi="Times New Roman" w:cs="Times New Roman"/>
          <w:i/>
          <w:sz w:val="24"/>
          <w:szCs w:val="24"/>
          <w:lang w:val="id-ID"/>
        </w:rPr>
        <w:t>Profil Keterampilan Proses Sains Siswa di SMP Negeri (studi kasus di Jambi).</w:t>
      </w:r>
      <w:r w:rsidRPr="00675A13">
        <w:rPr>
          <w:rFonts w:ascii="Times New Roman" w:hAnsi="Times New Roman" w:cs="Times New Roman"/>
          <w:sz w:val="24"/>
          <w:szCs w:val="24"/>
          <w:lang w:val="id-ID"/>
        </w:rPr>
        <w:t xml:space="preserve"> Jurnal internasional teknik ilmiah dan penelitian (IJSER). ISSN (online): 2347-38878</w:t>
      </w:r>
    </w:p>
    <w:p w14:paraId="1B8F67EF" w14:textId="77777777" w:rsidR="00446383" w:rsidRPr="00675A13" w:rsidRDefault="00446383" w:rsidP="00446383">
      <w:pPr>
        <w:spacing w:after="0" w:line="240" w:lineRule="auto"/>
        <w:jc w:val="both"/>
        <w:rPr>
          <w:rFonts w:ascii="Times New Roman" w:hAnsi="Times New Roman" w:cs="Times New Roman"/>
          <w:sz w:val="24"/>
          <w:szCs w:val="24"/>
          <w:lang w:val="id-ID"/>
        </w:rPr>
      </w:pPr>
    </w:p>
    <w:p w14:paraId="6792FD89" w14:textId="77777777" w:rsidR="00446383" w:rsidRPr="00675A13" w:rsidRDefault="00446383" w:rsidP="00446383">
      <w:pPr>
        <w:spacing w:line="240" w:lineRule="auto"/>
        <w:ind w:left="851" w:hanging="851"/>
        <w:jc w:val="both"/>
        <w:rPr>
          <w:rFonts w:ascii="Times New Roman" w:hAnsi="Times New Roman" w:cs="Times New Roman"/>
          <w:sz w:val="24"/>
          <w:szCs w:val="24"/>
          <w:lang w:val="id-ID"/>
        </w:rPr>
      </w:pPr>
      <w:r w:rsidRPr="00675A13">
        <w:rPr>
          <w:rFonts w:ascii="Times New Roman" w:hAnsi="Times New Roman" w:cs="Times New Roman"/>
          <w:sz w:val="24"/>
          <w:szCs w:val="24"/>
          <w:lang w:val="id-ID"/>
        </w:rPr>
        <w:t>Tawil</w:t>
      </w:r>
      <w:r w:rsidRPr="00675A13">
        <w:rPr>
          <w:rFonts w:ascii="Times New Roman" w:hAnsi="Times New Roman" w:cs="Times New Roman"/>
          <w:sz w:val="24"/>
          <w:szCs w:val="24"/>
        </w:rPr>
        <w:t>,</w:t>
      </w:r>
      <w:r w:rsidRPr="00675A13">
        <w:rPr>
          <w:rFonts w:ascii="Times New Roman" w:hAnsi="Times New Roman" w:cs="Times New Roman"/>
          <w:sz w:val="24"/>
          <w:szCs w:val="24"/>
          <w:lang w:val="id-ID"/>
        </w:rPr>
        <w:t xml:space="preserve"> M., &amp; Liliasari. 2014. </w:t>
      </w:r>
      <w:r w:rsidRPr="00675A13">
        <w:rPr>
          <w:rFonts w:ascii="Times New Roman" w:hAnsi="Times New Roman" w:cs="Times New Roman"/>
          <w:i/>
          <w:sz w:val="24"/>
          <w:szCs w:val="24"/>
          <w:lang w:val="id-ID"/>
        </w:rPr>
        <w:t>Keterampilan–keterampilan sains dan implementasinya dalam pembelajaran IPA</w:t>
      </w:r>
      <w:r w:rsidRPr="00675A13">
        <w:rPr>
          <w:rFonts w:ascii="Times New Roman" w:hAnsi="Times New Roman" w:cs="Times New Roman"/>
          <w:sz w:val="24"/>
          <w:szCs w:val="24"/>
          <w:lang w:val="id-ID"/>
        </w:rPr>
        <w:t>. Makassar: UNM</w:t>
      </w:r>
    </w:p>
    <w:p w14:paraId="0D155613" w14:textId="77777777" w:rsidR="00446383" w:rsidRDefault="00446383" w:rsidP="00600BF4">
      <w:pPr>
        <w:spacing w:after="0" w:line="240" w:lineRule="auto"/>
        <w:ind w:left="851" w:hanging="851"/>
        <w:jc w:val="both"/>
        <w:rPr>
          <w:rFonts w:ascii="Times New Roman" w:hAnsi="Times New Roman" w:cs="Times New Roman"/>
          <w:sz w:val="24"/>
          <w:szCs w:val="24"/>
          <w:lang w:val="id-ID"/>
        </w:rPr>
      </w:pPr>
      <w:r w:rsidRPr="00675A13">
        <w:rPr>
          <w:rFonts w:ascii="Times New Roman" w:hAnsi="Times New Roman" w:cs="Times New Roman"/>
          <w:sz w:val="24"/>
          <w:szCs w:val="24"/>
          <w:lang w:val="id-ID"/>
        </w:rPr>
        <w:t xml:space="preserve">Tiro, M. A. 2015. </w:t>
      </w:r>
      <w:r w:rsidRPr="00675A13">
        <w:rPr>
          <w:rFonts w:ascii="Times New Roman" w:hAnsi="Times New Roman" w:cs="Times New Roman"/>
          <w:i/>
          <w:sz w:val="24"/>
          <w:szCs w:val="24"/>
          <w:lang w:val="id-ID"/>
        </w:rPr>
        <w:t>Dasar-dasar statistika edisi ketiga</w:t>
      </w:r>
      <w:r w:rsidRPr="00675A13">
        <w:rPr>
          <w:rFonts w:ascii="Times New Roman" w:hAnsi="Times New Roman" w:cs="Times New Roman"/>
          <w:sz w:val="24"/>
          <w:szCs w:val="24"/>
          <w:lang w:val="id-ID"/>
        </w:rPr>
        <w:t>. Makassar: Andira Publisher</w:t>
      </w:r>
    </w:p>
    <w:p w14:paraId="0693E090" w14:textId="77777777" w:rsidR="00446383" w:rsidRPr="00BF54AA" w:rsidRDefault="00446383" w:rsidP="00446383">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BF54AA">
        <w:rPr>
          <w:rFonts w:ascii="Times New Roman" w:hAnsi="Times New Roman" w:cs="Times New Roman"/>
          <w:sz w:val="24"/>
          <w:szCs w:val="24"/>
        </w:rPr>
        <w:t>Wiratana</w:t>
      </w:r>
      <w:r>
        <w:rPr>
          <w:rFonts w:ascii="Times New Roman" w:hAnsi="Times New Roman" w:cs="Times New Roman"/>
          <w:sz w:val="24"/>
          <w:szCs w:val="24"/>
        </w:rPr>
        <w:t>, I. K.</w:t>
      </w:r>
      <w:r w:rsidRPr="00BF54AA">
        <w:rPr>
          <w:rFonts w:ascii="Times New Roman" w:hAnsi="Times New Roman" w:cs="Times New Roman"/>
          <w:sz w:val="24"/>
          <w:szCs w:val="24"/>
        </w:rPr>
        <w:t>, SadiaI</w:t>
      </w:r>
      <w:r>
        <w:rPr>
          <w:rFonts w:ascii="Times New Roman" w:hAnsi="Times New Roman" w:cs="Times New Roman"/>
          <w:sz w:val="24"/>
          <w:szCs w:val="24"/>
        </w:rPr>
        <w:t>,</w:t>
      </w:r>
      <w:r w:rsidRPr="00BF54AA">
        <w:rPr>
          <w:rFonts w:ascii="Times New Roman" w:hAnsi="Times New Roman" w:cs="Times New Roman"/>
          <w:sz w:val="24"/>
          <w:szCs w:val="24"/>
        </w:rPr>
        <w:t xml:space="preserve"> </w:t>
      </w:r>
      <w:r>
        <w:rPr>
          <w:rFonts w:ascii="Times New Roman" w:hAnsi="Times New Roman" w:cs="Times New Roman"/>
          <w:sz w:val="24"/>
          <w:szCs w:val="24"/>
        </w:rPr>
        <w:t>W.</w:t>
      </w:r>
      <w:r w:rsidRPr="00BF54AA">
        <w:rPr>
          <w:rFonts w:ascii="Times New Roman" w:hAnsi="Times New Roman" w:cs="Times New Roman"/>
          <w:sz w:val="24"/>
          <w:szCs w:val="24"/>
        </w:rPr>
        <w:t>,</w:t>
      </w:r>
      <w:r>
        <w:rPr>
          <w:rFonts w:ascii="Times New Roman" w:hAnsi="Times New Roman" w:cs="Times New Roman"/>
          <w:sz w:val="24"/>
          <w:szCs w:val="24"/>
        </w:rPr>
        <w:t xml:space="preserve"> &amp;</w:t>
      </w:r>
      <w:r w:rsidRPr="00BF54AA">
        <w:rPr>
          <w:rFonts w:ascii="Times New Roman" w:hAnsi="Times New Roman" w:cs="Times New Roman"/>
          <w:sz w:val="24"/>
          <w:szCs w:val="24"/>
        </w:rPr>
        <w:t xml:space="preserve"> Suma</w:t>
      </w:r>
      <w:r>
        <w:rPr>
          <w:rFonts w:ascii="Times New Roman" w:hAnsi="Times New Roman" w:cs="Times New Roman"/>
          <w:sz w:val="24"/>
          <w:szCs w:val="24"/>
        </w:rPr>
        <w:t>, K</w:t>
      </w:r>
      <w:r w:rsidRPr="00BF54AA">
        <w:rPr>
          <w:rFonts w:ascii="Times New Roman" w:hAnsi="Times New Roman" w:cs="Times New Roman"/>
          <w:sz w:val="24"/>
          <w:szCs w:val="24"/>
          <w:lang w:val="id-ID"/>
        </w:rPr>
        <w:t>.</w:t>
      </w:r>
      <w:r>
        <w:rPr>
          <w:rFonts w:ascii="Times New Roman" w:hAnsi="Times New Roman" w:cs="Times New Roman"/>
          <w:sz w:val="24"/>
          <w:szCs w:val="24"/>
          <w:lang w:val="id-ID"/>
        </w:rPr>
        <w:t xml:space="preserve"> 2013.</w:t>
      </w:r>
      <w:r>
        <w:rPr>
          <w:rFonts w:ascii="Times New Roman" w:hAnsi="Times New Roman" w:cs="Times New Roman"/>
          <w:sz w:val="24"/>
          <w:szCs w:val="24"/>
        </w:rPr>
        <w:t xml:space="preserve"> </w:t>
      </w:r>
      <w:r w:rsidRPr="00BF54AA">
        <w:rPr>
          <w:rFonts w:ascii="Times New Roman" w:hAnsi="Times New Roman" w:cs="Times New Roman"/>
          <w:bCs/>
          <w:i/>
          <w:sz w:val="24"/>
          <w:szCs w:val="24"/>
          <w:lang w:val="id-ID"/>
        </w:rPr>
        <w:t>Pengaruh model pembelajaran kopera</w:t>
      </w:r>
      <w:r>
        <w:rPr>
          <w:rFonts w:ascii="Times New Roman" w:hAnsi="Times New Roman" w:cs="Times New Roman"/>
          <w:bCs/>
          <w:i/>
          <w:sz w:val="24"/>
          <w:szCs w:val="24"/>
          <w:lang w:val="id-ID"/>
        </w:rPr>
        <w:t>tif tipe investigasi kelompok (group investigation</w:t>
      </w:r>
      <w:r w:rsidRPr="00BF54AA">
        <w:rPr>
          <w:rFonts w:ascii="Times New Roman" w:hAnsi="Times New Roman" w:cs="Times New Roman"/>
          <w:bCs/>
          <w:i/>
          <w:sz w:val="24"/>
          <w:szCs w:val="24"/>
          <w:lang w:val="id-ID"/>
        </w:rPr>
        <w:t>) terhadap keterampilan proses dan hasil belajar sains siswa SMP</w:t>
      </w:r>
      <w:r w:rsidRPr="00BF54AA">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Pr>
          <w:rFonts w:ascii="Times New Roman" w:hAnsi="Times New Roman" w:cs="Times New Roman"/>
          <w:sz w:val="24"/>
          <w:szCs w:val="24"/>
        </w:rPr>
        <w:t>J</w:t>
      </w:r>
      <w:r w:rsidRPr="00BF54AA">
        <w:rPr>
          <w:rFonts w:ascii="Times New Roman" w:hAnsi="Times New Roman" w:cs="Times New Roman"/>
          <w:sz w:val="24"/>
          <w:szCs w:val="24"/>
        </w:rPr>
        <w:t>urnal Program Pascasarjana</w:t>
      </w:r>
      <w:r>
        <w:rPr>
          <w:rFonts w:ascii="Times New Roman" w:hAnsi="Times New Roman" w:cs="Times New Roman"/>
          <w:sz w:val="24"/>
          <w:szCs w:val="24"/>
          <w:lang w:val="id-ID"/>
        </w:rPr>
        <w:t xml:space="preserve"> </w:t>
      </w:r>
      <w:r w:rsidRPr="00BF54AA">
        <w:rPr>
          <w:rFonts w:ascii="Times New Roman" w:hAnsi="Times New Roman" w:cs="Times New Roman"/>
          <w:sz w:val="24"/>
          <w:szCs w:val="24"/>
        </w:rPr>
        <w:t>Universitas</w:t>
      </w:r>
      <w:r>
        <w:rPr>
          <w:rFonts w:ascii="Times New Roman" w:hAnsi="Times New Roman" w:cs="Times New Roman"/>
          <w:sz w:val="24"/>
          <w:szCs w:val="24"/>
          <w:lang w:val="id-ID"/>
        </w:rPr>
        <w:t xml:space="preserve"> </w:t>
      </w:r>
      <w:r w:rsidRPr="00BF54AA">
        <w:rPr>
          <w:rFonts w:ascii="Times New Roman" w:hAnsi="Times New Roman" w:cs="Times New Roman"/>
          <w:sz w:val="24"/>
          <w:szCs w:val="24"/>
        </w:rPr>
        <w:t>Pendidikan</w:t>
      </w:r>
      <w:r>
        <w:rPr>
          <w:rFonts w:ascii="Times New Roman" w:hAnsi="Times New Roman" w:cs="Times New Roman"/>
          <w:sz w:val="24"/>
          <w:szCs w:val="24"/>
          <w:lang w:val="id-ID"/>
        </w:rPr>
        <w:t xml:space="preserve"> </w:t>
      </w:r>
      <w:r w:rsidRPr="00BF54AA">
        <w:rPr>
          <w:rFonts w:ascii="Times New Roman" w:hAnsi="Times New Roman" w:cs="Times New Roman"/>
          <w:sz w:val="24"/>
          <w:szCs w:val="24"/>
        </w:rPr>
        <w:t>Ganesha</w:t>
      </w:r>
      <w:r>
        <w:rPr>
          <w:rFonts w:ascii="Times New Roman" w:hAnsi="Times New Roman" w:cs="Times New Roman"/>
          <w:sz w:val="24"/>
          <w:szCs w:val="24"/>
          <w:lang w:val="id-ID"/>
        </w:rPr>
        <w:t xml:space="preserve"> </w:t>
      </w:r>
      <w:r w:rsidRPr="00BF54AA">
        <w:rPr>
          <w:rFonts w:ascii="Times New Roman" w:hAnsi="Times New Roman" w:cs="Times New Roman"/>
          <w:sz w:val="24"/>
          <w:szCs w:val="24"/>
        </w:rPr>
        <w:t>Program Studi IPA</w:t>
      </w:r>
      <w:r>
        <w:rPr>
          <w:rFonts w:ascii="Times New Roman" w:hAnsi="Times New Roman" w:cs="Times New Roman"/>
          <w:sz w:val="24"/>
          <w:szCs w:val="24"/>
          <w:lang w:val="id-ID"/>
        </w:rPr>
        <w:t xml:space="preserve"> </w:t>
      </w:r>
      <w:r>
        <w:rPr>
          <w:rFonts w:ascii="Times New Roman" w:hAnsi="Times New Roman" w:cs="Times New Roman"/>
          <w:sz w:val="24"/>
          <w:szCs w:val="24"/>
        </w:rPr>
        <w:t>Volume 3 No. 2</w:t>
      </w:r>
    </w:p>
    <w:p w14:paraId="53D5C3B9" w14:textId="77777777" w:rsidR="00446383" w:rsidRPr="00446383" w:rsidRDefault="00446383" w:rsidP="00CA2EFB">
      <w:pPr>
        <w:pStyle w:val="Default"/>
        <w:spacing w:line="276" w:lineRule="auto"/>
        <w:jc w:val="both"/>
        <w:rPr>
          <w:rFonts w:ascii="Times New Roman" w:hAnsi="Times New Roman" w:cs="Times New Roman"/>
          <w:b/>
          <w:color w:val="auto"/>
        </w:rPr>
      </w:pPr>
    </w:p>
    <w:p w14:paraId="54DD1070" w14:textId="23A8E83C" w:rsidR="00CA2EFB" w:rsidRPr="00CA2EFB" w:rsidRDefault="00CA2EFB" w:rsidP="00CA2EFB">
      <w:pPr>
        <w:pStyle w:val="Default"/>
        <w:spacing w:line="276" w:lineRule="auto"/>
        <w:jc w:val="both"/>
        <w:rPr>
          <w:rFonts w:ascii="Times New Roman" w:hAnsi="Times New Roman" w:cs="Times New Roman"/>
          <w:bCs/>
          <w:color w:val="auto"/>
        </w:rPr>
        <w:sectPr w:rsidR="00CA2EFB" w:rsidRPr="00CA2EFB" w:rsidSect="002B16EA">
          <w:pgSz w:w="11906" w:h="16838" w:code="9"/>
          <w:pgMar w:top="1440" w:right="1440" w:bottom="1440" w:left="1440" w:header="708" w:footer="708" w:gutter="0"/>
          <w:cols w:num="2" w:space="708"/>
          <w:rtlGutter/>
          <w:docGrid w:linePitch="360"/>
        </w:sectPr>
      </w:pPr>
    </w:p>
    <w:p w14:paraId="3FCC7946" w14:textId="77777777" w:rsidR="00F15D66" w:rsidRPr="00162366" w:rsidRDefault="00F15D66" w:rsidP="00162366"/>
    <w:sectPr w:rsidR="00F15D66" w:rsidRPr="00162366" w:rsidSect="00D876C9">
      <w:type w:val="continuous"/>
      <w:pgSz w:w="11906" w:h="16838" w:code="9"/>
      <w:pgMar w:top="2268" w:right="1701" w:bottom="1701" w:left="226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6EC9B" w14:textId="77777777" w:rsidR="00392967" w:rsidRDefault="00392967">
      <w:pPr>
        <w:spacing w:after="0" w:line="240" w:lineRule="auto"/>
      </w:pPr>
      <w:r>
        <w:separator/>
      </w:r>
    </w:p>
  </w:endnote>
  <w:endnote w:type="continuationSeparator" w:id="0">
    <w:p w14:paraId="58ED8BB7" w14:textId="77777777" w:rsidR="00392967" w:rsidRDefault="003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AD476" w14:textId="77777777" w:rsidR="00600BF4" w:rsidRPr="00A635A9" w:rsidRDefault="00600BF4" w:rsidP="00A635A9">
    <w:pPr>
      <w:pStyle w:val="Footer"/>
      <w:jc w:val="center"/>
      <w:rPr>
        <w:rFonts w:ascii="Times New Roman" w:hAnsi="Times New Roman" w:cs="Times New Roman"/>
        <w:sz w:val="24"/>
      </w:rPr>
    </w:pPr>
  </w:p>
  <w:p w14:paraId="42957721" w14:textId="77777777" w:rsidR="00600BF4" w:rsidRDefault="00600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2946" w14:textId="77777777" w:rsidR="00600BF4" w:rsidRDefault="00600BF4" w:rsidP="000B5C31">
    <w:pPr>
      <w:pStyle w:val="Footer"/>
      <w:tabs>
        <w:tab w:val="clear" w:pos="4513"/>
        <w:tab w:val="clear"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811138"/>
      <w:docPartObj>
        <w:docPartGallery w:val="Page Numbers (Bottom of Page)"/>
        <w:docPartUnique/>
      </w:docPartObj>
    </w:sdtPr>
    <w:sdtEndPr/>
    <w:sdtContent>
      <w:p w14:paraId="17EEEF2B" w14:textId="77777777" w:rsidR="00600BF4" w:rsidRDefault="00600BF4">
        <w:pPr>
          <w:pStyle w:val="Footer"/>
          <w:jc w:val="center"/>
        </w:pPr>
        <w:r w:rsidRPr="006570F7">
          <w:rPr>
            <w:rFonts w:ascii="Times New Roman" w:hAnsi="Times New Roman" w:cs="Times New Roman"/>
            <w:sz w:val="24"/>
            <w:szCs w:val="24"/>
          </w:rPr>
          <w:fldChar w:fldCharType="begin"/>
        </w:r>
        <w:r w:rsidRPr="006570F7">
          <w:rPr>
            <w:rFonts w:ascii="Times New Roman" w:hAnsi="Times New Roman" w:cs="Times New Roman"/>
            <w:sz w:val="24"/>
            <w:szCs w:val="24"/>
          </w:rPr>
          <w:instrText xml:space="preserve"> PAGE   \* MERGEFORMAT </w:instrText>
        </w:r>
        <w:r w:rsidRPr="006570F7">
          <w:rPr>
            <w:rFonts w:ascii="Times New Roman" w:hAnsi="Times New Roman" w:cs="Times New Roman"/>
            <w:sz w:val="24"/>
            <w:szCs w:val="24"/>
          </w:rPr>
          <w:fldChar w:fldCharType="separate"/>
        </w:r>
        <w:r>
          <w:rPr>
            <w:rFonts w:ascii="Times New Roman" w:hAnsi="Times New Roman" w:cs="Times New Roman"/>
            <w:noProof/>
            <w:sz w:val="24"/>
            <w:szCs w:val="24"/>
          </w:rPr>
          <w:t>52</w:t>
        </w:r>
        <w:r w:rsidRPr="006570F7">
          <w:rPr>
            <w:rFonts w:ascii="Times New Roman" w:hAnsi="Times New Roman" w:cs="Times New Roman"/>
            <w:sz w:val="24"/>
            <w:szCs w:val="24"/>
          </w:rPr>
          <w:fldChar w:fldCharType="end"/>
        </w:r>
      </w:p>
    </w:sdtContent>
  </w:sdt>
  <w:p w14:paraId="445A0044" w14:textId="77777777" w:rsidR="00600BF4" w:rsidRDefault="00600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AB7C3" w14:textId="77777777" w:rsidR="00392967" w:rsidRDefault="00392967">
      <w:pPr>
        <w:spacing w:after="0" w:line="240" w:lineRule="auto"/>
      </w:pPr>
      <w:r>
        <w:separator/>
      </w:r>
    </w:p>
  </w:footnote>
  <w:footnote w:type="continuationSeparator" w:id="0">
    <w:p w14:paraId="491971B0" w14:textId="77777777" w:rsidR="00392967" w:rsidRDefault="003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07456"/>
      <w:docPartObj>
        <w:docPartGallery w:val="Page Numbers (Top of Page)"/>
        <w:docPartUnique/>
      </w:docPartObj>
    </w:sdtPr>
    <w:sdtEndPr>
      <w:rPr>
        <w:rFonts w:ascii="Times New Roman" w:hAnsi="Times New Roman" w:cs="Times New Roman"/>
        <w:noProof/>
        <w:sz w:val="24"/>
        <w:szCs w:val="24"/>
      </w:rPr>
    </w:sdtEndPr>
    <w:sdtContent>
      <w:p w14:paraId="7D86BDF6" w14:textId="77777777" w:rsidR="00600BF4" w:rsidRPr="001F0B65" w:rsidRDefault="00600BF4">
        <w:pPr>
          <w:pStyle w:val="Header"/>
          <w:jc w:val="right"/>
          <w:rPr>
            <w:rFonts w:ascii="Times New Roman" w:hAnsi="Times New Roman" w:cs="Times New Roman"/>
            <w:sz w:val="24"/>
            <w:szCs w:val="24"/>
          </w:rPr>
        </w:pPr>
        <w:r w:rsidRPr="001F0B65">
          <w:rPr>
            <w:rFonts w:ascii="Times New Roman" w:hAnsi="Times New Roman" w:cs="Times New Roman"/>
            <w:sz w:val="24"/>
            <w:szCs w:val="24"/>
          </w:rPr>
          <w:fldChar w:fldCharType="begin"/>
        </w:r>
        <w:r w:rsidRPr="001F0B65">
          <w:rPr>
            <w:rFonts w:ascii="Times New Roman" w:hAnsi="Times New Roman" w:cs="Times New Roman"/>
            <w:sz w:val="24"/>
            <w:szCs w:val="24"/>
          </w:rPr>
          <w:instrText xml:space="preserve"> PAGE   \* MERGEFORMAT </w:instrText>
        </w:r>
        <w:r w:rsidRPr="001F0B65">
          <w:rPr>
            <w:rFonts w:ascii="Times New Roman" w:hAnsi="Times New Roman" w:cs="Times New Roman"/>
            <w:sz w:val="24"/>
            <w:szCs w:val="24"/>
          </w:rPr>
          <w:fldChar w:fldCharType="separate"/>
        </w:r>
        <w:r w:rsidR="004F6C08">
          <w:rPr>
            <w:rFonts w:ascii="Times New Roman" w:hAnsi="Times New Roman" w:cs="Times New Roman"/>
            <w:noProof/>
            <w:sz w:val="24"/>
            <w:szCs w:val="24"/>
          </w:rPr>
          <w:t>2</w:t>
        </w:r>
        <w:r w:rsidRPr="001F0B65">
          <w:rPr>
            <w:rFonts w:ascii="Times New Roman" w:hAnsi="Times New Roman" w:cs="Times New Roman"/>
            <w:noProof/>
            <w:sz w:val="24"/>
            <w:szCs w:val="24"/>
          </w:rPr>
          <w:fldChar w:fldCharType="end"/>
        </w:r>
      </w:p>
    </w:sdtContent>
  </w:sdt>
  <w:p w14:paraId="3532848C" w14:textId="77777777" w:rsidR="00600BF4" w:rsidRPr="001F0B65" w:rsidRDefault="00600BF4">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470588"/>
      <w:docPartObj>
        <w:docPartGallery w:val="Page Numbers (Top of Page)"/>
        <w:docPartUnique/>
      </w:docPartObj>
    </w:sdtPr>
    <w:sdtEndPr/>
    <w:sdtContent>
      <w:p w14:paraId="7AF58779" w14:textId="77777777" w:rsidR="00600BF4" w:rsidRDefault="00600BF4">
        <w:pPr>
          <w:pStyle w:val="Header"/>
          <w:jc w:val="right"/>
        </w:pPr>
        <w:r>
          <w:fldChar w:fldCharType="begin"/>
        </w:r>
        <w:r>
          <w:instrText xml:space="preserve"> PAGE   \* MERGEFORMAT </w:instrText>
        </w:r>
        <w:r>
          <w:fldChar w:fldCharType="separate"/>
        </w:r>
        <w:r w:rsidR="004F6C08">
          <w:rPr>
            <w:noProof/>
          </w:rPr>
          <w:t>10</w:t>
        </w:r>
        <w:r>
          <w:rPr>
            <w:noProof/>
          </w:rPr>
          <w:fldChar w:fldCharType="end"/>
        </w:r>
      </w:p>
    </w:sdtContent>
  </w:sdt>
  <w:p w14:paraId="385B28D0" w14:textId="77777777" w:rsidR="00600BF4" w:rsidRDefault="00600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30F8" w14:textId="77777777" w:rsidR="00600BF4" w:rsidRDefault="00600BF4">
    <w:pPr>
      <w:pStyle w:val="Header"/>
      <w:jc w:val="right"/>
    </w:pPr>
  </w:p>
  <w:p w14:paraId="39428EE8" w14:textId="77777777" w:rsidR="00600BF4" w:rsidRDefault="00600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FDA"/>
    <w:multiLevelType w:val="hybridMultilevel"/>
    <w:tmpl w:val="C606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B36E8"/>
    <w:multiLevelType w:val="hybridMultilevel"/>
    <w:tmpl w:val="9CF01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45670"/>
    <w:multiLevelType w:val="hybridMultilevel"/>
    <w:tmpl w:val="6C403988"/>
    <w:lvl w:ilvl="0" w:tplc="A816DD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44A3F"/>
    <w:multiLevelType w:val="hybridMultilevel"/>
    <w:tmpl w:val="49E43F5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FF4D24"/>
    <w:multiLevelType w:val="hybridMultilevel"/>
    <w:tmpl w:val="54FCD7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51D8E"/>
    <w:multiLevelType w:val="hybridMultilevel"/>
    <w:tmpl w:val="11B8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8105F"/>
    <w:multiLevelType w:val="hybridMultilevel"/>
    <w:tmpl w:val="A30EC69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3C13EB"/>
    <w:multiLevelType w:val="hybridMultilevel"/>
    <w:tmpl w:val="AE1C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E75D0"/>
    <w:multiLevelType w:val="multilevel"/>
    <w:tmpl w:val="D3446A18"/>
    <w:lvl w:ilvl="0">
      <w:start w:val="1"/>
      <w:numFmt w:val="decimal"/>
      <w:lvlText w:val="%1."/>
      <w:lvlJc w:val="left"/>
      <w:pPr>
        <w:ind w:left="1124" w:hanging="360"/>
      </w:pPr>
      <w:rPr>
        <w:rFonts w:ascii="Times New Roman" w:eastAsiaTheme="minorHAnsi" w:hAnsi="Times New Roman" w:cs="Times New Roman"/>
      </w:rPr>
    </w:lvl>
    <w:lvl w:ilvl="1">
      <w:start w:val="9"/>
      <w:numFmt w:val="decimal"/>
      <w:isLgl/>
      <w:lvlText w:val="%1.%2"/>
      <w:lvlJc w:val="left"/>
      <w:pPr>
        <w:ind w:left="1353"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17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989"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807" w:hanging="1440"/>
      </w:pPr>
      <w:rPr>
        <w:rFonts w:hint="default"/>
      </w:rPr>
    </w:lvl>
    <w:lvl w:ilvl="8">
      <w:start w:val="1"/>
      <w:numFmt w:val="decimal"/>
      <w:isLgl/>
      <w:lvlText w:val="%1.%2.%3.%4.%5.%6.%7.%8.%9"/>
      <w:lvlJc w:val="left"/>
      <w:pPr>
        <w:ind w:left="4396" w:hanging="1800"/>
      </w:pPr>
      <w:rPr>
        <w:rFonts w:hint="default"/>
      </w:rPr>
    </w:lvl>
  </w:abstractNum>
  <w:abstractNum w:abstractNumId="9">
    <w:nsid w:val="153D006E"/>
    <w:multiLevelType w:val="hybridMultilevel"/>
    <w:tmpl w:val="575491BA"/>
    <w:lvl w:ilvl="0" w:tplc="877AB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F377EB"/>
    <w:multiLevelType w:val="hybridMultilevel"/>
    <w:tmpl w:val="E69235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A6339"/>
    <w:multiLevelType w:val="hybridMultilevel"/>
    <w:tmpl w:val="841C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387352"/>
    <w:multiLevelType w:val="hybridMultilevel"/>
    <w:tmpl w:val="CB5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84A17"/>
    <w:multiLevelType w:val="hybridMultilevel"/>
    <w:tmpl w:val="16EA9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DE4A49"/>
    <w:multiLevelType w:val="hybridMultilevel"/>
    <w:tmpl w:val="400A3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1709E"/>
    <w:multiLevelType w:val="hybridMultilevel"/>
    <w:tmpl w:val="7B9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93F21"/>
    <w:multiLevelType w:val="hybridMultilevel"/>
    <w:tmpl w:val="C16A9C7C"/>
    <w:lvl w:ilvl="0" w:tplc="3F6A3B78">
      <w:start w:val="1"/>
      <w:numFmt w:val="decimal"/>
      <w:lvlText w:val="%1."/>
      <w:lvlJc w:val="left"/>
      <w:pPr>
        <w:ind w:left="1124" w:hanging="360"/>
      </w:pPr>
      <w:rPr>
        <w:rFonts w:hint="default"/>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7">
    <w:nsid w:val="2CB5670C"/>
    <w:multiLevelType w:val="hybridMultilevel"/>
    <w:tmpl w:val="66485B52"/>
    <w:lvl w:ilvl="0" w:tplc="AC06142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24A09"/>
    <w:multiLevelType w:val="hybridMultilevel"/>
    <w:tmpl w:val="EEACC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D3D4C"/>
    <w:multiLevelType w:val="hybridMultilevel"/>
    <w:tmpl w:val="3092A6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FA6BF8"/>
    <w:multiLevelType w:val="hybridMultilevel"/>
    <w:tmpl w:val="679C4A52"/>
    <w:lvl w:ilvl="0" w:tplc="E8640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A3B6F"/>
    <w:multiLevelType w:val="hybridMultilevel"/>
    <w:tmpl w:val="A6BE44DA"/>
    <w:lvl w:ilvl="0" w:tplc="631ED3A8">
      <w:start w:val="2"/>
      <w:numFmt w:val="lowerLetter"/>
      <w:lvlText w:val="%1."/>
      <w:lvlJc w:val="left"/>
      <w:pPr>
        <w:ind w:left="16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174C1"/>
    <w:multiLevelType w:val="hybridMultilevel"/>
    <w:tmpl w:val="CE7E6EEC"/>
    <w:lvl w:ilvl="0" w:tplc="73A27318">
      <w:start w:val="1"/>
      <w:numFmt w:val="decimal"/>
      <w:lvlText w:val="(%1)"/>
      <w:lvlJc w:val="left"/>
      <w:pPr>
        <w:ind w:left="1905" w:hanging="11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6A5D33"/>
    <w:multiLevelType w:val="hybridMultilevel"/>
    <w:tmpl w:val="9486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A4664"/>
    <w:multiLevelType w:val="hybridMultilevel"/>
    <w:tmpl w:val="503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F597A"/>
    <w:multiLevelType w:val="hybridMultilevel"/>
    <w:tmpl w:val="16FC2B74"/>
    <w:lvl w:ilvl="0" w:tplc="36444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DB4300"/>
    <w:multiLevelType w:val="hybridMultilevel"/>
    <w:tmpl w:val="D2B4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4794E"/>
    <w:multiLevelType w:val="hybridMultilevel"/>
    <w:tmpl w:val="E290599C"/>
    <w:lvl w:ilvl="0" w:tplc="35FA46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73BF7"/>
    <w:multiLevelType w:val="hybridMultilevel"/>
    <w:tmpl w:val="8866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CC5CFE"/>
    <w:multiLevelType w:val="hybridMultilevel"/>
    <w:tmpl w:val="A73E67F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C2BD3"/>
    <w:multiLevelType w:val="hybridMultilevel"/>
    <w:tmpl w:val="25102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B7A09"/>
    <w:multiLevelType w:val="hybridMultilevel"/>
    <w:tmpl w:val="9B8E2D6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01C449E"/>
    <w:multiLevelType w:val="hybridMultilevel"/>
    <w:tmpl w:val="4F3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5074B6"/>
    <w:multiLevelType w:val="hybridMultilevel"/>
    <w:tmpl w:val="D63441C2"/>
    <w:lvl w:ilvl="0" w:tplc="CF047C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5DD719A"/>
    <w:multiLevelType w:val="hybridMultilevel"/>
    <w:tmpl w:val="17266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C256CB"/>
    <w:multiLevelType w:val="hybridMultilevel"/>
    <w:tmpl w:val="18BE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53284"/>
    <w:multiLevelType w:val="hybridMultilevel"/>
    <w:tmpl w:val="5BA2B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80F2C"/>
    <w:multiLevelType w:val="hybridMultilevel"/>
    <w:tmpl w:val="7504950C"/>
    <w:lvl w:ilvl="0" w:tplc="3AE24D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7"/>
  </w:num>
  <w:num w:numId="2">
    <w:abstractNumId w:val="33"/>
  </w:num>
  <w:num w:numId="3">
    <w:abstractNumId w:val="24"/>
  </w:num>
  <w:num w:numId="4">
    <w:abstractNumId w:val="9"/>
  </w:num>
  <w:num w:numId="5">
    <w:abstractNumId w:val="16"/>
  </w:num>
  <w:num w:numId="6">
    <w:abstractNumId w:val="4"/>
  </w:num>
  <w:num w:numId="7">
    <w:abstractNumId w:val="13"/>
  </w:num>
  <w:num w:numId="8">
    <w:abstractNumId w:val="22"/>
  </w:num>
  <w:num w:numId="9">
    <w:abstractNumId w:val="29"/>
  </w:num>
  <w:num w:numId="10">
    <w:abstractNumId w:val="8"/>
  </w:num>
  <w:num w:numId="11">
    <w:abstractNumId w:val="26"/>
  </w:num>
  <w:num w:numId="12">
    <w:abstractNumId w:val="6"/>
  </w:num>
  <w:num w:numId="13">
    <w:abstractNumId w:val="31"/>
  </w:num>
  <w:num w:numId="14">
    <w:abstractNumId w:val="25"/>
  </w:num>
  <w:num w:numId="15">
    <w:abstractNumId w:val="17"/>
  </w:num>
  <w:num w:numId="16">
    <w:abstractNumId w:val="7"/>
  </w:num>
  <w:num w:numId="17">
    <w:abstractNumId w:val="2"/>
  </w:num>
  <w:num w:numId="18">
    <w:abstractNumId w:val="14"/>
  </w:num>
  <w:num w:numId="19">
    <w:abstractNumId w:val="30"/>
  </w:num>
  <w:num w:numId="20">
    <w:abstractNumId w:val="18"/>
  </w:num>
  <w:num w:numId="21">
    <w:abstractNumId w:val="1"/>
  </w:num>
  <w:num w:numId="22">
    <w:abstractNumId w:val="35"/>
  </w:num>
  <w:num w:numId="23">
    <w:abstractNumId w:val="0"/>
  </w:num>
  <w:num w:numId="24">
    <w:abstractNumId w:val="34"/>
  </w:num>
  <w:num w:numId="25">
    <w:abstractNumId w:val="28"/>
  </w:num>
  <w:num w:numId="26">
    <w:abstractNumId w:val="19"/>
  </w:num>
  <w:num w:numId="27">
    <w:abstractNumId w:val="3"/>
  </w:num>
  <w:num w:numId="28">
    <w:abstractNumId w:val="21"/>
  </w:num>
  <w:num w:numId="29">
    <w:abstractNumId w:val="36"/>
  </w:num>
  <w:num w:numId="30">
    <w:abstractNumId w:val="11"/>
  </w:num>
  <w:num w:numId="31">
    <w:abstractNumId w:val="20"/>
  </w:num>
  <w:num w:numId="32">
    <w:abstractNumId w:val="23"/>
  </w:num>
  <w:num w:numId="33">
    <w:abstractNumId w:val="12"/>
  </w:num>
  <w:num w:numId="34">
    <w:abstractNumId w:val="5"/>
  </w:num>
  <w:num w:numId="35">
    <w:abstractNumId w:val="32"/>
  </w:num>
  <w:num w:numId="36">
    <w:abstractNumId w:val="15"/>
  </w:num>
  <w:num w:numId="37">
    <w:abstractNumId w:val="1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4A"/>
    <w:rsid w:val="00000770"/>
    <w:rsid w:val="00010D59"/>
    <w:rsid w:val="00017C13"/>
    <w:rsid w:val="00030E61"/>
    <w:rsid w:val="00036484"/>
    <w:rsid w:val="00094780"/>
    <w:rsid w:val="000A262D"/>
    <w:rsid w:val="000A574E"/>
    <w:rsid w:val="000B0DDF"/>
    <w:rsid w:val="000B202F"/>
    <w:rsid w:val="000B5C31"/>
    <w:rsid w:val="000C3F0F"/>
    <w:rsid w:val="000C4409"/>
    <w:rsid w:val="000C73E7"/>
    <w:rsid w:val="000C79ED"/>
    <w:rsid w:val="00113099"/>
    <w:rsid w:val="00121E27"/>
    <w:rsid w:val="001320BA"/>
    <w:rsid w:val="0015228D"/>
    <w:rsid w:val="00162366"/>
    <w:rsid w:val="001702B5"/>
    <w:rsid w:val="00186738"/>
    <w:rsid w:val="00186F11"/>
    <w:rsid w:val="00193561"/>
    <w:rsid w:val="00196019"/>
    <w:rsid w:val="001A2A77"/>
    <w:rsid w:val="001A2D50"/>
    <w:rsid w:val="001A3749"/>
    <w:rsid w:val="001B49CC"/>
    <w:rsid w:val="001C3083"/>
    <w:rsid w:val="001D41EA"/>
    <w:rsid w:val="001D4438"/>
    <w:rsid w:val="001E5B30"/>
    <w:rsid w:val="001F0B65"/>
    <w:rsid w:val="001F729C"/>
    <w:rsid w:val="002062E8"/>
    <w:rsid w:val="00234951"/>
    <w:rsid w:val="00241C67"/>
    <w:rsid w:val="00241CCE"/>
    <w:rsid w:val="0024613E"/>
    <w:rsid w:val="00266ADD"/>
    <w:rsid w:val="002678B9"/>
    <w:rsid w:val="00271FAF"/>
    <w:rsid w:val="00277EDA"/>
    <w:rsid w:val="00297288"/>
    <w:rsid w:val="002A4764"/>
    <w:rsid w:val="002B16EA"/>
    <w:rsid w:val="002B1BB7"/>
    <w:rsid w:val="002B2C16"/>
    <w:rsid w:val="002D3E2D"/>
    <w:rsid w:val="00357DAF"/>
    <w:rsid w:val="00383795"/>
    <w:rsid w:val="00392967"/>
    <w:rsid w:val="003A73FB"/>
    <w:rsid w:val="003D695E"/>
    <w:rsid w:val="003F29FF"/>
    <w:rsid w:val="003F4211"/>
    <w:rsid w:val="003F7454"/>
    <w:rsid w:val="00405211"/>
    <w:rsid w:val="00446383"/>
    <w:rsid w:val="00446A9A"/>
    <w:rsid w:val="00453496"/>
    <w:rsid w:val="0046602F"/>
    <w:rsid w:val="004666F5"/>
    <w:rsid w:val="00476CA8"/>
    <w:rsid w:val="004945CD"/>
    <w:rsid w:val="004945DC"/>
    <w:rsid w:val="00496545"/>
    <w:rsid w:val="004B028C"/>
    <w:rsid w:val="004B32A0"/>
    <w:rsid w:val="004C21D7"/>
    <w:rsid w:val="004D5AA4"/>
    <w:rsid w:val="004E54D8"/>
    <w:rsid w:val="004E5A5F"/>
    <w:rsid w:val="004F0F19"/>
    <w:rsid w:val="004F6C08"/>
    <w:rsid w:val="00502909"/>
    <w:rsid w:val="0053134E"/>
    <w:rsid w:val="0055153D"/>
    <w:rsid w:val="0056714E"/>
    <w:rsid w:val="0058550E"/>
    <w:rsid w:val="00591598"/>
    <w:rsid w:val="005916BB"/>
    <w:rsid w:val="00596C6B"/>
    <w:rsid w:val="005D340D"/>
    <w:rsid w:val="005E7629"/>
    <w:rsid w:val="005F6DA2"/>
    <w:rsid w:val="00600BF4"/>
    <w:rsid w:val="00604DE3"/>
    <w:rsid w:val="00623C18"/>
    <w:rsid w:val="00654D84"/>
    <w:rsid w:val="006701BD"/>
    <w:rsid w:val="00675A0D"/>
    <w:rsid w:val="006800EE"/>
    <w:rsid w:val="00683A1B"/>
    <w:rsid w:val="006B00E8"/>
    <w:rsid w:val="006C4987"/>
    <w:rsid w:val="006D088A"/>
    <w:rsid w:val="006E3A54"/>
    <w:rsid w:val="006E3F87"/>
    <w:rsid w:val="006E5B8B"/>
    <w:rsid w:val="006F100B"/>
    <w:rsid w:val="006F6792"/>
    <w:rsid w:val="00704DBE"/>
    <w:rsid w:val="00722588"/>
    <w:rsid w:val="00750483"/>
    <w:rsid w:val="00750C85"/>
    <w:rsid w:val="00752FAE"/>
    <w:rsid w:val="007709ED"/>
    <w:rsid w:val="00790377"/>
    <w:rsid w:val="007A4151"/>
    <w:rsid w:val="007A7C75"/>
    <w:rsid w:val="007B43ED"/>
    <w:rsid w:val="007E0E04"/>
    <w:rsid w:val="007E4D0F"/>
    <w:rsid w:val="007F4316"/>
    <w:rsid w:val="00817A1C"/>
    <w:rsid w:val="00821D38"/>
    <w:rsid w:val="00842725"/>
    <w:rsid w:val="008427A0"/>
    <w:rsid w:val="00852A63"/>
    <w:rsid w:val="008568A3"/>
    <w:rsid w:val="00894132"/>
    <w:rsid w:val="008B7464"/>
    <w:rsid w:val="008D5F51"/>
    <w:rsid w:val="008E5378"/>
    <w:rsid w:val="00906234"/>
    <w:rsid w:val="00946A23"/>
    <w:rsid w:val="00971B57"/>
    <w:rsid w:val="009726BD"/>
    <w:rsid w:val="00991DF1"/>
    <w:rsid w:val="00997D4A"/>
    <w:rsid w:val="009B3DA9"/>
    <w:rsid w:val="009C0372"/>
    <w:rsid w:val="009C115F"/>
    <w:rsid w:val="009E5A07"/>
    <w:rsid w:val="009F7B73"/>
    <w:rsid w:val="00A173DF"/>
    <w:rsid w:val="00A27FDE"/>
    <w:rsid w:val="00A4207D"/>
    <w:rsid w:val="00A4685A"/>
    <w:rsid w:val="00A56FC9"/>
    <w:rsid w:val="00A635A9"/>
    <w:rsid w:val="00A81524"/>
    <w:rsid w:val="00A817B5"/>
    <w:rsid w:val="00A830CF"/>
    <w:rsid w:val="00AA2A65"/>
    <w:rsid w:val="00AA3BFD"/>
    <w:rsid w:val="00AF2508"/>
    <w:rsid w:val="00B10FF0"/>
    <w:rsid w:val="00B1224D"/>
    <w:rsid w:val="00B1537A"/>
    <w:rsid w:val="00B356B5"/>
    <w:rsid w:val="00B54DBF"/>
    <w:rsid w:val="00B96AC1"/>
    <w:rsid w:val="00B97D32"/>
    <w:rsid w:val="00BA7058"/>
    <w:rsid w:val="00BC4D77"/>
    <w:rsid w:val="00BC6CDC"/>
    <w:rsid w:val="00BC7F79"/>
    <w:rsid w:val="00BD1B90"/>
    <w:rsid w:val="00BE1ED8"/>
    <w:rsid w:val="00BF3FA1"/>
    <w:rsid w:val="00BF44F1"/>
    <w:rsid w:val="00C04E94"/>
    <w:rsid w:val="00C076F3"/>
    <w:rsid w:val="00C20607"/>
    <w:rsid w:val="00C33BD4"/>
    <w:rsid w:val="00C343C2"/>
    <w:rsid w:val="00C529BE"/>
    <w:rsid w:val="00C55889"/>
    <w:rsid w:val="00C82B67"/>
    <w:rsid w:val="00C84174"/>
    <w:rsid w:val="00C8471B"/>
    <w:rsid w:val="00CA2EFB"/>
    <w:rsid w:val="00CB7B5C"/>
    <w:rsid w:val="00CF28B0"/>
    <w:rsid w:val="00CF5DBC"/>
    <w:rsid w:val="00CF5F53"/>
    <w:rsid w:val="00D0177B"/>
    <w:rsid w:val="00D246F8"/>
    <w:rsid w:val="00D51A1E"/>
    <w:rsid w:val="00D52178"/>
    <w:rsid w:val="00D555D5"/>
    <w:rsid w:val="00D72CFA"/>
    <w:rsid w:val="00D81DD9"/>
    <w:rsid w:val="00D82FBE"/>
    <w:rsid w:val="00D876C9"/>
    <w:rsid w:val="00D94D5C"/>
    <w:rsid w:val="00DA13C1"/>
    <w:rsid w:val="00DB044A"/>
    <w:rsid w:val="00DB7D9B"/>
    <w:rsid w:val="00DD2677"/>
    <w:rsid w:val="00DD26AF"/>
    <w:rsid w:val="00DE451F"/>
    <w:rsid w:val="00DF2F8A"/>
    <w:rsid w:val="00E01364"/>
    <w:rsid w:val="00E01E64"/>
    <w:rsid w:val="00E217E6"/>
    <w:rsid w:val="00E83FC8"/>
    <w:rsid w:val="00EB1305"/>
    <w:rsid w:val="00ED65AF"/>
    <w:rsid w:val="00EE3C5D"/>
    <w:rsid w:val="00F15D66"/>
    <w:rsid w:val="00F348E6"/>
    <w:rsid w:val="00F36E5E"/>
    <w:rsid w:val="00F446E8"/>
    <w:rsid w:val="00F5248E"/>
    <w:rsid w:val="00FA0B71"/>
    <w:rsid w:val="00FA2954"/>
    <w:rsid w:val="00FD0D4F"/>
    <w:rsid w:val="00FE09A8"/>
    <w:rsid w:val="00FE34E4"/>
    <w:rsid w:val="00FE7B07"/>
    <w:rsid w:val="00FE7F6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EA"/>
  </w:style>
  <w:style w:type="paragraph" w:styleId="Heading1">
    <w:name w:val="heading 1"/>
    <w:basedOn w:val="Normal"/>
    <w:next w:val="Normal"/>
    <w:link w:val="Heading1Char"/>
    <w:uiPriority w:val="9"/>
    <w:qFormat/>
    <w:rsid w:val="00D94D5C"/>
    <w:pPr>
      <w:keepNext/>
      <w:keepLines/>
      <w:spacing w:before="360" w:after="120" w:line="288" w:lineRule="auto"/>
      <w:outlineLvl w:val="0"/>
    </w:pPr>
    <w:rPr>
      <w:rFonts w:asciiTheme="majorHAnsi" w:eastAsiaTheme="majorEastAsia" w:hAnsiTheme="majorHAnsi" w:cstheme="majorBidi"/>
      <w:b/>
      <w:color w:val="4F81BD" w:themeColor="accent1"/>
      <w:sz w:val="46"/>
      <w:szCs w:val="32"/>
      <w:lang w:val="id-ID" w:eastAsia="ja-JP"/>
    </w:rPr>
  </w:style>
  <w:style w:type="paragraph" w:styleId="Heading2">
    <w:name w:val="heading 2"/>
    <w:basedOn w:val="Normal"/>
    <w:next w:val="Normal"/>
    <w:link w:val="Heading2Char"/>
    <w:uiPriority w:val="9"/>
    <w:unhideWhenUsed/>
    <w:qFormat/>
    <w:rsid w:val="001D4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4A"/>
    <w:rPr>
      <w:color w:val="0000FF" w:themeColor="hyperlink"/>
      <w:u w:val="single"/>
    </w:rPr>
  </w:style>
  <w:style w:type="paragraph" w:styleId="Header">
    <w:name w:val="header"/>
    <w:basedOn w:val="Normal"/>
    <w:link w:val="HeaderChar"/>
    <w:uiPriority w:val="99"/>
    <w:unhideWhenUsed/>
    <w:rsid w:val="00997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D4A"/>
    <w:rPr>
      <w:lang w:val="en-US"/>
    </w:rPr>
  </w:style>
  <w:style w:type="paragraph" w:styleId="Footer">
    <w:name w:val="footer"/>
    <w:basedOn w:val="Normal"/>
    <w:link w:val="FooterChar"/>
    <w:uiPriority w:val="99"/>
    <w:unhideWhenUsed/>
    <w:rsid w:val="00997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D4A"/>
    <w:rPr>
      <w:lang w:val="en-US"/>
    </w:rPr>
  </w:style>
  <w:style w:type="table" w:styleId="TableGrid">
    <w:name w:val="Table Grid"/>
    <w:basedOn w:val="TableNormal"/>
    <w:uiPriority w:val="59"/>
    <w:rsid w:val="0099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HEADING 1,Medium Grid 1 - Accent 21,kepala 1,KEPALA 3,Body of textCxSpLast"/>
    <w:basedOn w:val="Normal"/>
    <w:link w:val="ListParagraphChar"/>
    <w:uiPriority w:val="34"/>
    <w:qFormat/>
    <w:rsid w:val="00997D4A"/>
    <w:pPr>
      <w:ind w:left="720"/>
      <w:contextualSpacing/>
    </w:pPr>
    <w:rPr>
      <w:noProof/>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KEPALA 3 Char"/>
    <w:link w:val="ListParagraph"/>
    <w:uiPriority w:val="34"/>
    <w:qFormat/>
    <w:locked/>
    <w:rsid w:val="00997D4A"/>
    <w:rPr>
      <w:noProof/>
    </w:rPr>
  </w:style>
  <w:style w:type="paragraph" w:customStyle="1" w:styleId="Default">
    <w:name w:val="Default"/>
    <w:rsid w:val="00997D4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9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4A"/>
    <w:rPr>
      <w:rFonts w:ascii="Tahoma" w:hAnsi="Tahoma" w:cs="Tahoma"/>
      <w:sz w:val="16"/>
      <w:szCs w:val="16"/>
      <w:lang w:val="en-US"/>
    </w:rPr>
  </w:style>
  <w:style w:type="paragraph" w:styleId="BodyText">
    <w:name w:val="Body Text"/>
    <w:basedOn w:val="Normal"/>
    <w:link w:val="BodyTextChar"/>
    <w:semiHidden/>
    <w:unhideWhenUsed/>
    <w:rsid w:val="00D94D5C"/>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D94D5C"/>
    <w:rPr>
      <w:rFonts w:ascii="Times New Roman" w:eastAsia="Times New Roman" w:hAnsi="Times New Roman" w:cs="Times New Roman"/>
      <w:b/>
      <w:sz w:val="28"/>
      <w:szCs w:val="20"/>
      <w:lang w:val="en-US"/>
    </w:rPr>
  </w:style>
  <w:style w:type="character" w:customStyle="1" w:styleId="Heading1Char">
    <w:name w:val="Heading 1 Char"/>
    <w:basedOn w:val="DefaultParagraphFont"/>
    <w:link w:val="Heading1"/>
    <w:uiPriority w:val="9"/>
    <w:rsid w:val="00D94D5C"/>
    <w:rPr>
      <w:rFonts w:asciiTheme="majorHAnsi" w:eastAsiaTheme="majorEastAsia" w:hAnsiTheme="majorHAnsi" w:cstheme="majorBidi"/>
      <w:b/>
      <w:color w:val="4F81BD" w:themeColor="accent1"/>
      <w:sz w:val="46"/>
      <w:szCs w:val="32"/>
      <w:lang w:eastAsia="ja-JP"/>
    </w:rPr>
  </w:style>
  <w:style w:type="table" w:customStyle="1" w:styleId="LightShading1">
    <w:name w:val="Light Shading1"/>
    <w:basedOn w:val="TableNormal"/>
    <w:uiPriority w:val="60"/>
    <w:rsid w:val="00BC6C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D81DD9"/>
  </w:style>
  <w:style w:type="character" w:styleId="Emphasis">
    <w:name w:val="Emphasis"/>
    <w:basedOn w:val="DefaultParagraphFont"/>
    <w:uiPriority w:val="20"/>
    <w:qFormat/>
    <w:rsid w:val="00D81DD9"/>
    <w:rPr>
      <w:i/>
      <w:iCs/>
    </w:rPr>
  </w:style>
  <w:style w:type="paragraph" w:styleId="NormalWeb">
    <w:name w:val="Normal (Web)"/>
    <w:basedOn w:val="Normal"/>
    <w:uiPriority w:val="99"/>
    <w:unhideWhenUsed/>
    <w:rsid w:val="00D81D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1DD9"/>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AF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2508"/>
    <w:rPr>
      <w:rFonts w:ascii="Courier New" w:eastAsia="Times New Roman" w:hAnsi="Courier New" w:cs="Courier New"/>
      <w:sz w:val="20"/>
      <w:szCs w:val="20"/>
      <w:lang w:val="en-US"/>
    </w:rPr>
  </w:style>
  <w:style w:type="paragraph" w:customStyle="1" w:styleId="Paragraph">
    <w:name w:val="Paragraph"/>
    <w:basedOn w:val="Normal"/>
    <w:autoRedefine/>
    <w:qFormat/>
    <w:rsid w:val="00623C18"/>
    <w:pPr>
      <w:spacing w:before="80" w:after="0" w:line="240" w:lineRule="auto"/>
      <w:jc w:val="both"/>
    </w:pPr>
    <w:rPr>
      <w:rFonts w:ascii="Times New Roman" w:eastAsia="Calibri" w:hAnsi="Times New Roman" w:cs="Times New Roman"/>
      <w:iCs/>
      <w:szCs w:val="20"/>
    </w:rPr>
  </w:style>
  <w:style w:type="table" w:customStyle="1" w:styleId="PlainTable41">
    <w:name w:val="Plain Table 41"/>
    <w:basedOn w:val="TableNormal"/>
    <w:uiPriority w:val="44"/>
    <w:rsid w:val="005E7629"/>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1D4438"/>
    <w:rPr>
      <w:rFonts w:asciiTheme="majorHAnsi" w:eastAsiaTheme="majorEastAsia" w:hAnsiTheme="majorHAnsi" w:cstheme="majorBidi"/>
      <w:b/>
      <w:bCs/>
      <w:color w:val="4F81BD" w:themeColor="accent1"/>
      <w:sz w:val="26"/>
      <w:szCs w:val="26"/>
      <w:lang w:val="en-US"/>
    </w:rPr>
  </w:style>
  <w:style w:type="table" w:styleId="LightShading">
    <w:name w:val="Light Shading"/>
    <w:basedOn w:val="TableNormal"/>
    <w:uiPriority w:val="60"/>
    <w:rsid w:val="001D44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8568A3"/>
  </w:style>
  <w:style w:type="table" w:customStyle="1" w:styleId="TableGrid1">
    <w:name w:val="Table Grid1"/>
    <w:basedOn w:val="TableNormal"/>
    <w:next w:val="TableGrid"/>
    <w:uiPriority w:val="59"/>
    <w:rsid w:val="004B028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B028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EA"/>
  </w:style>
  <w:style w:type="paragraph" w:styleId="Heading1">
    <w:name w:val="heading 1"/>
    <w:basedOn w:val="Normal"/>
    <w:next w:val="Normal"/>
    <w:link w:val="Heading1Char"/>
    <w:uiPriority w:val="9"/>
    <w:qFormat/>
    <w:rsid w:val="00D94D5C"/>
    <w:pPr>
      <w:keepNext/>
      <w:keepLines/>
      <w:spacing w:before="360" w:after="120" w:line="288" w:lineRule="auto"/>
      <w:outlineLvl w:val="0"/>
    </w:pPr>
    <w:rPr>
      <w:rFonts w:asciiTheme="majorHAnsi" w:eastAsiaTheme="majorEastAsia" w:hAnsiTheme="majorHAnsi" w:cstheme="majorBidi"/>
      <w:b/>
      <w:color w:val="4F81BD" w:themeColor="accent1"/>
      <w:sz w:val="46"/>
      <w:szCs w:val="32"/>
      <w:lang w:val="id-ID" w:eastAsia="ja-JP"/>
    </w:rPr>
  </w:style>
  <w:style w:type="paragraph" w:styleId="Heading2">
    <w:name w:val="heading 2"/>
    <w:basedOn w:val="Normal"/>
    <w:next w:val="Normal"/>
    <w:link w:val="Heading2Char"/>
    <w:uiPriority w:val="9"/>
    <w:unhideWhenUsed/>
    <w:qFormat/>
    <w:rsid w:val="001D4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4A"/>
    <w:rPr>
      <w:color w:val="0000FF" w:themeColor="hyperlink"/>
      <w:u w:val="single"/>
    </w:rPr>
  </w:style>
  <w:style w:type="paragraph" w:styleId="Header">
    <w:name w:val="header"/>
    <w:basedOn w:val="Normal"/>
    <w:link w:val="HeaderChar"/>
    <w:uiPriority w:val="99"/>
    <w:unhideWhenUsed/>
    <w:rsid w:val="00997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D4A"/>
    <w:rPr>
      <w:lang w:val="en-US"/>
    </w:rPr>
  </w:style>
  <w:style w:type="paragraph" w:styleId="Footer">
    <w:name w:val="footer"/>
    <w:basedOn w:val="Normal"/>
    <w:link w:val="FooterChar"/>
    <w:uiPriority w:val="99"/>
    <w:unhideWhenUsed/>
    <w:rsid w:val="00997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D4A"/>
    <w:rPr>
      <w:lang w:val="en-US"/>
    </w:rPr>
  </w:style>
  <w:style w:type="table" w:styleId="TableGrid">
    <w:name w:val="Table Grid"/>
    <w:basedOn w:val="TableNormal"/>
    <w:uiPriority w:val="59"/>
    <w:rsid w:val="0099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HEADING 1,Medium Grid 1 - Accent 21,kepala 1,KEPALA 3,Body of textCxSpLast"/>
    <w:basedOn w:val="Normal"/>
    <w:link w:val="ListParagraphChar"/>
    <w:uiPriority w:val="34"/>
    <w:qFormat/>
    <w:rsid w:val="00997D4A"/>
    <w:pPr>
      <w:ind w:left="720"/>
      <w:contextualSpacing/>
    </w:pPr>
    <w:rPr>
      <w:noProof/>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KEPALA 3 Char"/>
    <w:link w:val="ListParagraph"/>
    <w:uiPriority w:val="34"/>
    <w:qFormat/>
    <w:locked/>
    <w:rsid w:val="00997D4A"/>
    <w:rPr>
      <w:noProof/>
    </w:rPr>
  </w:style>
  <w:style w:type="paragraph" w:customStyle="1" w:styleId="Default">
    <w:name w:val="Default"/>
    <w:rsid w:val="00997D4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9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4A"/>
    <w:rPr>
      <w:rFonts w:ascii="Tahoma" w:hAnsi="Tahoma" w:cs="Tahoma"/>
      <w:sz w:val="16"/>
      <w:szCs w:val="16"/>
      <w:lang w:val="en-US"/>
    </w:rPr>
  </w:style>
  <w:style w:type="paragraph" w:styleId="BodyText">
    <w:name w:val="Body Text"/>
    <w:basedOn w:val="Normal"/>
    <w:link w:val="BodyTextChar"/>
    <w:semiHidden/>
    <w:unhideWhenUsed/>
    <w:rsid w:val="00D94D5C"/>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D94D5C"/>
    <w:rPr>
      <w:rFonts w:ascii="Times New Roman" w:eastAsia="Times New Roman" w:hAnsi="Times New Roman" w:cs="Times New Roman"/>
      <w:b/>
      <w:sz w:val="28"/>
      <w:szCs w:val="20"/>
      <w:lang w:val="en-US"/>
    </w:rPr>
  </w:style>
  <w:style w:type="character" w:customStyle="1" w:styleId="Heading1Char">
    <w:name w:val="Heading 1 Char"/>
    <w:basedOn w:val="DefaultParagraphFont"/>
    <w:link w:val="Heading1"/>
    <w:uiPriority w:val="9"/>
    <w:rsid w:val="00D94D5C"/>
    <w:rPr>
      <w:rFonts w:asciiTheme="majorHAnsi" w:eastAsiaTheme="majorEastAsia" w:hAnsiTheme="majorHAnsi" w:cstheme="majorBidi"/>
      <w:b/>
      <w:color w:val="4F81BD" w:themeColor="accent1"/>
      <w:sz w:val="46"/>
      <w:szCs w:val="32"/>
      <w:lang w:eastAsia="ja-JP"/>
    </w:rPr>
  </w:style>
  <w:style w:type="table" w:customStyle="1" w:styleId="LightShading1">
    <w:name w:val="Light Shading1"/>
    <w:basedOn w:val="TableNormal"/>
    <w:uiPriority w:val="60"/>
    <w:rsid w:val="00BC6C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D81DD9"/>
  </w:style>
  <w:style w:type="character" w:styleId="Emphasis">
    <w:name w:val="Emphasis"/>
    <w:basedOn w:val="DefaultParagraphFont"/>
    <w:uiPriority w:val="20"/>
    <w:qFormat/>
    <w:rsid w:val="00D81DD9"/>
    <w:rPr>
      <w:i/>
      <w:iCs/>
    </w:rPr>
  </w:style>
  <w:style w:type="paragraph" w:styleId="NormalWeb">
    <w:name w:val="Normal (Web)"/>
    <w:basedOn w:val="Normal"/>
    <w:uiPriority w:val="99"/>
    <w:unhideWhenUsed/>
    <w:rsid w:val="00D81D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1DD9"/>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AF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2508"/>
    <w:rPr>
      <w:rFonts w:ascii="Courier New" w:eastAsia="Times New Roman" w:hAnsi="Courier New" w:cs="Courier New"/>
      <w:sz w:val="20"/>
      <w:szCs w:val="20"/>
      <w:lang w:val="en-US"/>
    </w:rPr>
  </w:style>
  <w:style w:type="paragraph" w:customStyle="1" w:styleId="Paragraph">
    <w:name w:val="Paragraph"/>
    <w:basedOn w:val="Normal"/>
    <w:autoRedefine/>
    <w:qFormat/>
    <w:rsid w:val="00623C18"/>
    <w:pPr>
      <w:spacing w:before="80" w:after="0" w:line="240" w:lineRule="auto"/>
      <w:jc w:val="both"/>
    </w:pPr>
    <w:rPr>
      <w:rFonts w:ascii="Times New Roman" w:eastAsia="Calibri" w:hAnsi="Times New Roman" w:cs="Times New Roman"/>
      <w:iCs/>
      <w:szCs w:val="20"/>
    </w:rPr>
  </w:style>
  <w:style w:type="table" w:customStyle="1" w:styleId="PlainTable41">
    <w:name w:val="Plain Table 41"/>
    <w:basedOn w:val="TableNormal"/>
    <w:uiPriority w:val="44"/>
    <w:rsid w:val="005E7629"/>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1D4438"/>
    <w:rPr>
      <w:rFonts w:asciiTheme="majorHAnsi" w:eastAsiaTheme="majorEastAsia" w:hAnsiTheme="majorHAnsi" w:cstheme="majorBidi"/>
      <w:b/>
      <w:bCs/>
      <w:color w:val="4F81BD" w:themeColor="accent1"/>
      <w:sz w:val="26"/>
      <w:szCs w:val="26"/>
      <w:lang w:val="en-US"/>
    </w:rPr>
  </w:style>
  <w:style w:type="table" w:styleId="LightShading">
    <w:name w:val="Light Shading"/>
    <w:basedOn w:val="TableNormal"/>
    <w:uiPriority w:val="60"/>
    <w:rsid w:val="001D44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8568A3"/>
  </w:style>
  <w:style w:type="table" w:customStyle="1" w:styleId="TableGrid1">
    <w:name w:val="Table Grid1"/>
    <w:basedOn w:val="TableNormal"/>
    <w:next w:val="TableGrid"/>
    <w:uiPriority w:val="59"/>
    <w:rsid w:val="004B028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B028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3585">
      <w:bodyDiv w:val="1"/>
      <w:marLeft w:val="0"/>
      <w:marRight w:val="0"/>
      <w:marTop w:val="0"/>
      <w:marBottom w:val="0"/>
      <w:divBdr>
        <w:top w:val="none" w:sz="0" w:space="0" w:color="auto"/>
        <w:left w:val="none" w:sz="0" w:space="0" w:color="auto"/>
        <w:bottom w:val="none" w:sz="0" w:space="0" w:color="auto"/>
        <w:right w:val="none" w:sz="0" w:space="0" w:color="auto"/>
      </w:divBdr>
    </w:div>
    <w:div w:id="445469658">
      <w:bodyDiv w:val="1"/>
      <w:marLeft w:val="0"/>
      <w:marRight w:val="0"/>
      <w:marTop w:val="0"/>
      <w:marBottom w:val="0"/>
      <w:divBdr>
        <w:top w:val="none" w:sz="0" w:space="0" w:color="auto"/>
        <w:left w:val="none" w:sz="0" w:space="0" w:color="auto"/>
        <w:bottom w:val="none" w:sz="0" w:space="0" w:color="auto"/>
        <w:right w:val="none" w:sz="0" w:space="0" w:color="auto"/>
      </w:divBdr>
      <w:divsChild>
        <w:div w:id="138352739">
          <w:marLeft w:val="0"/>
          <w:marRight w:val="0"/>
          <w:marTop w:val="0"/>
          <w:marBottom w:val="0"/>
          <w:divBdr>
            <w:top w:val="none" w:sz="0" w:space="0" w:color="auto"/>
            <w:left w:val="none" w:sz="0" w:space="0" w:color="auto"/>
            <w:bottom w:val="none" w:sz="0" w:space="0" w:color="auto"/>
            <w:right w:val="none" w:sz="0" w:space="0" w:color="auto"/>
          </w:divBdr>
        </w:div>
        <w:div w:id="427891901">
          <w:marLeft w:val="0"/>
          <w:marRight w:val="0"/>
          <w:marTop w:val="0"/>
          <w:marBottom w:val="0"/>
          <w:divBdr>
            <w:top w:val="none" w:sz="0" w:space="0" w:color="auto"/>
            <w:left w:val="none" w:sz="0" w:space="0" w:color="auto"/>
            <w:bottom w:val="none" w:sz="0" w:space="0" w:color="auto"/>
            <w:right w:val="none" w:sz="0" w:space="0" w:color="auto"/>
          </w:divBdr>
        </w:div>
        <w:div w:id="600455037">
          <w:marLeft w:val="0"/>
          <w:marRight w:val="0"/>
          <w:marTop w:val="0"/>
          <w:marBottom w:val="0"/>
          <w:divBdr>
            <w:top w:val="none" w:sz="0" w:space="0" w:color="auto"/>
            <w:left w:val="none" w:sz="0" w:space="0" w:color="auto"/>
            <w:bottom w:val="none" w:sz="0" w:space="0" w:color="auto"/>
            <w:right w:val="none" w:sz="0" w:space="0" w:color="auto"/>
          </w:divBdr>
        </w:div>
        <w:div w:id="1088232260">
          <w:marLeft w:val="0"/>
          <w:marRight w:val="0"/>
          <w:marTop w:val="0"/>
          <w:marBottom w:val="0"/>
          <w:divBdr>
            <w:top w:val="none" w:sz="0" w:space="0" w:color="auto"/>
            <w:left w:val="none" w:sz="0" w:space="0" w:color="auto"/>
            <w:bottom w:val="none" w:sz="0" w:space="0" w:color="auto"/>
            <w:right w:val="none" w:sz="0" w:space="0" w:color="auto"/>
          </w:divBdr>
        </w:div>
        <w:div w:id="1145581629">
          <w:marLeft w:val="0"/>
          <w:marRight w:val="0"/>
          <w:marTop w:val="0"/>
          <w:marBottom w:val="0"/>
          <w:divBdr>
            <w:top w:val="none" w:sz="0" w:space="0" w:color="auto"/>
            <w:left w:val="none" w:sz="0" w:space="0" w:color="auto"/>
            <w:bottom w:val="none" w:sz="0" w:space="0" w:color="auto"/>
            <w:right w:val="none" w:sz="0" w:space="0" w:color="auto"/>
          </w:divBdr>
        </w:div>
        <w:div w:id="1641690965">
          <w:marLeft w:val="0"/>
          <w:marRight w:val="0"/>
          <w:marTop w:val="0"/>
          <w:marBottom w:val="0"/>
          <w:divBdr>
            <w:top w:val="none" w:sz="0" w:space="0" w:color="auto"/>
            <w:left w:val="none" w:sz="0" w:space="0" w:color="auto"/>
            <w:bottom w:val="none" w:sz="0" w:space="0" w:color="auto"/>
            <w:right w:val="none" w:sz="0" w:space="0" w:color="auto"/>
          </w:divBdr>
        </w:div>
        <w:div w:id="1676104091">
          <w:marLeft w:val="0"/>
          <w:marRight w:val="0"/>
          <w:marTop w:val="0"/>
          <w:marBottom w:val="0"/>
          <w:divBdr>
            <w:top w:val="none" w:sz="0" w:space="0" w:color="auto"/>
            <w:left w:val="none" w:sz="0" w:space="0" w:color="auto"/>
            <w:bottom w:val="none" w:sz="0" w:space="0" w:color="auto"/>
            <w:right w:val="none" w:sz="0" w:space="0" w:color="auto"/>
          </w:divBdr>
        </w:div>
      </w:divsChild>
    </w:div>
    <w:div w:id="786778368">
      <w:bodyDiv w:val="1"/>
      <w:marLeft w:val="0"/>
      <w:marRight w:val="0"/>
      <w:marTop w:val="0"/>
      <w:marBottom w:val="0"/>
      <w:divBdr>
        <w:top w:val="none" w:sz="0" w:space="0" w:color="auto"/>
        <w:left w:val="none" w:sz="0" w:space="0" w:color="auto"/>
        <w:bottom w:val="none" w:sz="0" w:space="0" w:color="auto"/>
        <w:right w:val="none" w:sz="0" w:space="0" w:color="auto"/>
      </w:divBdr>
    </w:div>
    <w:div w:id="1111710060">
      <w:bodyDiv w:val="1"/>
      <w:marLeft w:val="0"/>
      <w:marRight w:val="0"/>
      <w:marTop w:val="0"/>
      <w:marBottom w:val="0"/>
      <w:divBdr>
        <w:top w:val="none" w:sz="0" w:space="0" w:color="auto"/>
        <w:left w:val="none" w:sz="0" w:space="0" w:color="auto"/>
        <w:bottom w:val="none" w:sz="0" w:space="0" w:color="auto"/>
        <w:right w:val="none" w:sz="0" w:space="0" w:color="auto"/>
      </w:divBdr>
    </w:div>
    <w:div w:id="1231112795">
      <w:bodyDiv w:val="1"/>
      <w:marLeft w:val="0"/>
      <w:marRight w:val="0"/>
      <w:marTop w:val="0"/>
      <w:marBottom w:val="0"/>
      <w:divBdr>
        <w:top w:val="none" w:sz="0" w:space="0" w:color="auto"/>
        <w:left w:val="none" w:sz="0" w:space="0" w:color="auto"/>
        <w:bottom w:val="none" w:sz="0" w:space="0" w:color="auto"/>
        <w:right w:val="none" w:sz="0" w:space="0" w:color="auto"/>
      </w:divBdr>
    </w:div>
    <w:div w:id="1391076787">
      <w:bodyDiv w:val="1"/>
      <w:marLeft w:val="0"/>
      <w:marRight w:val="0"/>
      <w:marTop w:val="0"/>
      <w:marBottom w:val="0"/>
      <w:divBdr>
        <w:top w:val="none" w:sz="0" w:space="0" w:color="auto"/>
        <w:left w:val="none" w:sz="0" w:space="0" w:color="auto"/>
        <w:bottom w:val="none" w:sz="0" w:space="0" w:color="auto"/>
        <w:right w:val="none" w:sz="0" w:space="0" w:color="auto"/>
      </w:divBdr>
    </w:div>
    <w:div w:id="1986818579">
      <w:bodyDiv w:val="1"/>
      <w:marLeft w:val="0"/>
      <w:marRight w:val="0"/>
      <w:marTop w:val="0"/>
      <w:marBottom w:val="0"/>
      <w:divBdr>
        <w:top w:val="none" w:sz="0" w:space="0" w:color="auto"/>
        <w:left w:val="none" w:sz="0" w:space="0" w:color="auto"/>
        <w:bottom w:val="none" w:sz="0" w:space="0" w:color="auto"/>
        <w:right w:val="none" w:sz="0" w:space="0" w:color="auto"/>
      </w:divBdr>
      <w:divsChild>
        <w:div w:id="148642758">
          <w:marLeft w:val="0"/>
          <w:marRight w:val="0"/>
          <w:marTop w:val="0"/>
          <w:marBottom w:val="0"/>
          <w:divBdr>
            <w:top w:val="none" w:sz="0" w:space="0" w:color="auto"/>
            <w:left w:val="none" w:sz="0" w:space="0" w:color="auto"/>
            <w:bottom w:val="none" w:sz="0" w:space="0" w:color="auto"/>
            <w:right w:val="none" w:sz="0" w:space="0" w:color="auto"/>
          </w:divBdr>
        </w:div>
        <w:div w:id="213782661">
          <w:marLeft w:val="0"/>
          <w:marRight w:val="0"/>
          <w:marTop w:val="0"/>
          <w:marBottom w:val="0"/>
          <w:divBdr>
            <w:top w:val="none" w:sz="0" w:space="0" w:color="auto"/>
            <w:left w:val="none" w:sz="0" w:space="0" w:color="auto"/>
            <w:bottom w:val="none" w:sz="0" w:space="0" w:color="auto"/>
            <w:right w:val="none" w:sz="0" w:space="0" w:color="auto"/>
          </w:divBdr>
        </w:div>
        <w:div w:id="530150355">
          <w:marLeft w:val="0"/>
          <w:marRight w:val="0"/>
          <w:marTop w:val="0"/>
          <w:marBottom w:val="0"/>
          <w:divBdr>
            <w:top w:val="none" w:sz="0" w:space="0" w:color="auto"/>
            <w:left w:val="none" w:sz="0" w:space="0" w:color="auto"/>
            <w:bottom w:val="none" w:sz="0" w:space="0" w:color="auto"/>
            <w:right w:val="none" w:sz="0" w:space="0" w:color="auto"/>
          </w:divBdr>
        </w:div>
        <w:div w:id="1029382060">
          <w:marLeft w:val="0"/>
          <w:marRight w:val="0"/>
          <w:marTop w:val="0"/>
          <w:marBottom w:val="0"/>
          <w:divBdr>
            <w:top w:val="none" w:sz="0" w:space="0" w:color="auto"/>
            <w:left w:val="none" w:sz="0" w:space="0" w:color="auto"/>
            <w:bottom w:val="none" w:sz="0" w:space="0" w:color="auto"/>
            <w:right w:val="none" w:sz="0" w:space="0" w:color="auto"/>
          </w:divBdr>
        </w:div>
        <w:div w:id="1262840739">
          <w:marLeft w:val="0"/>
          <w:marRight w:val="0"/>
          <w:marTop w:val="0"/>
          <w:marBottom w:val="0"/>
          <w:divBdr>
            <w:top w:val="none" w:sz="0" w:space="0" w:color="auto"/>
            <w:left w:val="none" w:sz="0" w:space="0" w:color="auto"/>
            <w:bottom w:val="none" w:sz="0" w:space="0" w:color="auto"/>
            <w:right w:val="none" w:sz="0" w:space="0" w:color="auto"/>
          </w:divBdr>
        </w:div>
        <w:div w:id="1342968044">
          <w:marLeft w:val="0"/>
          <w:marRight w:val="0"/>
          <w:marTop w:val="0"/>
          <w:marBottom w:val="0"/>
          <w:divBdr>
            <w:top w:val="none" w:sz="0" w:space="0" w:color="auto"/>
            <w:left w:val="none" w:sz="0" w:space="0" w:color="auto"/>
            <w:bottom w:val="none" w:sz="0" w:space="0" w:color="auto"/>
            <w:right w:val="none" w:sz="0" w:space="0" w:color="auto"/>
          </w:divBdr>
        </w:div>
        <w:div w:id="197185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salsabilays.96@gmail.com"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mailto:salsabilays.96@gmail.com" TargetMode="External"/><Relationship Id="rId14" Type="http://schemas.openxmlformats.org/officeDocument/2006/relationships/footer" Target="footer2.xm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ownloads\Data%20Salsa%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wnloads\Data%20Salsa%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ownloads\Data%20Salsa%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Downloads\Data%20Salsa%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Downloads\Data%20Salsa%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ownloads\Data%20Salsa%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68708252785768"/>
          <c:y val="8.4852591100531033E-2"/>
          <c:w val="0.69286429124417004"/>
          <c:h val="0.55992736373069651"/>
        </c:manualLayout>
      </c:layout>
      <c:barChart>
        <c:barDir val="col"/>
        <c:grouping val="clustered"/>
        <c:varyColors val="0"/>
        <c:ser>
          <c:idx val="0"/>
          <c:order val="0"/>
          <c:tx>
            <c:strRef>
              <c:f>'[Data Salsa (1).xlsx]Sheet5'!$A$83:$E$83</c:f>
              <c:strCache>
                <c:ptCount val="1"/>
                <c:pt idx="0">
                  <c:v>69 57 56 39 38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Lit>
              <c:formatCode>General</c:formatCode>
              <c:ptCount val="5"/>
              <c:pt idx="0">
                <c:v>1</c:v>
              </c:pt>
              <c:pt idx="1">
                <c:v>2</c:v>
              </c:pt>
              <c:pt idx="2">
                <c:v>3</c:v>
              </c:pt>
              <c:pt idx="3">
                <c:v>14</c:v>
              </c:pt>
              <c:pt idx="4">
                <c:v>15</c:v>
              </c:pt>
            </c:numLit>
          </c:cat>
          <c:val>
            <c:numRef>
              <c:f>'[Data Salsa (1).xlsx]Sheet5'!$A$83:$E$83</c:f>
              <c:numCache>
                <c:formatCode>General</c:formatCode>
                <c:ptCount val="5"/>
                <c:pt idx="0">
                  <c:v>69</c:v>
                </c:pt>
                <c:pt idx="1">
                  <c:v>57</c:v>
                </c:pt>
                <c:pt idx="2">
                  <c:v>56</c:v>
                </c:pt>
                <c:pt idx="3">
                  <c:v>39</c:v>
                </c:pt>
                <c:pt idx="4">
                  <c:v>38</c:v>
                </c:pt>
              </c:numCache>
            </c:numRef>
          </c:val>
          <c:extLst xmlns:c16r2="http://schemas.microsoft.com/office/drawing/2015/06/chart">
            <c:ext xmlns:c16="http://schemas.microsoft.com/office/drawing/2014/chart" uri="{C3380CC4-5D6E-409C-BE32-E72D297353CC}">
              <c16:uniqueId val="{00000000-684E-4B4C-9FB3-FD2C684EBD0C}"/>
            </c:ext>
          </c:extLst>
        </c:ser>
        <c:dLbls>
          <c:showLegendKey val="0"/>
          <c:showVal val="0"/>
          <c:showCatName val="0"/>
          <c:showSerName val="0"/>
          <c:showPercent val="0"/>
          <c:showBubbleSize val="0"/>
        </c:dLbls>
        <c:gapWidth val="300"/>
        <c:axId val="444920960"/>
        <c:axId val="444922880"/>
      </c:barChart>
      <c:catAx>
        <c:axId val="444920960"/>
        <c:scaling>
          <c:orientation val="minMax"/>
        </c:scaling>
        <c:delete val="0"/>
        <c:axPos val="b"/>
        <c:title>
          <c:tx>
            <c:rich>
              <a:bodyPr/>
              <a:lstStyle/>
              <a:p>
                <a:pPr>
                  <a:defRPr/>
                </a:pPr>
                <a:r>
                  <a:rPr lang="en-US"/>
                  <a:t>Nomor soal</a:t>
                </a:r>
              </a:p>
            </c:rich>
          </c:tx>
          <c:layout>
            <c:manualLayout>
              <c:xMode val="edge"/>
              <c:yMode val="edge"/>
              <c:x val="0.42977272877995082"/>
              <c:y val="0.88140966754155725"/>
            </c:manualLayout>
          </c:layout>
          <c:overlay val="0"/>
        </c:title>
        <c:numFmt formatCode="General" sourceLinked="1"/>
        <c:majorTickMark val="none"/>
        <c:minorTickMark val="none"/>
        <c:tickLblPos val="nextTo"/>
        <c:crossAx val="444922880"/>
        <c:crosses val="autoZero"/>
        <c:auto val="1"/>
        <c:lblAlgn val="ctr"/>
        <c:lblOffset val="100"/>
        <c:noMultiLvlLbl val="0"/>
      </c:catAx>
      <c:valAx>
        <c:axId val="444922880"/>
        <c:scaling>
          <c:orientation val="minMax"/>
        </c:scaling>
        <c:delete val="0"/>
        <c:axPos val="l"/>
        <c:majorGridlines/>
        <c:minorGridlines/>
        <c:title>
          <c:tx>
            <c:rich>
              <a:bodyPr/>
              <a:lstStyle/>
              <a:p>
                <a:pPr>
                  <a:defRPr/>
                </a:pPr>
                <a:r>
                  <a:rPr lang="en-US"/>
                  <a:t>Frekuensi peserta didik</a:t>
                </a:r>
              </a:p>
            </c:rich>
          </c:tx>
          <c:layout>
            <c:manualLayout>
              <c:xMode val="edge"/>
              <c:yMode val="edge"/>
              <c:x val="3.2175750758427921E-2"/>
              <c:y val="8.3628104179285276E-2"/>
            </c:manualLayout>
          </c:layout>
          <c:overlay val="0"/>
        </c:title>
        <c:numFmt formatCode="General" sourceLinked="1"/>
        <c:majorTickMark val="out"/>
        <c:minorTickMark val="none"/>
        <c:tickLblPos val="nextTo"/>
        <c:crossAx val="444920960"/>
        <c:crosses val="autoZero"/>
        <c:crossBetween val="between"/>
      </c:valAx>
    </c:plotArea>
    <c:plotVisOnly val="1"/>
    <c:dispBlanksAs val="gap"/>
    <c:showDLblsOverMax val="0"/>
  </c:chart>
  <c:spPr>
    <a:ln>
      <a:noFill/>
    </a:ln>
  </c:spPr>
  <c:txPr>
    <a:bodyPr/>
    <a:lstStyle/>
    <a:p>
      <a:pPr>
        <a:defRPr sz="10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404473213854402"/>
          <c:y val="6.3570720326625835E-2"/>
          <c:w val="0.67546881793150093"/>
          <c:h val="0.62862801240753996"/>
        </c:manualLayout>
      </c:layout>
      <c:barChart>
        <c:barDir val="col"/>
        <c:grouping val="clustered"/>
        <c:varyColors val="0"/>
        <c:ser>
          <c:idx val="0"/>
          <c:order val="0"/>
          <c:tx>
            <c:strRef>
              <c:f>'[Data Salsa (1).xlsx]Sheet5'!$F$83:$I$83</c:f>
              <c:strCache>
                <c:ptCount val="1"/>
                <c:pt idx="0">
                  <c:v>46 53 34 57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Lit>
              <c:formatCode>General</c:formatCode>
              <c:ptCount val="4"/>
              <c:pt idx="0">
                <c:v>4</c:v>
              </c:pt>
              <c:pt idx="1">
                <c:v>5</c:v>
              </c:pt>
              <c:pt idx="2">
                <c:v>16</c:v>
              </c:pt>
              <c:pt idx="3">
                <c:v>18</c:v>
              </c:pt>
            </c:numLit>
          </c:cat>
          <c:val>
            <c:numRef>
              <c:f>'[Data Salsa (1).xlsx]Sheet5'!$F$83:$I$83</c:f>
              <c:numCache>
                <c:formatCode>General</c:formatCode>
                <c:ptCount val="4"/>
                <c:pt idx="0">
                  <c:v>46</c:v>
                </c:pt>
                <c:pt idx="1">
                  <c:v>53</c:v>
                </c:pt>
                <c:pt idx="2">
                  <c:v>34</c:v>
                </c:pt>
                <c:pt idx="3">
                  <c:v>57</c:v>
                </c:pt>
              </c:numCache>
            </c:numRef>
          </c:val>
          <c:extLst xmlns:c16r2="http://schemas.microsoft.com/office/drawing/2015/06/chart">
            <c:ext xmlns:c16="http://schemas.microsoft.com/office/drawing/2014/chart" uri="{C3380CC4-5D6E-409C-BE32-E72D297353CC}">
              <c16:uniqueId val="{00000000-F88C-47D7-91C5-A5EC25055FFD}"/>
            </c:ext>
          </c:extLst>
        </c:ser>
        <c:dLbls>
          <c:showLegendKey val="0"/>
          <c:showVal val="0"/>
          <c:showCatName val="0"/>
          <c:showSerName val="0"/>
          <c:showPercent val="0"/>
          <c:showBubbleSize val="0"/>
        </c:dLbls>
        <c:gapWidth val="300"/>
        <c:axId val="449121664"/>
        <c:axId val="449127936"/>
      </c:barChart>
      <c:catAx>
        <c:axId val="449121664"/>
        <c:scaling>
          <c:orientation val="minMax"/>
        </c:scaling>
        <c:delete val="0"/>
        <c:axPos val="b"/>
        <c:title>
          <c:tx>
            <c:rich>
              <a:bodyPr/>
              <a:lstStyle/>
              <a:p>
                <a:pPr>
                  <a:defRPr/>
                </a:pPr>
                <a:r>
                  <a:rPr lang="en-US"/>
                  <a:t>Nomor soal</a:t>
                </a:r>
              </a:p>
            </c:rich>
          </c:tx>
          <c:layout>
            <c:manualLayout>
              <c:xMode val="edge"/>
              <c:yMode val="edge"/>
              <c:x val="0.44226655717115115"/>
              <c:y val="0.82269307245685186"/>
            </c:manualLayout>
          </c:layout>
          <c:overlay val="0"/>
        </c:title>
        <c:numFmt formatCode="General" sourceLinked="1"/>
        <c:majorTickMark val="none"/>
        <c:minorTickMark val="none"/>
        <c:tickLblPos val="nextTo"/>
        <c:crossAx val="449127936"/>
        <c:crosses val="autoZero"/>
        <c:auto val="1"/>
        <c:lblAlgn val="ctr"/>
        <c:lblOffset val="100"/>
        <c:noMultiLvlLbl val="0"/>
      </c:catAx>
      <c:valAx>
        <c:axId val="449127936"/>
        <c:scaling>
          <c:orientation val="minMax"/>
        </c:scaling>
        <c:delete val="0"/>
        <c:axPos val="l"/>
        <c:majorGridlines/>
        <c:minorGridlines/>
        <c:title>
          <c:tx>
            <c:rich>
              <a:bodyPr/>
              <a:lstStyle/>
              <a:p>
                <a:pPr>
                  <a:defRPr/>
                </a:pPr>
                <a:r>
                  <a:rPr lang="en-US"/>
                  <a:t>Frekuensi peserta didik</a:t>
                </a:r>
              </a:p>
            </c:rich>
          </c:tx>
          <c:layout>
            <c:manualLayout>
              <c:xMode val="edge"/>
              <c:yMode val="edge"/>
              <c:x val="0"/>
              <c:y val="7.3593414459556195E-2"/>
            </c:manualLayout>
          </c:layout>
          <c:overlay val="0"/>
        </c:title>
        <c:numFmt formatCode="General" sourceLinked="1"/>
        <c:majorTickMark val="out"/>
        <c:minorTickMark val="none"/>
        <c:tickLblPos val="nextTo"/>
        <c:crossAx val="449121664"/>
        <c:crosses val="autoZero"/>
        <c:crossBetween val="between"/>
      </c:valAx>
    </c:plotArea>
    <c:plotVisOnly val="1"/>
    <c:dispBlanksAs val="gap"/>
    <c:showDLblsOverMax val="0"/>
  </c:chart>
  <c:spPr>
    <a:ln>
      <a:noFill/>
    </a:ln>
  </c:spPr>
  <c:txPr>
    <a:bodyPr/>
    <a:lstStyle/>
    <a:p>
      <a:pPr>
        <a:defRPr sz="105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101665689847025"/>
          <c:y val="0.12053570226798574"/>
          <c:w val="0.64300468368178121"/>
          <c:h val="0.55577544274542479"/>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Lit>
              <c:formatCode>General</c:formatCode>
              <c:ptCount val="4"/>
              <c:pt idx="0">
                <c:v>6</c:v>
              </c:pt>
              <c:pt idx="1">
                <c:v>8</c:v>
              </c:pt>
              <c:pt idx="2">
                <c:v>17</c:v>
              </c:pt>
              <c:pt idx="3">
                <c:v>19</c:v>
              </c:pt>
            </c:numLit>
          </c:cat>
          <c:val>
            <c:numRef>
              <c:f>'[Data Salsa (1).xlsx]Sheet5'!$J$83:$M$83</c:f>
              <c:numCache>
                <c:formatCode>General</c:formatCode>
                <c:ptCount val="4"/>
                <c:pt idx="0">
                  <c:v>30</c:v>
                </c:pt>
                <c:pt idx="1">
                  <c:v>55</c:v>
                </c:pt>
                <c:pt idx="2">
                  <c:v>57</c:v>
                </c:pt>
                <c:pt idx="3">
                  <c:v>44</c:v>
                </c:pt>
              </c:numCache>
            </c:numRef>
          </c:val>
          <c:extLst xmlns:c16r2="http://schemas.microsoft.com/office/drawing/2015/06/chart">
            <c:ext xmlns:c16="http://schemas.microsoft.com/office/drawing/2014/chart" uri="{C3380CC4-5D6E-409C-BE32-E72D297353CC}">
              <c16:uniqueId val="{00000000-1490-4E44-B81B-696F777D90FF}"/>
            </c:ext>
          </c:extLst>
        </c:ser>
        <c:dLbls>
          <c:showLegendKey val="0"/>
          <c:showVal val="0"/>
          <c:showCatName val="0"/>
          <c:showSerName val="0"/>
          <c:showPercent val="0"/>
          <c:showBubbleSize val="0"/>
        </c:dLbls>
        <c:gapWidth val="300"/>
        <c:axId val="449148800"/>
        <c:axId val="449159168"/>
      </c:barChart>
      <c:catAx>
        <c:axId val="449148800"/>
        <c:scaling>
          <c:orientation val="minMax"/>
        </c:scaling>
        <c:delete val="0"/>
        <c:axPos val="b"/>
        <c:title>
          <c:tx>
            <c:rich>
              <a:bodyPr/>
              <a:lstStyle/>
              <a:p>
                <a:pPr>
                  <a:defRPr/>
                </a:pPr>
                <a:r>
                  <a:rPr lang="en-US"/>
                  <a:t>Nomor soal</a:t>
                </a:r>
              </a:p>
            </c:rich>
          </c:tx>
          <c:layout>
            <c:manualLayout>
              <c:xMode val="edge"/>
              <c:yMode val="edge"/>
              <c:x val="0.46112360373557959"/>
              <c:y val="0.81957817772778407"/>
            </c:manualLayout>
          </c:layout>
          <c:overlay val="0"/>
        </c:title>
        <c:numFmt formatCode="General" sourceLinked="1"/>
        <c:majorTickMark val="none"/>
        <c:minorTickMark val="none"/>
        <c:tickLblPos val="nextTo"/>
        <c:crossAx val="449159168"/>
        <c:crosses val="autoZero"/>
        <c:auto val="1"/>
        <c:lblAlgn val="ctr"/>
        <c:lblOffset val="100"/>
        <c:noMultiLvlLbl val="0"/>
      </c:catAx>
      <c:valAx>
        <c:axId val="449159168"/>
        <c:scaling>
          <c:orientation val="minMax"/>
        </c:scaling>
        <c:delete val="0"/>
        <c:axPos val="l"/>
        <c:majorGridlines/>
        <c:minorGridlines/>
        <c:title>
          <c:tx>
            <c:rich>
              <a:bodyPr/>
              <a:lstStyle/>
              <a:p>
                <a:pPr>
                  <a:defRPr/>
                </a:pPr>
                <a:r>
                  <a:rPr lang="en-US"/>
                  <a:t>Frekuensi peserta didik</a:t>
                </a:r>
              </a:p>
            </c:rich>
          </c:tx>
          <c:layout>
            <c:manualLayout>
              <c:xMode val="edge"/>
              <c:yMode val="edge"/>
              <c:x val="3.7827504120124519E-2"/>
              <c:y val="3.9521934758155228E-2"/>
            </c:manualLayout>
          </c:layout>
          <c:overlay val="0"/>
        </c:title>
        <c:numFmt formatCode="General" sourceLinked="1"/>
        <c:majorTickMark val="out"/>
        <c:minorTickMark val="none"/>
        <c:tickLblPos val="nextTo"/>
        <c:crossAx val="449148800"/>
        <c:crosses val="autoZero"/>
        <c:crossBetween val="between"/>
      </c:valAx>
    </c:plotArea>
    <c:plotVisOnly val="1"/>
    <c:dispBlanksAs val="gap"/>
    <c:showDLblsOverMax val="0"/>
  </c:chart>
  <c:spPr>
    <a:ln>
      <a:noFill/>
    </a:ln>
  </c:spPr>
  <c:txPr>
    <a:bodyPr/>
    <a:lstStyle/>
    <a:p>
      <a:pPr>
        <a:defRPr sz="10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8904778907413"/>
          <c:y val="0.10685904052552682"/>
          <c:w val="0.82260851045170669"/>
          <c:h val="0.72189266775767513"/>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Lit>
              <c:formatCode>General</c:formatCode>
              <c:ptCount val="5"/>
              <c:pt idx="0">
                <c:v>7</c:v>
              </c:pt>
              <c:pt idx="1">
                <c:v>9</c:v>
              </c:pt>
              <c:pt idx="2">
                <c:v>10</c:v>
              </c:pt>
              <c:pt idx="3">
                <c:v>20</c:v>
              </c:pt>
              <c:pt idx="4">
                <c:v>21</c:v>
              </c:pt>
            </c:numLit>
          </c:cat>
          <c:val>
            <c:numRef>
              <c:f>'[Data Salsa (1).xlsx]Sheet5'!$N$83:$R$83</c:f>
              <c:numCache>
                <c:formatCode>General</c:formatCode>
                <c:ptCount val="5"/>
                <c:pt idx="0">
                  <c:v>40</c:v>
                </c:pt>
                <c:pt idx="1">
                  <c:v>45</c:v>
                </c:pt>
                <c:pt idx="2">
                  <c:v>69</c:v>
                </c:pt>
                <c:pt idx="3">
                  <c:v>63</c:v>
                </c:pt>
                <c:pt idx="4">
                  <c:v>37</c:v>
                </c:pt>
              </c:numCache>
            </c:numRef>
          </c:val>
          <c:extLst xmlns:c16r2="http://schemas.microsoft.com/office/drawing/2015/06/chart">
            <c:ext xmlns:c16="http://schemas.microsoft.com/office/drawing/2014/chart" uri="{C3380CC4-5D6E-409C-BE32-E72D297353CC}">
              <c16:uniqueId val="{00000000-19C0-4A54-A342-AA7234A07588}"/>
            </c:ext>
          </c:extLst>
        </c:ser>
        <c:dLbls>
          <c:showLegendKey val="0"/>
          <c:showVal val="0"/>
          <c:showCatName val="0"/>
          <c:showSerName val="0"/>
          <c:showPercent val="0"/>
          <c:showBubbleSize val="0"/>
        </c:dLbls>
        <c:gapWidth val="300"/>
        <c:axId val="448336256"/>
        <c:axId val="448338176"/>
      </c:barChart>
      <c:catAx>
        <c:axId val="448336256"/>
        <c:scaling>
          <c:orientation val="minMax"/>
        </c:scaling>
        <c:delete val="0"/>
        <c:axPos val="b"/>
        <c:title>
          <c:tx>
            <c:rich>
              <a:bodyPr/>
              <a:lstStyle/>
              <a:p>
                <a:pPr>
                  <a:defRPr sz="1000"/>
                </a:pPr>
                <a:r>
                  <a:rPr lang="en-US" sz="1000"/>
                  <a:t>Nomor soal</a:t>
                </a:r>
              </a:p>
            </c:rich>
          </c:tx>
          <c:overlay val="0"/>
        </c:title>
        <c:numFmt formatCode="General" sourceLinked="1"/>
        <c:majorTickMark val="none"/>
        <c:minorTickMark val="none"/>
        <c:tickLblPos val="nextTo"/>
        <c:crossAx val="448338176"/>
        <c:crosses val="autoZero"/>
        <c:auto val="1"/>
        <c:lblAlgn val="ctr"/>
        <c:lblOffset val="100"/>
        <c:noMultiLvlLbl val="0"/>
      </c:catAx>
      <c:valAx>
        <c:axId val="448338176"/>
        <c:scaling>
          <c:orientation val="minMax"/>
        </c:scaling>
        <c:delete val="0"/>
        <c:axPos val="l"/>
        <c:majorGridlines/>
        <c:minorGridlines/>
        <c:title>
          <c:tx>
            <c:rich>
              <a:bodyPr/>
              <a:lstStyle/>
              <a:p>
                <a:pPr>
                  <a:defRPr sz="1000"/>
                </a:pPr>
                <a:r>
                  <a:rPr lang="en-US" sz="1000"/>
                  <a:t>Frekuensi peserta didik</a:t>
                </a:r>
              </a:p>
            </c:rich>
          </c:tx>
          <c:overlay val="0"/>
        </c:title>
        <c:numFmt formatCode="General" sourceLinked="1"/>
        <c:majorTickMark val="out"/>
        <c:minorTickMark val="none"/>
        <c:tickLblPos val="nextTo"/>
        <c:crossAx val="44833625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36892812062616"/>
          <c:y val="9.8749817035292398E-2"/>
          <c:w val="0.80683330614207571"/>
          <c:h val="0.68338537079390527"/>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Lit>
              <c:formatCode>General</c:formatCode>
              <c:ptCount val="4"/>
              <c:pt idx="0">
                <c:v>11</c:v>
              </c:pt>
              <c:pt idx="1">
                <c:v>12</c:v>
              </c:pt>
              <c:pt idx="2">
                <c:v>22</c:v>
              </c:pt>
              <c:pt idx="3">
                <c:v>23</c:v>
              </c:pt>
            </c:numLit>
          </c:cat>
          <c:val>
            <c:numRef>
              <c:f>'[Data Salsa (1).xlsx]Sheet5'!$S$83:$V$83</c:f>
              <c:numCache>
                <c:formatCode>General</c:formatCode>
                <c:ptCount val="4"/>
                <c:pt idx="0">
                  <c:v>58</c:v>
                </c:pt>
                <c:pt idx="1">
                  <c:v>67</c:v>
                </c:pt>
                <c:pt idx="2">
                  <c:v>50</c:v>
                </c:pt>
                <c:pt idx="3">
                  <c:v>59</c:v>
                </c:pt>
              </c:numCache>
            </c:numRef>
          </c:val>
          <c:extLst xmlns:c16r2="http://schemas.microsoft.com/office/drawing/2015/06/chart">
            <c:ext xmlns:c16="http://schemas.microsoft.com/office/drawing/2014/chart" uri="{C3380CC4-5D6E-409C-BE32-E72D297353CC}">
              <c16:uniqueId val="{00000000-F372-4A4D-AE92-DEC28482D113}"/>
            </c:ext>
          </c:extLst>
        </c:ser>
        <c:dLbls>
          <c:showLegendKey val="0"/>
          <c:showVal val="0"/>
          <c:showCatName val="0"/>
          <c:showSerName val="0"/>
          <c:showPercent val="0"/>
          <c:showBubbleSize val="0"/>
        </c:dLbls>
        <c:gapWidth val="300"/>
        <c:axId val="448359040"/>
        <c:axId val="448361216"/>
      </c:barChart>
      <c:catAx>
        <c:axId val="448359040"/>
        <c:scaling>
          <c:orientation val="minMax"/>
        </c:scaling>
        <c:delete val="0"/>
        <c:axPos val="b"/>
        <c:title>
          <c:tx>
            <c:rich>
              <a:bodyPr/>
              <a:lstStyle/>
              <a:p>
                <a:pPr>
                  <a:defRPr/>
                </a:pPr>
                <a:r>
                  <a:rPr lang="en-US"/>
                  <a:t>Nomor Soal</a:t>
                </a:r>
              </a:p>
            </c:rich>
          </c:tx>
          <c:overlay val="0"/>
        </c:title>
        <c:numFmt formatCode="General" sourceLinked="1"/>
        <c:majorTickMark val="none"/>
        <c:minorTickMark val="none"/>
        <c:tickLblPos val="nextTo"/>
        <c:crossAx val="448361216"/>
        <c:crosses val="autoZero"/>
        <c:auto val="1"/>
        <c:lblAlgn val="ctr"/>
        <c:lblOffset val="100"/>
        <c:noMultiLvlLbl val="0"/>
      </c:catAx>
      <c:valAx>
        <c:axId val="448361216"/>
        <c:scaling>
          <c:orientation val="minMax"/>
        </c:scaling>
        <c:delete val="0"/>
        <c:axPos val="l"/>
        <c:majorGridlines/>
        <c:minorGridlines/>
        <c:title>
          <c:tx>
            <c:rich>
              <a:bodyPr/>
              <a:lstStyle/>
              <a:p>
                <a:pPr>
                  <a:defRPr/>
                </a:pPr>
                <a:r>
                  <a:rPr lang="en-US"/>
                  <a:t>Frekuensi peserta didik</a:t>
                </a:r>
              </a:p>
            </c:rich>
          </c:tx>
          <c:overlay val="0"/>
        </c:title>
        <c:numFmt formatCode="General" sourceLinked="1"/>
        <c:majorTickMark val="out"/>
        <c:minorTickMark val="none"/>
        <c:tickLblPos val="nextTo"/>
        <c:crossAx val="448359040"/>
        <c:crosses val="autoZero"/>
        <c:crossBetween val="between"/>
      </c:valAx>
    </c:plotArea>
    <c:plotVisOnly val="1"/>
    <c:dispBlanksAs val="gap"/>
    <c:showDLblsOverMax val="0"/>
  </c:chart>
  <c:spPr>
    <a:ln>
      <a:noFill/>
    </a:ln>
  </c:spPr>
  <c:txPr>
    <a:bodyPr/>
    <a:lstStyle/>
    <a:p>
      <a:pPr>
        <a:defRPr sz="10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41403530150834"/>
          <c:y val="0.1051122790253225"/>
          <c:w val="0.80970620833836726"/>
          <c:h val="0.66453156566131566"/>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Lit>
              <c:formatCode>General</c:formatCode>
              <c:ptCount val="3"/>
              <c:pt idx="0">
                <c:v>13</c:v>
              </c:pt>
              <c:pt idx="1">
                <c:v>24</c:v>
              </c:pt>
              <c:pt idx="2">
                <c:v>25</c:v>
              </c:pt>
            </c:numLit>
          </c:cat>
          <c:val>
            <c:numRef>
              <c:f>'[Data Salsa (1).xlsx]Sheet5'!$W$83:$Y$83</c:f>
              <c:numCache>
                <c:formatCode>General</c:formatCode>
                <c:ptCount val="3"/>
                <c:pt idx="0">
                  <c:v>63</c:v>
                </c:pt>
                <c:pt idx="1">
                  <c:v>39</c:v>
                </c:pt>
                <c:pt idx="2">
                  <c:v>54</c:v>
                </c:pt>
              </c:numCache>
            </c:numRef>
          </c:val>
          <c:extLst xmlns:c16r2="http://schemas.microsoft.com/office/drawing/2015/06/chart">
            <c:ext xmlns:c16="http://schemas.microsoft.com/office/drawing/2014/chart" uri="{C3380CC4-5D6E-409C-BE32-E72D297353CC}">
              <c16:uniqueId val="{00000000-DAE3-4638-B97F-D7083C4FB522}"/>
            </c:ext>
          </c:extLst>
        </c:ser>
        <c:dLbls>
          <c:showLegendKey val="0"/>
          <c:showVal val="0"/>
          <c:showCatName val="0"/>
          <c:showSerName val="0"/>
          <c:showPercent val="0"/>
          <c:showBubbleSize val="0"/>
        </c:dLbls>
        <c:gapWidth val="300"/>
        <c:axId val="448369792"/>
        <c:axId val="448371712"/>
      </c:barChart>
      <c:catAx>
        <c:axId val="448369792"/>
        <c:scaling>
          <c:orientation val="minMax"/>
        </c:scaling>
        <c:delete val="0"/>
        <c:axPos val="b"/>
        <c:title>
          <c:tx>
            <c:rich>
              <a:bodyPr/>
              <a:lstStyle/>
              <a:p>
                <a:pPr>
                  <a:defRPr sz="1000"/>
                </a:pPr>
                <a:r>
                  <a:rPr lang="en-US" sz="1000"/>
                  <a:t>Nomor</a:t>
                </a:r>
                <a:r>
                  <a:rPr lang="en-US" sz="1000" baseline="0"/>
                  <a:t> soal</a:t>
                </a:r>
                <a:endParaRPr lang="en-US" sz="1000"/>
              </a:p>
            </c:rich>
          </c:tx>
          <c:overlay val="0"/>
        </c:title>
        <c:numFmt formatCode="General" sourceLinked="1"/>
        <c:majorTickMark val="none"/>
        <c:minorTickMark val="none"/>
        <c:tickLblPos val="nextTo"/>
        <c:crossAx val="448371712"/>
        <c:crosses val="autoZero"/>
        <c:auto val="1"/>
        <c:lblAlgn val="ctr"/>
        <c:lblOffset val="100"/>
        <c:noMultiLvlLbl val="0"/>
      </c:catAx>
      <c:valAx>
        <c:axId val="448371712"/>
        <c:scaling>
          <c:orientation val="minMax"/>
        </c:scaling>
        <c:delete val="0"/>
        <c:axPos val="l"/>
        <c:majorGridlines/>
        <c:minorGridlines/>
        <c:title>
          <c:tx>
            <c:rich>
              <a:bodyPr/>
              <a:lstStyle/>
              <a:p>
                <a:pPr>
                  <a:defRPr sz="1000"/>
                </a:pPr>
                <a:r>
                  <a:rPr lang="en-US" sz="1000"/>
                  <a:t>Frekuensi</a:t>
                </a:r>
                <a:r>
                  <a:rPr lang="en-US" sz="1000" baseline="0"/>
                  <a:t> peserta didik</a:t>
                </a:r>
                <a:endParaRPr lang="en-US" sz="1000"/>
              </a:p>
            </c:rich>
          </c:tx>
          <c:layout>
            <c:manualLayout>
              <c:xMode val="edge"/>
              <c:yMode val="edge"/>
              <c:x val="4.9744515073445721E-3"/>
              <c:y val="0.12200081333875559"/>
            </c:manualLayout>
          </c:layout>
          <c:overlay val="0"/>
        </c:title>
        <c:numFmt formatCode="General" sourceLinked="1"/>
        <c:majorTickMark val="out"/>
        <c:minorTickMark val="none"/>
        <c:tickLblPos val="nextTo"/>
        <c:crossAx val="448369792"/>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{5F9FEA6C-B96A-41F5-8A3F-7B06FBD00A81}</b:Guid>
    <b:Title>Hubungan Kecerdasan Emosional Dengan Hasil Belajar Biologi Siswa Kelas X MIA MAN 3 Medan T.P. 2017/2018</b:Title>
    <b:Year>2018</b:Year>
    <b:Author>
      <b:Author>
        <b:NameList>
          <b:Person>
            <b:Last>Rambe</b:Last>
            <b:First>Nur</b:First>
            <b:Middle>Aisyah Putri</b:Middle>
          </b:Person>
          <b:Person>
            <b:Last>Hasanah</b:Last>
            <b:First>Uswatun</b:First>
          </b:Person>
          <b:Person>
            <b:Last>Chairunnisa</b:Last>
            <b:First>Neneng</b:First>
          </b:Person>
        </b:NameList>
      </b:Author>
    </b:Author>
    <b:JournalName>Jurnal Pelita Pendidikan Vol. 6 No. 2</b:JournalName>
    <b:Pages>pp. 090 - 094</b:Pages>
    <b:RefOrder>1</b:RefOrder>
  </b:Source>
  <b:Source>
    <b:Tag>Cuc14</b:Tag>
    <b:SourceType>Book</b:SourceType>
    <b:Guid>{90BE0D3C-1E9D-4BC4-8147-F4EFE321F040}</b:Guid>
    <b:Author>
      <b:Author>
        <b:NameList>
          <b:Person>
            <b:Last>Suhana</b:Last>
            <b:First>Cucu</b:First>
          </b:Person>
        </b:NameList>
      </b:Author>
    </b:Author>
    <b:Title>Konsep Strategi Pembelajaran Edisi Revisi</b:Title>
    <b:Year>2014</b:Year>
    <b:City>Bandung</b:City>
    <b:Publisher>Refika Aditama</b:Publisher>
    <b:RefOrder>2</b:RefOrder>
  </b:Source>
  <b:Source>
    <b:Tag>Uno16</b:Tag>
    <b:SourceType>Book</b:SourceType>
    <b:Guid>{60B3D1F3-4605-4353-8625-11E6F03E8720}</b:Guid>
    <b:Author>
      <b:Author>
        <b:Corporate>Uno, 2016; Akram, Masome, &amp; Davood</b:Corporate>
      </b:Author>
    </b:Author>
    <b:Title>Orientasi Baru dalam Psikologi Pembelajaran</b:Title>
    <b:Year>2016</b:Year>
    <b:City>Jakarta</b:City>
    <b:Publisher>Bumi Aksara</b:Publisher>
    <b:RefOrder>3</b:RefOrder>
  </b:Source>
  <b:Source>
    <b:Tag>Gol</b:Tag>
    <b:SourceType>Book</b:SourceType>
    <b:Guid>{AB745BCB-FD81-4F24-93E1-6233C0DB77A3}</b:Guid>
    <b:Author>
      <b:Author>
        <b:Corporate>Goleman, 1998; Akram, Masome, &amp; Davood, 2016</b:Corporate>
      </b:Author>
    </b:Author>
    <b:RefOrder>8</b:RefOrder>
  </b:Source>
  <b:Source>
    <b:Tag>Ahm13</b:Tag>
    <b:SourceType>Book</b:SourceType>
    <b:Guid>{C5409D86-4609-41D1-A433-2A54CCAAA46B}</b:Guid>
    <b:Author>
      <b:Author>
        <b:NameList>
          <b:Person>
            <b:Last>Susanto</b:Last>
            <b:First>Ahmad</b:First>
          </b:Person>
        </b:NameList>
      </b:Author>
    </b:Author>
    <b:Title>Teori Belajar dan Pembelajaran</b:Title>
    <b:Year>2013</b:Year>
    <b:City>Jakarta</b:City>
    <b:Publisher>Prenadamedia Group</b:Publisher>
    <b:RefOrder>16</b:RefOrder>
  </b:Source>
  <b:Source>
    <b:Tag>Mus</b:Tag>
    <b:SourceType>Book</b:SourceType>
    <b:Guid>{0463AFF2-A32B-4B7A-BE4C-9E9859B739EF}</b:Guid>
    <b:Author>
      <b:Author>
        <b:Corporate>Mustaqim, 2001; Goleman, 1998</b:Corporate>
      </b:Author>
    </b:Author>
    <b:RefOrder>10</b:RefOrder>
  </b:Source>
  <b:Source>
    <b:Tag>Sug16</b:Tag>
    <b:SourceType>Book</b:SourceType>
    <b:Guid>{C6B33F9F-8315-4BED-B2CE-55F9657FC3E6}</b:Guid>
    <b:Title>Metode Penelitian Pendidikan</b:Title>
    <b:Year>2016</b:Year>
    <b:Author>
      <b:Author>
        <b:NameList>
          <b:Person>
            <b:Last>Sugiyono</b:Last>
          </b:Person>
        </b:NameList>
      </b:Author>
    </b:Author>
    <b:City>Bandung</b:City>
    <b:Publisher>ALfabeta</b:Publisher>
    <b:RefOrder>20</b:RefOrder>
  </b:Source>
  <b:Source>
    <b:Tag>Sai04</b:Tag>
    <b:SourceType>JournalArticle</b:SourceType>
    <b:Guid>{1D86507E-D494-40E7-8B74-F1A41C97789B}</b:Guid>
    <b:Author>
      <b:Author>
        <b:NameList>
          <b:Person>
            <b:Last>Lestari</b:Last>
            <b:First>Ratna</b:First>
            <b:Middle>Septia</b:Middle>
          </b:Person>
          <b:Person>
            <b:Last>Rohaeti</b:Last>
            <b:First>Euis</b:First>
            <b:Middle>Eti</b:Middle>
          </b:Person>
          <b:Person>
            <b:Last>Purwasih</b:Last>
            <b:First>Ratni</b:First>
          </b:Person>
        </b:NameList>
      </b:Author>
    </b:Author>
    <b:Title>PROFIL KEMAMPUAN KONEKSI MATEMATIS SISWA SMP DALAM MENYELESAIKAN SOAL BANGUN RUANG SISI DATAR  DITINJAU DARI KEMAMPUAN DASA</b:Title>
    <b:Year>2017</b:Year>
    <b:City>Yogyakarta</b:City>
    <b:Publisher>Pustaka Pelajar</b:Publisher>
    <b:JournalName>Jurnal Ilmiah Pendidikan Matematika </b:JournalName>
    <b:Pages>53</b:Pages>
    <b:RefOrder>21</b:RefOrder>
  </b:Source>
  <b:Source>
    <b:Tag>Nur18</b:Tag>
    <b:SourceType>JournalArticle</b:SourceType>
    <b:Guid>{E72B3ACC-C56C-4E53-9062-F3C8E6925757}</b:Guid>
    <b:Title>Hubungan Kecerdasan Emosional Dengan Hasil Belajar Biologi Siswa Kelas X MIA MAN 3 Medan T.P. 2017/2018</b:Title>
    <b:Year>2018</b:Year>
    <b:Author>
      <b:Author>
        <b:NameList>
          <b:Person>
            <b:Last>Rambe</b:Last>
            <b:First>Nur</b:First>
            <b:Middle>Aisyah Putri</b:Middle>
          </b:Person>
          <b:Person>
            <b:Last>Hasanah</b:Last>
            <b:First>Uswatun</b:First>
          </b:Person>
          <b:Person>
            <b:Last>Chairunnisa</b:Last>
            <b:First>Neneng</b:First>
          </b:Person>
        </b:NameList>
      </b:Author>
    </b:Author>
    <b:JournalName>Jurnal Pelita Pendidikan Vol. 6 No. 2</b:JournalName>
    <b:Pages>P. 090 - 094</b:Pages>
    <b:RefOrder>4</b:RefOrder>
  </b:Source>
  <b:Source>
    <b:Tag>Def14</b:Tag>
    <b:SourceType>JournalArticle</b:SourceType>
    <b:Guid>{34D448EF-F10F-4FAB-8772-C6BC81900F4A}</b:Guid>
    <b:Author>
      <b:Author>
        <b:NameList>
          <b:Person>
            <b:Last>Defila</b:Last>
          </b:Person>
          <b:Person>
            <b:Last>Muslimin</b:Last>
          </b:Person>
          <b:Person>
            <b:Last>Saehana</b:Last>
            <b:First>Sahrul</b:First>
          </b:Person>
        </b:NameList>
      </b:Author>
    </b:Author>
    <b:Title>Hubungan Kecerdasan Emosional Dengan Hasil Belajar IPA Siswa SMP Negeri 1 Palu</b:Title>
    <b:JournalName>Jurnal Pendidikan Fisika Tadulako (JPFT)</b:JournalName>
    <b:Year>2014</b:Year>
    <b:Pages>P. 29- 35</b:Pages>
    <b:RefOrder>5</b:RefOrder>
  </b:Source>
  <b:Source>
    <b:Tag>Ham16</b:Tag>
    <b:SourceType>Book</b:SourceType>
    <b:Guid>{827FD642-CB32-4D7E-9015-79F3E7031BFA}</b:Guid>
    <b:Author>
      <b:Author>
        <b:NameList>
          <b:Person>
            <b:Last>Uno</b:Last>
            <b:First>Hamzah</b:First>
            <b:Middle>B.</b:Middle>
          </b:Person>
        </b:NameList>
      </b:Author>
    </b:Author>
    <b:Title>Orientasi Baru dalam Psikologi Pembelajaran</b:Title>
    <b:Year>2016</b:Year>
    <b:City>Jakarta</b:City>
    <b:Publisher>Bumi Aksara</b:Publisher>
    <b:RefOrder>31</b:RefOrder>
  </b:Source>
  <b:Source>
    <b:Tag>DrM16</b:Tag>
    <b:SourceType>Book</b:SourceType>
    <b:Guid>{EDCEC467-C6C1-4907-86CF-56B4081532E9}</b:Guid>
    <b:Author>
      <b:Author>
        <b:NameList>
          <b:Person>
            <b:Last>Hosnan</b:Last>
            <b:First>M.</b:First>
          </b:Person>
        </b:NameList>
      </b:Author>
    </b:Author>
    <b:Title>Psikologi Perkembangan Peserta Didik</b:Title>
    <b:Year>2016</b:Year>
    <b:City>Bogor</b:City>
    <b:Publisher>Ghalia Indonesia</b:Publisher>
    <b:RefOrder>9</b:RefOrder>
  </b:Source>
  <b:Source>
    <b:Tag>Mir15</b:Tag>
    <b:SourceType>JournalArticle</b:SourceType>
    <b:Guid>{AB9DA5F5-B6B2-4FBD-A34B-752E45AD131B}</b:Guid>
    <b:Title>Pengaruh Kecerdasan Emosional dan Minat Belajar Terhadap Penguasaan Konsep Matematika Siawa SMAN di Kecamatan Kebon Jeruk</b:Title>
    <b:Year>2015</b:Year>
    <b:Author>
      <b:Author>
        <b:NameList>
          <b:Person>
            <b:Last>Gusniwati</b:Last>
            <b:First>Mira</b:First>
          </b:Person>
        </b:NameList>
      </b:Author>
    </b:Author>
    <b:JournalName>Jurnal Formatif</b:JournalName>
    <b:Pages>P. 26 - 41</b:Pages>
    <b:RefOrder>32</b:RefOrder>
  </b:Source>
  <b:Source>
    <b:Tag>Fan16</b:Tag>
    <b:SourceType>JournalArticle</b:SourceType>
    <b:Guid>{5CC0E43E-6D2D-43A8-9CF0-E3D63DAF9727}</b:Guid>
    <b:Author>
      <b:Author>
        <b:NameList>
          <b:Person>
            <b:Last>Tasia</b:Last>
            <b:First>Fanni</b:First>
            <b:Middle>Erda</b:Middle>
          </b:Person>
        </b:NameList>
      </b:Author>
    </b:Author>
    <b:Title>The Influence Of Achievement Motivation And Emotional Intelligence On Students Economic Learning Outcome In Eleventh Social Studies Senior High School Pertiwi 2 Padang</b:Title>
    <b:JournalName>Proceedings of Academics</b:JournalName>
    <b:Year>2016</b:Year>
    <b:Pages>P. 41 - 46</b:Pages>
    <b:RefOrder>15</b:RefOrder>
  </b:Source>
  <b:Source>
    <b:Tag>Sla10</b:Tag>
    <b:SourceType>Book</b:SourceType>
    <b:Guid>{05EF52CB-990E-4DC2-B4B5-59D8140F9593}</b:Guid>
    <b:Author>
      <b:Author>
        <b:NameList>
          <b:Person>
            <b:Last>Slameto</b:Last>
          </b:Person>
        </b:NameList>
      </b:Author>
    </b:Author>
    <b:Title>Belajar dan Faktor-Faktor yang Mempengaruhinya</b:Title>
    <b:Year>2010</b:Year>
    <b:City>Jakarta</b:City>
    <b:Publisher>Rineka Cipta</b:Publisher>
    <b:RefOrder>33</b:RefOrder>
  </b:Source>
  <b:Source>
    <b:Tag>Sub15</b:Tag>
    <b:SourceType>Book</b:SourceType>
    <b:Guid>{6620BC42-B2DF-4C25-8EE1-F400F76E9412}</b:Guid>
    <b:Title>Statistik Pendidikan</b:Title>
    <b:Year>2015</b:Year>
    <b:Author>
      <b:Author>
        <b:NameList>
          <b:Person>
            <b:Last>Subana</b:Last>
          </b:Person>
          <b:Person>
            <b:Last>Rahadi</b:Last>
            <b:First>Moersetyo</b:First>
          </b:Person>
          <b:Person>
            <b:Last>Sudrajat</b:Last>
          </b:Person>
        </b:NameList>
      </b:Author>
    </b:Author>
    <b:City>Bandung</b:City>
    <b:Publisher>Pustaka Setia</b:Publisher>
    <b:RefOrder>25</b:RefOrder>
  </b:Source>
  <b:Source>
    <b:Tag>Sug14</b:Tag>
    <b:SourceType>Book</b:SourceType>
    <b:Guid>{F996C6F7-00D9-4673-982A-F208D9779ADA}</b:Guid>
    <b:Author>
      <b:Author>
        <b:NameList>
          <b:Person>
            <b:Last>Sugiyono</b:Last>
          </b:Person>
        </b:NameList>
      </b:Author>
    </b:Author>
    <b:Title>Metode Penelitian Pendidikan Pendekatan Kuantitatif, Kualitatif, dan R&amp;D Cetakan Kedua</b:Title>
    <b:Year>2014</b:Year>
    <b:City>Bandung</b:City>
    <b:Publisher>Alfabeta</b:Publisher>
    <b:RefOrder>34</b:RefOrder>
  </b:Source>
  <b:Source>
    <b:Tag>Has12</b:Tag>
    <b:SourceType>Book</b:SourceType>
    <b:Guid>{94392C16-E0EA-4B5B-814D-5BA00DA83235}</b:Guid>
    <b:Author>
      <b:Author>
        <b:NameList>
          <b:Person>
            <b:Last>Hasan</b:Last>
            <b:First>M.</b:First>
            <b:Middle>Iqbal</b:Middle>
          </b:Person>
        </b:NameList>
      </b:Author>
    </b:Author>
    <b:Title>Pokok-pokok Materi Statistik 2 (Statistik Inferensif) Edisi Kedua</b:Title>
    <b:Year>2012</b:Year>
    <b:City>Jakarta</b:City>
    <b:Publisher>PT. Bumi Aksara</b:Publisher>
    <b:RefOrder>27</b:RefOrder>
  </b:Source>
  <b:Source>
    <b:Tag>Sug15</b:Tag>
    <b:SourceType>Book</b:SourceType>
    <b:Guid>{92519B36-DEDD-4312-9CE2-158FABAB1EDF}</b:Guid>
    <b:Author>
      <b:Author>
        <b:NameList>
          <b:Person>
            <b:Last>Sugiyono</b:Last>
          </b:Person>
        </b:NameList>
      </b:Author>
    </b:Author>
    <b:Title>Statistik untuk Penelitian</b:Title>
    <b:Year>2015</b:Year>
    <b:City>Bandung</b:City>
    <b:Publisher>Alfabeta</b:Publisher>
    <b:RefOrder>29</b:RefOrder>
  </b:Source>
  <b:Source>
    <b:Tag>Kar18</b:Tag>
    <b:SourceType>JournalArticle</b:SourceType>
    <b:Guid>{BE0E2914-A98D-4CEB-8ACC-EDE037497678}</b:Guid>
    <b:Author>
      <b:Author>
        <b:NameList>
          <b:Person>
            <b:Last>Zhoc</b:Last>
            <b:First>Karen</b:First>
            <b:Middle>C. H.</b:Middle>
          </b:Person>
          <b:Person>
            <b:Last>Chungb</b:Last>
            <b:First>Tony</b:First>
            <b:Middle>S. H.</b:Middle>
          </b:Person>
          <b:Person>
            <b:Last>King</b:Last>
            <b:First>Ronnel</b:First>
            <b:Middle>B.</b:Middle>
          </b:Person>
        </b:NameList>
      </b:Author>
    </b:Author>
    <b:Title>Emotional intelligence (EI) and selfdirected learning: Examining their relation and contribution to better student learning outcomes in higher education</b:Title>
    <b:JournalName>British Educational Research Journal</b:JournalName>
    <b:Year>2018</b:Year>
    <b:Pages>P. 982 - 1004</b:Pages>
    <b:RefOrder>35</b:RefOrder>
  </b:Source>
  <b:Source>
    <b:Tag>Sah16</b:Tag>
    <b:SourceType>JournalArticle</b:SourceType>
    <b:Guid>{BFC6CAAE-B2BF-46BF-B95A-0DD4C319DE24}</b:Guid>
    <b:Author>
      <b:Author>
        <b:NameList>
          <b:Person>
            <b:Last>Akram</b:Last>
            <b:First>Sahrai</b:First>
          </b:Person>
          <b:Person>
            <b:Last>Masome</b:Last>
            <b:First>Mosayebi</b:First>
          </b:Person>
          <b:Person>
            <b:Last>Davood</b:Last>
            <b:First>Alipoor</b:First>
          </b:Person>
        </b:NameList>
      </b:Author>
    </b:Author>
    <b:Title>The relationship between emotional intelligence and academic achievement in English language among secondary school students in Tehran</b:Title>
    <b:JournalName>International Journal of Humanities and Cultural Studies</b:JournalName>
    <b:Year>2016</b:Year>
    <b:Pages>P. 444 - 455</b:Pages>
    <b:RefOrder>36</b:RefOrder>
  </b:Source>
  <b:Source>
    <b:Tag>Dan981</b:Tag>
    <b:SourceType>Book</b:SourceType>
    <b:Guid>{3CCE324E-D9F8-40C0-8BD3-7D1981DEFE2A}</b:Guid>
    <b:Title>Emotional Intelligence Mengapa EI Lebih Penting daripada IQ (Terjemahan oleh T. Hermaya)</b:Title>
    <b:Year>1998</b:Year>
    <b:Author>
      <b:Author>
        <b:NameList>
          <b:Person>
            <b:Last>Goleman</b:Last>
            <b:First>Daniel</b:First>
          </b:Person>
        </b:NameList>
      </b:Author>
    </b:Author>
    <b:City>Jakarta</b:City>
    <b:Publisher>Gramedia Pustaka Utama</b:Publisher>
    <b:RefOrder>37</b:RefOrder>
  </b:Source>
  <b:Source>
    <b:Tag>WJS84</b:Tag>
    <b:SourceType>Book</b:SourceType>
    <b:Guid>{4612EEF3-4A94-47CB-BAB2-822D281E7E0D}</b:Guid>
    <b:Author>
      <b:Author>
        <b:NameList>
          <b:Person>
            <b:Last>Poerwadarminta</b:Last>
            <b:First>W.</b:First>
            <b:Middle>J. S.</b:Middle>
          </b:Person>
        </b:NameList>
      </b:Author>
    </b:Author>
    <b:Title>Kamus Umum Bahasa Indonesia</b:Title>
    <b:Year>1984</b:Year>
    <b:City>Jakarta</b:City>
    <b:Publisher>Balai Pustaka</b:Publisher>
    <b:RefOrder>38</b:RefOrder>
  </b:Source>
  <b:Source>
    <b:Tag>Pro17</b:Tag>
    <b:SourceType>Book</b:SourceType>
    <b:Guid>{ABA105B9-5AB1-4122-8EA6-CBB6E102DC45}</b:Guid>
    <b:Author>
      <b:Author>
        <b:NameList>
          <b:Person>
            <b:Last>Sarwono</b:Last>
            <b:First>Sarlito</b:First>
            <b:Middle>Wirawan</b:Middle>
          </b:Person>
        </b:NameList>
      </b:Author>
    </b:Author>
    <b:Title>Pengantar Psikologis Umum</b:Title>
    <b:Year>2017</b:Year>
    <b:City>Jakarta</b:City>
    <b:Publisher>Rajagrafindo Persada</b:Publisher>
    <b:RefOrder>39</b:RefOrder>
  </b:Source>
  <b:Source>
    <b:Tag>Mus01</b:Tag>
    <b:SourceType>Book</b:SourceType>
    <b:Guid>{B2FFC540-4E34-4F47-B355-4D3C35EA7E3B}</b:Guid>
    <b:Author>
      <b:Author>
        <b:NameList>
          <b:Person>
            <b:Last>Mustaqim</b:Last>
          </b:Person>
        </b:NameList>
      </b:Author>
    </b:Author>
    <b:Title>Psikologi Pendidikan</b:Title>
    <b:Year>2001</b:Year>
    <b:City>Yogyakarta</b:City>
    <b:Publisher>Fakultas Tarbiyah IAIN Walisongo Semarang</b:Publisher>
    <b:RefOrder>40</b:RefOrder>
  </b:Source>
  <b:Source>
    <b:Tag>Sum15</b:Tag>
    <b:SourceType>Book</b:SourceType>
    <b:Guid>{D5B3CD51-9063-4D35-8501-518810DA5347}</b:Guid>
    <b:Author>
      <b:Author>
        <b:NameList>
          <b:Person>
            <b:Last>Suryabrata</b:Last>
            <b:First>Sumadi</b:First>
          </b:Person>
        </b:NameList>
      </b:Author>
    </b:Author>
    <b:Title>Psikologi Pendidikan</b:Title>
    <b:Year>2015</b:Year>
    <b:City>Jakarta</b:City>
    <b:Publisher>Rajagrafindo Persada</b:Publisher>
    <b:RefOrder>41</b:RefOrder>
  </b:Source>
  <b:Source>
    <b:Tag>Hus18</b:Tag>
    <b:SourceType>Book</b:SourceType>
    <b:Guid>{8756E559-6A6A-4E6B-A8A2-C4CAB759A357}</b:Guid>
    <b:Author>
      <b:Author>
        <b:NameList>
          <b:Person>
            <b:Last>Husamah</b:Last>
          </b:Person>
          <b:Person>
            <b:Last>Pantiwati</b:Last>
            <b:First>Yuni</b:First>
          </b:Person>
          <b:Person>
            <b:Last>Restian</b:Last>
            <b:First>Arina</b:First>
          </b:Person>
          <b:Person>
            <b:Last>Sumarsono</b:Last>
            <b:First>Puji</b:First>
          </b:Person>
        </b:NameList>
      </b:Author>
    </b:Author>
    <b:Title>Belajar dan Pembelajaran</b:Title>
    <b:Year>2018</b:Year>
    <b:City>Malang</b:City>
    <b:Publisher>Universitas Muhammadiyah Malang</b:Publisher>
    <b:RefOrder>42</b:RefOrder>
  </b:Source>
  <b:Source>
    <b:Tag>Tri18</b:Tag>
    <b:SourceType>Book</b:SourceType>
    <b:Guid>{5BA74D46-9DFC-47AC-9D24-36ECDA62AABC}</b:Guid>
    <b:Author>
      <b:Author>
        <b:NameList>
          <b:Person>
            <b:Last>Mahanggoro</b:Last>
            <b:First>Tri</b:First>
            <b:Middle>Pitara</b:Middle>
          </b:Person>
        </b:NameList>
      </b:Author>
    </b:Author>
    <b:Title>Melejitkan Produktivitas Kerja dengan Sinergitas Kecerdasan (ESPQ) </b:Title>
    <b:Year>2018</b:Year>
    <b:City>Yogyakarta</b:City>
    <b:Publisher>Budi Utama</b:Publisher>
    <b:RefOrder>43</b:RefOrder>
  </b:Source>
  <b:Source>
    <b:Tag>Mar07</b:Tag>
    <b:SourceType>Book</b:SourceType>
    <b:Guid>{B6AEE229-18B6-4E21-8893-742A7EED3B9B}</b:Guid>
    <b:Author>
      <b:Author>
        <b:NameList>
          <b:Person>
            <b:Last>Margono</b:Last>
          </b:Person>
        </b:NameList>
      </b:Author>
    </b:Author>
    <b:Title>Metodologi Penelitian Pendidikan</b:Title>
    <b:Year>2007</b:Year>
    <b:City>Jakarta</b:City>
    <b:Publisher>Rineka Cipta</b:Publisher>
    <b:RefOrder>44</b:RefOrder>
  </b:Source>
  <b:Source>
    <b:Tag>Ari07</b:Tag>
    <b:SourceType>Book</b:SourceType>
    <b:Guid>{98650B8E-142E-4CF6-8640-E8D500D07B98}</b:Guid>
    <b:Author>
      <b:Author>
        <b:NameList>
          <b:Person>
            <b:Last>Arikunto</b:Last>
            <b:First>Suharsimi</b:First>
          </b:Person>
        </b:NameList>
      </b:Author>
    </b:Author>
    <b:Title>Manajemen Penelitian</b:Title>
    <b:Year>2007</b:Year>
    <b:City>Jakarta</b:City>
    <b:Publisher>Rineka Cipta</b:Publisher>
    <b:RefOrder>45</b:RefOrder>
  </b:Source>
  <b:Source>
    <b:Tag>Suh16</b:Tag>
    <b:SourceType>Book</b:SourceType>
    <b:Guid>{46C42311-0378-432E-A688-1F99BCF7CFC5}</b:Guid>
    <b:Title>Dasar-Dasar Evaluasi Pendidikan Edisi 2</b:Title>
    <b:Year>2016</b:Year>
    <b:Author>
      <b:Author>
        <b:NameList>
          <b:Person>
            <b:Last>Arikunto</b:Last>
            <b:First>Suharsimi</b:First>
          </b:Person>
        </b:NameList>
      </b:Author>
    </b:Author>
    <b:City>Jakarta</b:City>
    <b:Publisher>Bumi Aksara</b:Publisher>
    <b:RefOrder>22</b:RefOrder>
  </b:Source>
  <b:Source>
    <b:Tag>Placeholder2</b:Tag>
    <b:SourceType>JournalArticle</b:SourceType>
    <b:Guid>{F4489245-68AF-48B8-AF22-A87DFBD771D7}</b:Guid>
    <b:Author>
      <b:Author>
        <b:NameList>
          <b:Person>
            <b:Last>Defila</b:Last>
          </b:Person>
          <b:Person>
            <b:Last>Muslimin</b:Last>
          </b:Person>
          <b:Person>
            <b:Last>Saehana</b:Last>
            <b:First>Sahrul</b:First>
          </b:Person>
        </b:NameList>
      </b:Author>
    </b:Author>
    <b:Title>Hubungan Kecerdasan Emosional Dengan Hasil Belajar IPA Siswa SMP Negeri 1 Palu</b:Title>
    <b:JournalName>Jurnal Pendidikan Fisika Tadulako (JPFT)</b:JournalName>
    <b:Year>2014</b:Year>
    <b:Pages>pp. 29- 35</b:Pages>
    <b:RefOrder>46</b:RefOrder>
  </b:Source>
  <b:Source>
    <b:Tag>Placeholder3</b:Tag>
    <b:SourceType>JournalArticle</b:SourceType>
    <b:Guid>{B5CDBC9B-7AEC-4AEF-8BFF-D05388ABFACE}</b:Guid>
    <b:Author>
      <b:Author>
        <b:NameList>
          <b:Person>
            <b:Last>Tasia</b:Last>
            <b:First>Fanni</b:First>
            <b:Middle>Erda</b:Middle>
          </b:Person>
        </b:NameList>
      </b:Author>
    </b:Author>
    <b:Title>The Influence Of Achievement Motivation And Emotional Intelligence On Students Economic Learning Outcome In Eleventh Social Studies Senior High School Pertiwi 2 Padang</b:Title>
    <b:JournalName>Proceedings of Academics</b:JournalName>
    <b:Year>2016</b:Year>
    <b:Pages>pp. 41 - 46</b:Pages>
    <b:RefOrder>47</b:RefOrder>
  </b:Source>
  <b:Source>
    <b:Tag>Placeholder4</b:Tag>
    <b:SourceType>JournalArticle</b:SourceType>
    <b:Guid>{68044DBA-E0FD-47CB-BA53-B67341449419}</b:Guid>
    <b:Title>Pengaruh Kecerdasan Emosional dan Minat Belajar Terhadap Penguasaan Konsep Matematika Siawa SMAN di Kecamatan Kebon Jeruk</b:Title>
    <b:Year>2015</b:Year>
    <b:Author>
      <b:Author>
        <b:NameList>
          <b:Person>
            <b:Last>Gusniwati</b:Last>
            <b:First>Mira</b:First>
          </b:Person>
        </b:NameList>
      </b:Author>
    </b:Author>
    <b:JournalName>Jurnal Formatif</b:JournalName>
    <b:Pages>pp. 26 - 41</b:Pages>
    <b:RefOrder>48</b:RefOrder>
  </b:Source>
  <b:Source>
    <b:Tag>Placeholder5</b:Tag>
    <b:SourceType>Book</b:SourceType>
    <b:Guid>{E1E83E16-CB9F-47CE-BF6A-6A48D388BBC2}</b:Guid>
    <b:Author>
      <b:Author>
        <b:NameList>
          <b:Person>
            <b:Last>Sugiyono</b:Last>
          </b:Person>
        </b:NameList>
      </b:Author>
    </b:Author>
    <b:Title>Metode Penelitian Pendidikan Pendekatan Kuantitatif, Kualitatif, dan R&amp;D Cetakan Kedua</b:Title>
    <b:Year>2010</b:Year>
    <b:City>Bandung</b:City>
    <b:Publisher>Alfabeta</b:Publisher>
    <b:RefOrder>26</b:RefOrder>
  </b:Source>
  <b:Source>
    <b:Tag>Sud05</b:Tag>
    <b:SourceType>Book</b:SourceType>
    <b:Guid>{12A36FE6-8794-489C-AAA4-33505EE6525D}</b:Guid>
    <b:Author>
      <b:Author>
        <b:NameList>
          <b:Person>
            <b:Last>Arikunto</b:Last>
            <b:First>Suharsimi</b:First>
          </b:Person>
        </b:NameList>
      </b:Author>
    </b:Author>
    <b:Title>Dasar-Dasar Evaluasi Pendidikan Edisi 2</b:Title>
    <b:Year>2016</b:Year>
    <b:City>Jakarta</b:City>
    <b:Publisher>Bumi Aksara</b:Publisher>
    <b:RefOrder>23</b:RefOrder>
  </b:Source>
  <b:Source>
    <b:Tag>WSS17</b:Tag>
    <b:SourceType>Book</b:SourceType>
    <b:Guid>{021C3158-FE2D-4C08-8AFF-5140E42BEDED}</b:Guid>
    <b:Author>
      <b:Author>
        <b:NameList>
          <b:Person>
            <b:Last>Sarwono</b:Last>
            <b:First>Sarlito</b:First>
            <b:Middle>Wirawan</b:Middle>
          </b:Person>
        </b:NameList>
      </b:Author>
    </b:Author>
    <b:Title>Pengantar Psikologi Umum</b:Title>
    <b:Year>2017</b:Year>
    <b:City>Jakarta</b:City>
    <b:Publisher>Rajagrafindo</b:Publisher>
    <b:RefOrder>49</b:RefOrder>
  </b:Source>
  <b:Source>
    <b:Tag>Sur15</b:Tag>
    <b:SourceType>Book</b:SourceType>
    <b:Guid>{6C8339CC-9906-4B2D-B95A-4BB52A605A0E}</b:Guid>
    <b:Author>
      <b:Author>
        <b:NameList>
          <b:Person>
            <b:Last>Suryabrata</b:Last>
            <b:First>Sumadi</b:First>
          </b:Person>
        </b:NameList>
      </b:Author>
    </b:Author>
    <b:Title>Psikologi Pendidikan</b:Title>
    <b:Year>2015</b:Year>
    <b:City>Jakarta</b:City>
    <b:Publisher>Rajagrafindo Persada</b:Publisher>
    <b:RefOrder>13</b:RefOrder>
  </b:Source>
  <b:Source>
    <b:Tag>Rid09</b:Tag>
    <b:SourceType>Book</b:SourceType>
    <b:Guid>{6AC85330-7C40-4938-A304-00E1F15DAA07}</b:Guid>
    <b:Author>
      <b:Author>
        <b:NameList>
          <b:Person>
            <b:Last>Riduan</b:Last>
          </b:Person>
        </b:NameList>
      </b:Author>
    </b:Author>
    <b:Title>Dasar-Dasar Statistika</b:Title>
    <b:Year>2009</b:Year>
    <b:City>Bandung</b:City>
    <b:Publisher>Alfabeta</b:Publisher>
    <b:RefOrder>50</b:RefOrder>
  </b:Source>
  <b:Source>
    <b:Tag>Nan05</b:Tag>
    <b:SourceType>Book</b:SourceType>
    <b:Guid>{F06CF3E3-7A42-4BB6-B037-D86245D34ACF}</b:Guid>
    <b:Author>
      <b:Author>
        <b:NameList>
          <b:Person>
            <b:Last>Sudjana</b:Last>
            <b:First>Nana</b:First>
          </b:Person>
        </b:NameList>
      </b:Author>
    </b:Author>
    <b:Title>Metode Statistika Edisi ke-6</b:Title>
    <b:Year>2005</b:Year>
    <b:City>Bandung</b:City>
    <b:Publisher>Tarsito</b:Publisher>
    <b:RefOrder>24</b:RefOrder>
  </b:Source>
  <b:Source xmlns:b="http://schemas.openxmlformats.org/officeDocument/2006/bibliography">
    <b:Tag>Her17</b:Tag>
    <b:SourceType>JournalArticle</b:SourceType>
    <b:Guid>{06A09F6F-FDEB-4AC6-A5DB-5C959FEA1EA0}</b:Guid>
    <b:Author>
      <b:Author>
        <b:NameList>
          <b:Person>
            <b:Last>Sriyono</b:Last>
            <b:First>Heru</b:First>
          </b:Person>
        </b:NameList>
      </b:Author>
    </b:Author>
    <b:Title>The Effect of Emotional Intelligence and Student Learning Interest on the Achievement of Economic Learning at Madrasah Aliyah in Indonesia</b:Title>
    <b:JournalName>International Journal Of Environmental &amp; Science Education</b:JournalName>
    <b:Year>2017</b:Year>
    <b:Pages>P. 2177 - 2183</b:Pages>
    <b:RefOrder>17</b:RefOrder>
  </b:Source>
  <b:Source xmlns:b="http://schemas.openxmlformats.org/officeDocument/2006/bibliography">
    <b:Tag>MMa15</b:Tag>
    <b:SourceType>Book</b:SourceType>
    <b:Guid>{CCFB7ED1-090F-4E0F-A3DC-01976A832BA0}</b:Guid>
    <b:Title>Psikologi Pendidikan</b:Title>
    <b:Year>2015</b:Year>
    <b:Author>
      <b:Author>
        <b:NameList>
          <b:Person>
            <b:Last>Malyono</b:Last>
            <b:First>M.</b:First>
          </b:Person>
        </b:NameList>
      </b:Author>
    </b:Author>
    <b:City>Jakarta</b:City>
    <b:Publisher>Rineka Cipta</b:Publisher>
    <b:RefOrder>51</b:RefOrder>
  </b:Source>
  <b:Source>
    <b:Tag>Kad15</b:Tag>
    <b:SourceType>Book</b:SourceType>
    <b:Guid>{8FD318A3-A8A3-4A86-84EC-7A8F7E992A7B}</b:Guid>
    <b:Author>
      <b:Author>
        <b:NameList>
          <b:Person>
            <b:Last>Kadir</b:Last>
          </b:Person>
        </b:NameList>
      </b:Author>
    </b:Author>
    <b:Title>Statistika Terapan: Konsep, Contoh, dan Analisis dengan Program SPSS/Lisrel dalam Penelitian</b:Title>
    <b:Year>2015</b:Year>
    <b:City>Jakarta</b:City>
    <b:Publisher>PT RajaGrafindo Persada</b:Publisher>
    <b:RefOrder>28</b:RefOrder>
  </b:Source>
  <b:Source>
    <b:Tag>Poe</b:Tag>
    <b:SourceType>Book</b:SourceType>
    <b:Guid>{141A4460-8B43-46D8-BF62-68ED5FA0220D}</b:Guid>
    <b:Author>
      <b:Author>
        <b:Corporate>Poerwadarminta, 1984; Mahanggoro, 2018</b:Corporate>
      </b:Author>
    </b:Author>
    <b:RefOrder>6</b:RefOrder>
  </b:Source>
  <b:Source>
    <b:Tag>Mal</b:Tag>
    <b:SourceType>Book</b:SourceType>
    <b:Guid>{F723F121-2BF0-45BC-B140-9E1B417A82BA}</b:Guid>
    <b:Author>
      <b:Author>
        <b:Corporate>Malyono, 2015; Suhana, 2014</b:Corporate>
      </b:Author>
    </b:Author>
    <b:RefOrder>11</b:RefOrder>
  </b:Source>
  <b:Source>
    <b:Tag>Sus</b:Tag>
    <b:SourceType>Book</b:SourceType>
    <b:Guid>{BA1F246B-EFDE-487D-A5CD-F016B3108AB8}</b:Guid>
    <b:Author>
      <b:Author>
        <b:Corporate>Susanto, 2013; Husamah, Restian, &amp; Sumarsono, 2018</b:Corporate>
      </b:Author>
    </b:Author>
    <b:RefOrder>14</b:RefOrder>
  </b:Source>
  <b:Source>
    <b:Tag>Sri</b:Tag>
    <b:SourceType>Book</b:SourceType>
    <b:Guid>{564F580B-5F5E-49FB-8C60-2357A96C682D}</b:Guid>
    <b:Author>
      <b:Author>
        <b:Corporate>Sriyono, 2017; Uno, 2016</b:Corporate>
      </b:Author>
    </b:Author>
    <b:RefOrder>18</b:RefOrder>
  </b:Source>
  <b:Source>
    <b:Tag>Gus</b:Tag>
    <b:SourceType>Book</b:SourceType>
    <b:Guid>{4E28B661-E71D-4B77-B13D-5C17458C2887}</b:Guid>
    <b:Author>
      <b:Author>
        <b:Corporate>Gusniwati, 2015; Zhoc, Chungb, &amp; King 2018</b:Corporate>
      </b:Author>
    </b:Author>
    <b:RefOrder>19</b:RefOrder>
  </b:Source>
  <b:Source>
    <b:Tag>Poe1</b:Tag>
    <b:SourceType>Book</b:SourceType>
    <b:Guid>{B2EF28E5-C481-47D9-8A1A-BF3A73CEC25A}</b:Guid>
    <b:Author>
      <b:Author>
        <b:Corporate>Poerwadarminta, 1984; Goleman, 1998; Uno, 2016; Sarwono, 2017</b:Corporate>
      </b:Author>
    </b:Author>
    <b:RefOrder>7</b:RefOrder>
  </b:Source>
  <b:Source>
    <b:Tag>Bha13</b:Tag>
    <b:SourceType>JournalArticle</b:SourceType>
    <b:Guid>{A5AF5248-A56E-44F9-9E56-F15F4DD17269}</b:Guid>
    <b:Title>Role of Emotional Intelligence for Academic Achievement for Students</b:Title>
    <b:Year>2013</b:Year>
    <b:Author>
      <b:Author>
        <b:NameList>
          <b:Person>
            <b:Last>Preeti</b:Last>
            <b:First>Bhadouria</b:First>
          </b:Person>
        </b:NameList>
      </b:Author>
    </b:Author>
    <b:JournalName>Research Journal of Educational Sciences</b:JournalName>
    <b:Pages>10</b:Pages>
    <b:RefOrder>52</b:RefOrder>
  </b:Source>
  <b:Source>
    <b:Tag>Her16</b:Tag>
    <b:SourceType>JournalArticle</b:SourceType>
    <b:Guid>{FF463B55-C2FA-41E5-931D-47E0B1D45789}</b:Guid>
    <b:Author>
      <b:Author>
        <b:NameList>
          <b:Person>
            <b:Last>Pingge</b:Last>
            <b:First>Heronimus</b:First>
            <b:Middle>Delu</b:Middle>
          </b:Person>
          <b:Person>
            <b:Last>Wangid</b:Last>
            <b:First>Muhammad</b:First>
            <b:Middle>Nur</b:Middle>
          </b:Person>
        </b:NameList>
      </b:Author>
    </b:Author>
    <b:Title>FAKTOR YANG MEMPENGARUHI HASIL BELAJAR SISWA SEKOLAH DASAR DI KECAMATAN KOTA TAMBOLAKA</b:Title>
    <b:JournalName>Jurnal Pendidikan</b:JournalName>
    <b:Year>2016</b:Year>
    <b:Pages>1-12</b:Pages>
    <b:RefOrder>53</b:RefOrder>
  </b:Source>
  <b:Source>
    <b:Tag>Poo12</b:Tag>
    <b:SourceType>JournalArticle</b:SourceType>
    <b:Guid>{A36964DF-E0E8-4733-8634-D4D9A83224CF}</b:Guid>
    <b:Author>
      <b:Author>
        <b:NameList>
          <b:Person>
            <b:Last>Mishra</b:Last>
            <b:First>Poonam</b:First>
          </b:Person>
        </b:NameList>
      </b:Author>
    </b:Author>
    <b:Title>A Study of the Effect of Emotional Intelligence on Academic</b:Title>
    <b:JournalName>International Journal of Educational Research and Technology</b:JournalName>
    <b:Year>2012</b:Year>
    <b:Pages>25-28</b:Pages>
    <b:RefOrder>54</b:RefOrder>
  </b:Source>
  <b:Source>
    <b:Tag>Ari18</b:Tag>
    <b:SourceType>JournalArticle</b:SourceType>
    <b:Guid>{31A14BFF-BC29-4DBE-B6EE-6C65139F2AF0}</b:Guid>
    <b:Author>
      <b:Author>
        <b:NameList>
          <b:Person>
            <b:Last>Hakim</b:Last>
            <b:First>Arif</b:First>
            <b:Middle>Rahman</b:Middle>
          </b:Person>
          <b:Person>
            <b:Last>Sulistiawati</b:Last>
          </b:Person>
          <b:Person>
            <b:Last>Arifin</b:Last>
            <b:First>Samsul</b:First>
          </b:Person>
        </b:NameList>
      </b:Author>
    </b:Author>
    <b:Title>HUBUNGAN ANTARA KECERDASAN EMOSIONAL DAN MOTIVASI BELAJAR</b:Title>
    <b:JournalName>Jurnal Teorema</b:JournalName>
    <b:Year>2018</b:Year>
    <b:Pages>1-12</b:Pages>
    <b:RefOrder>30</b:RefOrder>
  </b:Source>
  <b:Source>
    <b:Tag>Ria11</b:Tag>
    <b:SourceType>Book</b:SourceType>
    <b:Guid>{B3CD028C-CC38-40A0-B93F-950BD1361FD8}</b:Guid>
    <b:Title>Emosi Anak Usia Dini dan Strategi Pengembangannya</b:Title>
    <b:Year>2011</b:Year>
    <b:Author>
      <b:Author>
        <b:NameList>
          <b:Person>
            <b:Last>Mashar</b:Last>
            <b:First>Riana</b:First>
          </b:Person>
        </b:NameList>
      </b:Author>
    </b:Author>
    <b:City>Jakarta</b:City>
    <b:Publisher>Kencana</b:Publisher>
    <b:RefOrder>55</b:RefOrder>
  </b:Source>
  <b:Source>
    <b:Tag>Moh18</b:Tag>
    <b:SourceType>Book</b:SourceType>
    <b:Guid>{4C27068F-CE83-48D8-95F1-E19F818535C4}</b:Guid>
    <b:Author>
      <b:Author>
        <b:NameList>
          <b:Person>
            <b:Last>Suardi</b:Last>
            <b:First>Moh.</b:First>
          </b:Person>
        </b:NameList>
      </b:Author>
    </b:Author>
    <b:Title>Belajar dan Pembelajaran</b:Title>
    <b:Year>2018</b:Year>
    <b:City>Yogyakarta</b:City>
    <b:Publisher>Deepublish</b:Publisher>
    <b:RefOrder>12</b:RefOrder>
  </b:Source>
  <b:Source>
    <b:Tag>NSu05</b:Tag>
    <b:SourceType>Book</b:SourceType>
    <b:Guid>{BBC31E47-E0DD-4E6B-876A-292AF93C68CF}</b:Guid>
    <b:Author>
      <b:Author>
        <b:NameList>
          <b:Person>
            <b:Last>Sudjana</b:Last>
            <b:First>Nana</b:First>
          </b:Person>
        </b:NameList>
      </b:Author>
    </b:Author>
    <b:Title>Penilaian Hasil Belajar Mengajar</b:Title>
    <b:Year>2005</b:Year>
    <b:City>Bandung</b:City>
    <b:Publisher>Remaja Rosdakarya</b:Publisher>
    <b:RefOrder>3</b:RefOrder>
  </b:Source>
  <b:Source>
    <b:Tag>Muh15</b:Tag>
    <b:SourceType>Book</b:SourceType>
    <b:Guid>{D96150BA-9F5E-4E52-A6DE-BEF0D32C0CA1}</b:Guid>
    <b:Author>
      <b:Author>
        <b:NameList>
          <b:Person>
            <b:Last>Tiro</b:Last>
            <b:First>Muhammad</b:First>
            <b:Middle>Arif</b:Middle>
          </b:Person>
        </b:NameList>
      </b:Author>
    </b:Author>
    <b:Title>Dasar-Dasar Statistika</b:Title>
    <b:Year>2015</b:Year>
    <b:City>Makassar</b:City>
    <b:Publisher>Andira Publisher</b:Publisher>
    <b:RefOrder>4</b:RefOrder>
  </b:Source>
</b:Sources>
</file>

<file path=customXml/itemProps1.xml><?xml version="1.0" encoding="utf-8"?>
<ds:datastoreItem xmlns:ds="http://schemas.openxmlformats.org/officeDocument/2006/customXml" ds:itemID="{6A4BDBCC-3084-44D9-A13C-DCCC5B14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4030</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Siska</dc:creator>
  <cp:keywords/>
  <dc:description/>
  <cp:lastModifiedBy>Pendidikan IPA</cp:lastModifiedBy>
  <cp:revision>3</cp:revision>
  <cp:lastPrinted>2019-11-22T01:37:00Z</cp:lastPrinted>
  <dcterms:created xsi:type="dcterms:W3CDTF">2019-11-21T05:17:00Z</dcterms:created>
  <dcterms:modified xsi:type="dcterms:W3CDTF">2019-11-29T09:21:00Z</dcterms:modified>
</cp:coreProperties>
</file>