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F15209" w14:textId="77777777" w:rsidR="00862730" w:rsidRPr="00FB4467" w:rsidRDefault="00862730" w:rsidP="005F2F8F">
      <w:pPr>
        <w:ind w:left="567"/>
        <w:rPr>
          <w:b/>
          <w:color w:val="0070C0"/>
          <w:sz w:val="26"/>
          <w:lang w:val="id-ID"/>
        </w:rPr>
      </w:pPr>
      <w:r w:rsidRPr="00FB4467">
        <w:rPr>
          <w:b/>
          <w:color w:val="0070C0"/>
          <w:sz w:val="26"/>
          <w:lang w:val="id-ID"/>
        </w:rPr>
        <w:t>JIKAP PGSD: Jurnal Ilmiah Ilmu Kependidikan</w:t>
      </w:r>
    </w:p>
    <w:p w14:paraId="22E525F2" w14:textId="77777777" w:rsidR="00862730" w:rsidRPr="00FB4467" w:rsidRDefault="00862730" w:rsidP="005F2F8F">
      <w:pPr>
        <w:ind w:left="567"/>
        <w:rPr>
          <w:b/>
          <w:sz w:val="22"/>
          <w:lang w:val="id-ID"/>
        </w:rPr>
      </w:pPr>
      <w:r w:rsidRPr="00FB4467">
        <w:rPr>
          <w:sz w:val="22"/>
          <w:lang w:val="id-ID"/>
        </w:rPr>
        <w:t xml:space="preserve">Vol, </w:t>
      </w:r>
      <w:r w:rsidR="005F2F8F" w:rsidRPr="00FB4467">
        <w:rPr>
          <w:sz w:val="22"/>
          <w:lang w:val="id-ID"/>
        </w:rPr>
        <w:t>5. No,</w:t>
      </w:r>
      <w:r w:rsidR="00327098" w:rsidRPr="00FB4467">
        <w:rPr>
          <w:sz w:val="22"/>
          <w:lang w:val="id-ID"/>
        </w:rPr>
        <w:t xml:space="preserve"> </w:t>
      </w:r>
      <w:r w:rsidR="005F2F8F" w:rsidRPr="00FB4467">
        <w:rPr>
          <w:sz w:val="22"/>
          <w:lang w:val="id-ID"/>
        </w:rPr>
        <w:t>1. Tahun 2021</w:t>
      </w:r>
    </w:p>
    <w:p w14:paraId="4BED865C" w14:textId="77777777" w:rsidR="00862730" w:rsidRPr="00FB4467" w:rsidRDefault="00862730" w:rsidP="005F2F8F">
      <w:pPr>
        <w:ind w:left="567"/>
        <w:rPr>
          <w:b/>
          <w:sz w:val="22"/>
          <w:lang w:val="id-ID"/>
        </w:rPr>
      </w:pPr>
      <w:r w:rsidRPr="00FB4467">
        <w:rPr>
          <w:sz w:val="22"/>
          <w:lang w:val="id-ID"/>
        </w:rPr>
        <w:t>e-ISSN: 2597-4440 dan p-ISSN: 2597-4424</w:t>
      </w:r>
    </w:p>
    <w:p w14:paraId="72486244" w14:textId="77777777" w:rsidR="00862730" w:rsidRPr="00FB4467" w:rsidRDefault="00862730" w:rsidP="005F2F8F">
      <w:pPr>
        <w:ind w:left="567" w:hanging="567"/>
        <w:rPr>
          <w:b/>
          <w:i/>
          <w:iCs/>
          <w:sz w:val="22"/>
          <w:lang w:val="id-ID"/>
        </w:rPr>
      </w:pPr>
      <w:r w:rsidRPr="00FB4467">
        <w:rPr>
          <w:b/>
          <w:noProof/>
          <w:sz w:val="22"/>
          <w:lang w:val="en-GB" w:eastAsia="en-GB"/>
        </w:rPr>
        <w:drawing>
          <wp:anchor distT="0" distB="0" distL="114300" distR="114300" simplePos="0" relativeHeight="251656704" behindDoc="1" locked="0" layoutInCell="1" allowOverlap="1" wp14:anchorId="017DD281" wp14:editId="5301502A">
            <wp:simplePos x="0" y="0"/>
            <wp:positionH relativeFrom="column">
              <wp:posOffset>348615</wp:posOffset>
            </wp:positionH>
            <wp:positionV relativeFrom="paragraph">
              <wp:posOffset>27940</wp:posOffset>
            </wp:positionV>
            <wp:extent cx="424815" cy="219075"/>
            <wp:effectExtent l="0" t="0" r="0" b="0"/>
            <wp:wrapTight wrapText="bothSides">
              <wp:wrapPolygon edited="0">
                <wp:start x="0" y="0"/>
                <wp:lineTo x="0" y="20661"/>
                <wp:lineTo x="20341" y="20661"/>
                <wp:lineTo x="20341" y="0"/>
                <wp:lineTo x="0" y="0"/>
              </wp:wrapPolygon>
            </wp:wrapTight>
            <wp:docPr id="2" name="Picture 2" descr="updownload_-_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pdownload_-_Copy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467">
        <w:rPr>
          <w:i/>
          <w:iCs/>
          <w:sz w:val="22"/>
          <w:lang w:val="id-ID"/>
        </w:rPr>
        <w:t xml:space="preserve">         </w:t>
      </w:r>
      <w:r w:rsidR="005F2F8F" w:rsidRPr="00FB4467">
        <w:rPr>
          <w:i/>
          <w:iCs/>
          <w:sz w:val="22"/>
          <w:lang w:val="id-ID"/>
        </w:rPr>
        <w:t xml:space="preserve"> </w:t>
      </w:r>
      <w:r w:rsidRPr="00FB4467">
        <w:rPr>
          <w:i/>
          <w:iCs/>
          <w:sz w:val="22"/>
          <w:lang w:val="id-ID"/>
        </w:rPr>
        <w:t xml:space="preserve">This work is licensed under a Creative Commons Attribution </w:t>
      </w:r>
    </w:p>
    <w:p w14:paraId="5DEECBA7" w14:textId="77777777" w:rsidR="00862730" w:rsidRPr="00FB4467" w:rsidRDefault="005F2F8F" w:rsidP="005F2F8F">
      <w:pPr>
        <w:tabs>
          <w:tab w:val="left" w:pos="0"/>
          <w:tab w:val="left" w:pos="9072"/>
        </w:tabs>
        <w:ind w:left="567" w:hanging="567"/>
        <w:rPr>
          <w:b/>
          <w:i/>
          <w:iCs/>
          <w:sz w:val="22"/>
          <w:lang w:val="id-ID"/>
        </w:rPr>
      </w:pPr>
      <w:r w:rsidRPr="00FB4467">
        <w:rPr>
          <w:i/>
          <w:iCs/>
          <w:sz w:val="22"/>
          <w:lang w:val="id-ID"/>
        </w:rPr>
        <w:t xml:space="preserve">            </w:t>
      </w:r>
      <w:r w:rsidR="00862730" w:rsidRPr="00FB4467">
        <w:rPr>
          <w:i/>
          <w:iCs/>
          <w:sz w:val="22"/>
          <w:lang w:val="id-ID"/>
        </w:rPr>
        <w:t>4.0 International License</w:t>
      </w:r>
    </w:p>
    <w:p w14:paraId="2D07B6BC" w14:textId="77777777" w:rsidR="00862730" w:rsidRPr="00FB4467" w:rsidRDefault="00862730" w:rsidP="00862730">
      <w:pPr>
        <w:tabs>
          <w:tab w:val="left" w:pos="0"/>
          <w:tab w:val="left" w:pos="9072"/>
        </w:tabs>
        <w:ind w:hanging="567"/>
        <w:rPr>
          <w:sz w:val="26"/>
          <w:szCs w:val="22"/>
          <w:lang w:val="id-ID"/>
        </w:rPr>
      </w:pPr>
    </w:p>
    <w:p w14:paraId="1BFA27CF" w14:textId="77777777" w:rsidR="00862730" w:rsidRPr="00FB4467" w:rsidRDefault="00862730" w:rsidP="00862730">
      <w:pPr>
        <w:rPr>
          <w:b/>
          <w:iCs/>
          <w:szCs w:val="24"/>
          <w:lang w:val="id-ID"/>
        </w:rPr>
      </w:pPr>
    </w:p>
    <w:p w14:paraId="66D5FE0C" w14:textId="3AFF5BAF" w:rsidR="00BE10FA" w:rsidRDefault="00AD009B">
      <w:pPr>
        <w:jc w:val="center"/>
        <w:rPr>
          <w:b/>
          <w:sz w:val="26"/>
          <w:szCs w:val="18"/>
          <w:lang w:val="id-ID"/>
        </w:rPr>
      </w:pPr>
      <w:r w:rsidRPr="00FB4467">
        <w:rPr>
          <w:b/>
          <w:sz w:val="26"/>
          <w:szCs w:val="18"/>
          <w:lang w:val="id-ID"/>
        </w:rPr>
        <w:t>Efektiv</w:t>
      </w:r>
      <w:r w:rsidR="006C3E8D" w:rsidRPr="00FB4467">
        <w:rPr>
          <w:b/>
          <w:sz w:val="26"/>
          <w:szCs w:val="18"/>
          <w:lang w:val="id-ID"/>
        </w:rPr>
        <w:t>itas Modul Pembelajaran Tematik Berbasis Model RADEC Pada Subtema “Manfaat Energi</w:t>
      </w:r>
      <w:r w:rsidR="00974517" w:rsidRPr="00FB4467">
        <w:rPr>
          <w:b/>
          <w:sz w:val="26"/>
          <w:szCs w:val="18"/>
          <w:lang w:val="id-ID"/>
        </w:rPr>
        <w:t>”</w:t>
      </w:r>
      <w:r w:rsidR="006C3E8D" w:rsidRPr="00FB4467">
        <w:rPr>
          <w:b/>
          <w:sz w:val="26"/>
          <w:szCs w:val="18"/>
          <w:lang w:val="id-ID"/>
        </w:rPr>
        <w:t xml:space="preserve"> Untuk Kelas IV Sekolah Dasar</w:t>
      </w:r>
    </w:p>
    <w:p w14:paraId="683F07F3" w14:textId="77777777" w:rsidR="008A388B" w:rsidRPr="00FB4467" w:rsidRDefault="008A388B">
      <w:pPr>
        <w:jc w:val="center"/>
        <w:rPr>
          <w:b/>
          <w:sz w:val="22"/>
          <w:szCs w:val="18"/>
          <w:lang w:val="id-ID"/>
        </w:rPr>
      </w:pPr>
    </w:p>
    <w:p w14:paraId="78BC3B62" w14:textId="77777777" w:rsidR="008A388B" w:rsidRPr="008A388B" w:rsidRDefault="008A388B" w:rsidP="008A388B">
      <w:pPr>
        <w:pStyle w:val="HTMLPreformatted"/>
        <w:jc w:val="center"/>
        <w:rPr>
          <w:rFonts w:ascii="Times New Roman" w:hAnsi="Times New Roman" w:cs="Times New Roman"/>
          <w:b/>
          <w:color w:val="202124"/>
          <w:sz w:val="26"/>
          <w:szCs w:val="26"/>
        </w:rPr>
      </w:pPr>
      <w:r w:rsidRPr="008A388B">
        <w:rPr>
          <w:rStyle w:val="y2iqfc"/>
          <w:rFonts w:ascii="Times New Roman" w:hAnsi="Times New Roman" w:cs="Times New Roman"/>
          <w:b/>
          <w:color w:val="202124"/>
          <w:sz w:val="26"/>
          <w:szCs w:val="26"/>
          <w:lang w:val="en"/>
        </w:rPr>
        <w:t>The Effectiveness of the Thematic Learning Module Based on the RADEC Model on the Sub-theme “Energy Benefits” for Grade IV Elementary School</w:t>
      </w:r>
    </w:p>
    <w:p w14:paraId="3A8007FF" w14:textId="77777777" w:rsidR="00BE10FA" w:rsidRPr="00FB4467" w:rsidRDefault="00BE10FA">
      <w:pPr>
        <w:jc w:val="center"/>
        <w:rPr>
          <w:b/>
          <w:sz w:val="22"/>
          <w:szCs w:val="18"/>
          <w:lang w:val="id-ID"/>
        </w:rPr>
      </w:pPr>
    </w:p>
    <w:p w14:paraId="5CBFA238" w14:textId="77777777" w:rsidR="00B42897" w:rsidRPr="00FB4467" w:rsidRDefault="00B42897">
      <w:pPr>
        <w:jc w:val="center"/>
        <w:rPr>
          <w:bCs/>
          <w:lang w:val="id-ID"/>
        </w:rPr>
      </w:pPr>
      <w:r w:rsidRPr="00FB4467">
        <w:rPr>
          <w:sz w:val="26"/>
          <w:szCs w:val="18"/>
          <w:lang w:val="id-ID"/>
        </w:rPr>
        <w:t xml:space="preserve"> </w:t>
      </w:r>
    </w:p>
    <w:p w14:paraId="3EBF1D5A" w14:textId="77777777" w:rsidR="00B42897" w:rsidRPr="00FB4467" w:rsidRDefault="006C3E8D">
      <w:pPr>
        <w:jc w:val="center"/>
        <w:rPr>
          <w:b/>
          <w:sz w:val="20"/>
          <w:lang w:val="id-ID"/>
        </w:rPr>
      </w:pPr>
      <w:r w:rsidRPr="00FB4467">
        <w:rPr>
          <w:b/>
          <w:sz w:val="20"/>
          <w:lang w:val="id-ID"/>
        </w:rPr>
        <w:t>Ika Dwi Lestari</w:t>
      </w:r>
      <w:r w:rsidR="00B42897" w:rsidRPr="00FB4467">
        <w:rPr>
          <w:sz w:val="20"/>
          <w:vertAlign w:val="superscript"/>
          <w:lang w:val="id-ID"/>
        </w:rPr>
        <w:t>1</w:t>
      </w:r>
      <w:r w:rsidR="00B42897" w:rsidRPr="00FB4467">
        <w:rPr>
          <w:b/>
          <w:sz w:val="20"/>
          <w:lang w:val="id-ID"/>
        </w:rPr>
        <w:t xml:space="preserve">, </w:t>
      </w:r>
      <w:r w:rsidRPr="00FB4467">
        <w:rPr>
          <w:b/>
          <w:sz w:val="20"/>
          <w:lang w:val="id-ID"/>
        </w:rPr>
        <w:t>Haryadi</w:t>
      </w:r>
      <w:r w:rsidR="00B42897" w:rsidRPr="00FB4467">
        <w:rPr>
          <w:sz w:val="20"/>
          <w:vertAlign w:val="superscript"/>
          <w:lang w:val="id-ID"/>
        </w:rPr>
        <w:t>2</w:t>
      </w:r>
      <w:r w:rsidRPr="00FB4467">
        <w:rPr>
          <w:b/>
          <w:sz w:val="20"/>
          <w:lang w:val="id-ID"/>
        </w:rPr>
        <w:t>, Hamdan Tri Atmaja</w:t>
      </w:r>
      <w:r w:rsidRPr="00FB4467">
        <w:rPr>
          <w:sz w:val="20"/>
          <w:vertAlign w:val="superscript"/>
          <w:lang w:val="id-ID"/>
        </w:rPr>
        <w:t>2</w:t>
      </w:r>
    </w:p>
    <w:p w14:paraId="44D5EBD3" w14:textId="77777777" w:rsidR="00B42897" w:rsidRPr="00FB4467" w:rsidRDefault="00B42897">
      <w:pPr>
        <w:jc w:val="center"/>
        <w:rPr>
          <w:sz w:val="20"/>
          <w:lang w:val="id-ID"/>
        </w:rPr>
      </w:pPr>
      <w:r w:rsidRPr="00FB4467">
        <w:rPr>
          <w:sz w:val="20"/>
          <w:vertAlign w:val="superscript"/>
          <w:lang w:val="id-ID"/>
        </w:rPr>
        <w:t>1</w:t>
      </w:r>
      <w:r w:rsidR="006C3E8D" w:rsidRPr="00FB4467">
        <w:rPr>
          <w:sz w:val="20"/>
          <w:lang w:val="id-ID"/>
        </w:rPr>
        <w:t>Pascasarjana Universitas Negeri Semarang</w:t>
      </w:r>
      <w:r w:rsidR="005F2F8F" w:rsidRPr="00FB4467">
        <w:rPr>
          <w:sz w:val="20"/>
          <w:lang w:val="id-ID"/>
        </w:rPr>
        <w:t>, Indonesia</w:t>
      </w:r>
      <w:r w:rsidR="000322E8" w:rsidRPr="00FB4467">
        <w:rPr>
          <w:sz w:val="20"/>
          <w:lang w:val="id-ID"/>
        </w:rPr>
        <w:t xml:space="preserve"> </w:t>
      </w:r>
    </w:p>
    <w:p w14:paraId="5DC4C73B" w14:textId="77777777" w:rsidR="005F2F8F" w:rsidRPr="00FB4467" w:rsidRDefault="00B42897">
      <w:pPr>
        <w:jc w:val="center"/>
        <w:rPr>
          <w:sz w:val="20"/>
          <w:lang w:val="id-ID"/>
        </w:rPr>
      </w:pPr>
      <w:r w:rsidRPr="00FB4467">
        <w:rPr>
          <w:sz w:val="20"/>
          <w:vertAlign w:val="superscript"/>
          <w:lang w:val="id-ID"/>
        </w:rPr>
        <w:t>2</w:t>
      </w:r>
      <w:r w:rsidR="006C3E8D" w:rsidRPr="00FB4467">
        <w:rPr>
          <w:sz w:val="20"/>
          <w:lang w:val="id-ID"/>
        </w:rPr>
        <w:t xml:space="preserve"> Pascasarjana Universitas Negeri Semarang</w:t>
      </w:r>
      <w:r w:rsidR="005F2F8F" w:rsidRPr="00FB4467">
        <w:rPr>
          <w:sz w:val="20"/>
          <w:lang w:val="id-ID"/>
        </w:rPr>
        <w:t>, Indonesia</w:t>
      </w:r>
      <w:r w:rsidR="000322E8" w:rsidRPr="00FB4467">
        <w:rPr>
          <w:sz w:val="20"/>
          <w:lang w:val="id-ID"/>
        </w:rPr>
        <w:t xml:space="preserve"> </w:t>
      </w:r>
    </w:p>
    <w:p w14:paraId="611C0A82" w14:textId="77777777" w:rsidR="006C3E8D" w:rsidRPr="00FB4467" w:rsidRDefault="006C3E8D">
      <w:pPr>
        <w:jc w:val="center"/>
        <w:rPr>
          <w:sz w:val="20"/>
          <w:lang w:val="id-ID"/>
        </w:rPr>
      </w:pPr>
      <w:r w:rsidRPr="00FB4467">
        <w:rPr>
          <w:sz w:val="20"/>
          <w:vertAlign w:val="superscript"/>
          <w:lang w:val="id-ID"/>
        </w:rPr>
        <w:t>2</w:t>
      </w:r>
      <w:r w:rsidRPr="00FB4467">
        <w:rPr>
          <w:sz w:val="20"/>
          <w:lang w:val="id-ID"/>
        </w:rPr>
        <w:t xml:space="preserve"> Pascasarjana Universitas Negeri Semarang, Indonesia</w:t>
      </w:r>
    </w:p>
    <w:p w14:paraId="0BCC0288" w14:textId="77777777" w:rsidR="00B42897" w:rsidRPr="00FB4467" w:rsidRDefault="005F2F8F">
      <w:pPr>
        <w:jc w:val="center"/>
        <w:rPr>
          <w:sz w:val="20"/>
          <w:lang w:val="id-ID"/>
        </w:rPr>
      </w:pPr>
      <w:r w:rsidRPr="00FB4467">
        <w:rPr>
          <w:sz w:val="20"/>
          <w:lang w:val="id-ID"/>
        </w:rPr>
        <w:t>E</w:t>
      </w:r>
      <w:r w:rsidR="000322E8" w:rsidRPr="00FB4467">
        <w:rPr>
          <w:sz w:val="20"/>
          <w:lang w:val="id-ID"/>
        </w:rPr>
        <w:t>mail</w:t>
      </w:r>
      <w:r w:rsidR="000F7FC1" w:rsidRPr="00FB4467">
        <w:rPr>
          <w:sz w:val="20"/>
          <w:lang w:val="id-ID"/>
        </w:rPr>
        <w:t>:</w:t>
      </w:r>
      <w:r w:rsidRPr="00FB4467">
        <w:rPr>
          <w:sz w:val="20"/>
          <w:lang w:val="id-ID"/>
        </w:rPr>
        <w:t xml:space="preserve"> </w:t>
      </w:r>
      <w:hyperlink r:id="rId9" w:history="1">
        <w:r w:rsidR="006C3E8D" w:rsidRPr="00FB4467">
          <w:rPr>
            <w:rStyle w:val="Hyperlink"/>
            <w:sz w:val="20"/>
            <w:vertAlign w:val="superscript"/>
            <w:lang w:val="id-ID"/>
          </w:rPr>
          <w:t>1</w:t>
        </w:r>
        <w:r w:rsidR="006C3E8D" w:rsidRPr="00FB4467">
          <w:rPr>
            <w:rStyle w:val="Hyperlink"/>
            <w:sz w:val="20"/>
            <w:lang w:val="id-ID"/>
          </w:rPr>
          <w:t>Ikadwilestari07@gmail.com</w:t>
        </w:r>
      </w:hyperlink>
      <w:r w:rsidR="006C3E8D" w:rsidRPr="00FB4467">
        <w:rPr>
          <w:sz w:val="20"/>
          <w:lang w:val="id-ID"/>
        </w:rPr>
        <w:t xml:space="preserve"> </w:t>
      </w:r>
    </w:p>
    <w:p w14:paraId="2C89E510" w14:textId="77777777" w:rsidR="00BE10FA" w:rsidRPr="00FB4467" w:rsidRDefault="00BE10FA" w:rsidP="00BE10FA">
      <w:pPr>
        <w:jc w:val="center"/>
        <w:rPr>
          <w:sz w:val="22"/>
          <w:lang w:val="id-ID"/>
        </w:rPr>
      </w:pPr>
    </w:p>
    <w:p w14:paraId="41255F7E" w14:textId="77777777" w:rsidR="00BE10FA" w:rsidRPr="00FB4467" w:rsidRDefault="00BE10FA" w:rsidP="00BE10FA">
      <w:pPr>
        <w:jc w:val="center"/>
        <w:rPr>
          <w:iCs/>
          <w:sz w:val="22"/>
          <w:szCs w:val="18"/>
          <w:lang w:val="id-ID"/>
        </w:rPr>
      </w:pPr>
    </w:p>
    <w:p w14:paraId="1EFCC660" w14:textId="620506FC" w:rsidR="00EC469F" w:rsidRDefault="000322E8" w:rsidP="00EC469F">
      <w:pPr>
        <w:ind w:left="567" w:right="567"/>
        <w:jc w:val="both"/>
        <w:rPr>
          <w:iCs/>
          <w:sz w:val="22"/>
          <w:szCs w:val="18"/>
          <w:lang w:val="id-ID"/>
        </w:rPr>
      </w:pPr>
      <w:r w:rsidRPr="00FB4467">
        <w:rPr>
          <w:b/>
          <w:iCs/>
          <w:sz w:val="22"/>
          <w:szCs w:val="18"/>
          <w:lang w:val="id-ID"/>
        </w:rPr>
        <w:t>Abstrak</w:t>
      </w:r>
      <w:r w:rsidR="00FE2D75" w:rsidRPr="00FB4467">
        <w:rPr>
          <w:b/>
          <w:iCs/>
          <w:sz w:val="22"/>
          <w:szCs w:val="18"/>
          <w:lang w:val="id-ID"/>
        </w:rPr>
        <w:t>:</w:t>
      </w:r>
      <w:r w:rsidR="006C3E8D" w:rsidRPr="00FB4467">
        <w:rPr>
          <w:b/>
          <w:iCs/>
          <w:sz w:val="22"/>
          <w:szCs w:val="18"/>
          <w:lang w:val="id-ID"/>
        </w:rPr>
        <w:t xml:space="preserve"> </w:t>
      </w:r>
      <w:r w:rsidR="006C3E8D" w:rsidRPr="00FB4467">
        <w:rPr>
          <w:iCs/>
          <w:sz w:val="22"/>
          <w:szCs w:val="18"/>
          <w:lang w:val="id-ID"/>
        </w:rPr>
        <w:t>Penelitian ini bertuju</w:t>
      </w:r>
      <w:r w:rsidR="00AD009B" w:rsidRPr="00FB4467">
        <w:rPr>
          <w:iCs/>
          <w:sz w:val="22"/>
          <w:szCs w:val="18"/>
          <w:lang w:val="id-ID"/>
        </w:rPr>
        <w:t>an untuk mengetahui efektiv</w:t>
      </w:r>
      <w:r w:rsidR="00974517" w:rsidRPr="00FB4467">
        <w:rPr>
          <w:iCs/>
          <w:sz w:val="22"/>
          <w:szCs w:val="18"/>
          <w:lang w:val="id-ID"/>
        </w:rPr>
        <w:t xml:space="preserve">itas </w:t>
      </w:r>
      <w:r w:rsidR="006C3E8D" w:rsidRPr="00FB4467">
        <w:rPr>
          <w:iCs/>
          <w:sz w:val="22"/>
          <w:szCs w:val="18"/>
          <w:lang w:val="id-ID"/>
        </w:rPr>
        <w:t xml:space="preserve">modul pembelajaran tematik </w:t>
      </w:r>
      <w:r w:rsidR="006940DD" w:rsidRPr="00FB4467">
        <w:rPr>
          <w:iCs/>
          <w:sz w:val="22"/>
          <w:szCs w:val="18"/>
          <w:lang w:val="id-ID"/>
        </w:rPr>
        <w:t>integratif</w:t>
      </w:r>
      <w:r w:rsidR="006C3E8D" w:rsidRPr="00FB4467">
        <w:rPr>
          <w:iCs/>
          <w:sz w:val="22"/>
          <w:szCs w:val="18"/>
          <w:lang w:val="id-ID"/>
        </w:rPr>
        <w:t xml:space="preserve"> berbasis model </w:t>
      </w:r>
      <w:r w:rsidR="006940DD" w:rsidRPr="00FB4467">
        <w:rPr>
          <w:iCs/>
          <w:sz w:val="22"/>
          <w:szCs w:val="18"/>
          <w:lang w:val="id-ID"/>
        </w:rPr>
        <w:t xml:space="preserve">pembelajaran </w:t>
      </w:r>
      <w:r w:rsidR="006C3E8D" w:rsidRPr="00FB4467">
        <w:rPr>
          <w:iCs/>
          <w:sz w:val="22"/>
          <w:szCs w:val="18"/>
          <w:lang w:val="id-ID"/>
        </w:rPr>
        <w:t>RADEC (</w:t>
      </w:r>
      <w:r w:rsidR="006C3E8D" w:rsidRPr="00FB4467">
        <w:rPr>
          <w:i/>
          <w:iCs/>
          <w:sz w:val="22"/>
          <w:szCs w:val="18"/>
          <w:lang w:val="id-ID"/>
        </w:rPr>
        <w:t>Read-Answer-Discuss-Explain-Create</w:t>
      </w:r>
      <w:r w:rsidR="006C3E8D" w:rsidRPr="00FB4467">
        <w:rPr>
          <w:iCs/>
          <w:sz w:val="22"/>
          <w:szCs w:val="18"/>
          <w:lang w:val="id-ID"/>
        </w:rPr>
        <w:t>) pada Subtema “Manfaat Energi”. Subjek penelitian ini adalah siswa kelas IV Sekolah Dasar. Penelitian ini menggunak</w:t>
      </w:r>
      <w:r w:rsidR="00974517" w:rsidRPr="00FB4467">
        <w:rPr>
          <w:iCs/>
          <w:sz w:val="22"/>
          <w:szCs w:val="18"/>
          <w:lang w:val="id-ID"/>
        </w:rPr>
        <w:t>an metode</w:t>
      </w:r>
      <w:r w:rsidR="00AD009B" w:rsidRPr="00FB4467">
        <w:rPr>
          <w:iCs/>
          <w:sz w:val="22"/>
          <w:szCs w:val="18"/>
          <w:lang w:val="id-ID"/>
        </w:rPr>
        <w:t xml:space="preserve"> kuantitatif. Hasil uji efektivitas diperoleh melalui Prestes dan P</w:t>
      </w:r>
      <w:r w:rsidR="00974517" w:rsidRPr="00FB4467">
        <w:rPr>
          <w:iCs/>
          <w:sz w:val="22"/>
          <w:szCs w:val="18"/>
          <w:lang w:val="id-ID"/>
        </w:rPr>
        <w:t>ostes untuk mengetahui peningkatan hasil belajar terhadap pengaruh penerapan modul pembelajaran. Hasil penelitian pada uji normalitas menunjukkan</w:t>
      </w:r>
      <w:r w:rsidR="00AD009B" w:rsidRPr="00FB4467">
        <w:rPr>
          <w:iCs/>
          <w:sz w:val="22"/>
          <w:szCs w:val="18"/>
          <w:lang w:val="id-ID"/>
        </w:rPr>
        <w:t xml:space="preserve"> hasil P</w:t>
      </w:r>
      <w:r w:rsidR="00F32F4E" w:rsidRPr="00FB4467">
        <w:rPr>
          <w:iCs/>
          <w:sz w:val="22"/>
          <w:szCs w:val="18"/>
          <w:lang w:val="id-ID"/>
        </w:rPr>
        <w:t>ret</w:t>
      </w:r>
      <w:r w:rsidR="00AD009B" w:rsidRPr="00FB4467">
        <w:rPr>
          <w:iCs/>
          <w:sz w:val="22"/>
          <w:szCs w:val="18"/>
          <w:lang w:val="id-ID"/>
        </w:rPr>
        <w:t>es lebih rendah daripada hasil P</w:t>
      </w:r>
      <w:r w:rsidR="00F32F4E" w:rsidRPr="00FB4467">
        <w:rPr>
          <w:iCs/>
          <w:sz w:val="22"/>
          <w:szCs w:val="18"/>
          <w:lang w:val="id-ID"/>
        </w:rPr>
        <w:t>ostes (Sig. 0</w:t>
      </w:r>
      <w:r w:rsidR="00CF18E6" w:rsidRPr="00FB4467">
        <w:rPr>
          <w:iCs/>
          <w:sz w:val="22"/>
          <w:szCs w:val="18"/>
          <w:lang w:val="id-ID"/>
        </w:rPr>
        <w:t>,207</w:t>
      </w:r>
      <w:r w:rsidR="00F32F4E" w:rsidRPr="00FB4467">
        <w:rPr>
          <w:iCs/>
          <w:sz w:val="22"/>
          <w:szCs w:val="18"/>
          <w:lang w:val="id-ID"/>
        </w:rPr>
        <w:t xml:space="preserve"> &lt; Sig. 0,</w:t>
      </w:r>
      <w:r w:rsidR="00CF18E6" w:rsidRPr="00FB4467">
        <w:rPr>
          <w:iCs/>
          <w:sz w:val="22"/>
          <w:szCs w:val="18"/>
          <w:lang w:val="id-ID"/>
        </w:rPr>
        <w:t>897</w:t>
      </w:r>
      <w:r w:rsidR="00F32F4E" w:rsidRPr="00FB4467">
        <w:rPr>
          <w:iCs/>
          <w:sz w:val="22"/>
          <w:szCs w:val="18"/>
          <w:lang w:val="id-ID"/>
        </w:rPr>
        <w:t>) maka data terdistrib</w:t>
      </w:r>
      <w:r w:rsidR="00950291" w:rsidRPr="00FB4467">
        <w:rPr>
          <w:iCs/>
          <w:sz w:val="22"/>
          <w:szCs w:val="18"/>
          <w:lang w:val="id-ID"/>
        </w:rPr>
        <w:t xml:space="preserve">usi normal. </w:t>
      </w:r>
      <w:r w:rsidR="00AD009B" w:rsidRPr="00FB4467">
        <w:rPr>
          <w:iCs/>
          <w:sz w:val="22"/>
          <w:szCs w:val="18"/>
          <w:lang w:val="id-ID"/>
        </w:rPr>
        <w:t>Pada u</w:t>
      </w:r>
      <w:r w:rsidR="00950291" w:rsidRPr="00FB4467">
        <w:rPr>
          <w:iCs/>
          <w:sz w:val="22"/>
          <w:szCs w:val="18"/>
          <w:lang w:val="id-ID"/>
        </w:rPr>
        <w:t>ji homogen</w:t>
      </w:r>
      <w:r w:rsidR="00AD009B" w:rsidRPr="00FB4467">
        <w:rPr>
          <w:iCs/>
          <w:sz w:val="22"/>
          <w:szCs w:val="18"/>
          <w:lang w:val="id-ID"/>
        </w:rPr>
        <w:t>,</w:t>
      </w:r>
      <w:r w:rsidR="00950291" w:rsidRPr="00FB4467">
        <w:rPr>
          <w:iCs/>
          <w:sz w:val="22"/>
          <w:szCs w:val="18"/>
          <w:lang w:val="id-ID"/>
        </w:rPr>
        <w:t xml:space="preserve"> </w:t>
      </w:r>
      <w:r w:rsidR="00AD009B" w:rsidRPr="00FB4467">
        <w:rPr>
          <w:iCs/>
          <w:sz w:val="22"/>
          <w:szCs w:val="18"/>
          <w:lang w:val="id-ID"/>
        </w:rPr>
        <w:t>Prestes dan P</w:t>
      </w:r>
      <w:r w:rsidR="00F32F4E" w:rsidRPr="00FB4467">
        <w:rPr>
          <w:iCs/>
          <w:sz w:val="22"/>
          <w:szCs w:val="18"/>
          <w:lang w:val="id-ID"/>
        </w:rPr>
        <w:t>ostes memperoleh Sig. Levene Statistic</w:t>
      </w:r>
      <w:r w:rsidR="00CF18E6" w:rsidRPr="00FB4467">
        <w:rPr>
          <w:iCs/>
          <w:sz w:val="22"/>
          <w:szCs w:val="18"/>
          <w:lang w:val="id-ID"/>
        </w:rPr>
        <w:t xml:space="preserve"> 0,154</w:t>
      </w:r>
      <w:r w:rsidR="00F32F4E" w:rsidRPr="00FB4467">
        <w:rPr>
          <w:iCs/>
          <w:sz w:val="22"/>
          <w:szCs w:val="18"/>
          <w:lang w:val="id-ID"/>
        </w:rPr>
        <w:t xml:space="preserve"> &gt; 0.05, ma</w:t>
      </w:r>
      <w:r w:rsidR="00AD009B" w:rsidRPr="00FB4467">
        <w:rPr>
          <w:iCs/>
          <w:sz w:val="22"/>
          <w:szCs w:val="18"/>
          <w:lang w:val="id-ID"/>
        </w:rPr>
        <w:t>ka variansi data Pretes dan P</w:t>
      </w:r>
      <w:r w:rsidR="00F32F4E" w:rsidRPr="00FB4467">
        <w:rPr>
          <w:iCs/>
          <w:sz w:val="22"/>
          <w:szCs w:val="18"/>
          <w:lang w:val="id-ID"/>
        </w:rPr>
        <w:t>ostes homogen</w:t>
      </w:r>
      <w:r w:rsidR="00F32F4E" w:rsidRPr="00FB4467">
        <w:rPr>
          <w:iCs/>
          <w:sz w:val="20"/>
          <w:szCs w:val="18"/>
          <w:lang w:val="id-ID"/>
        </w:rPr>
        <w:t xml:space="preserve">. </w:t>
      </w:r>
      <w:r w:rsidR="00F32F4E" w:rsidRPr="00FB4467">
        <w:rPr>
          <w:sz w:val="22"/>
          <w:szCs w:val="24"/>
          <w:lang w:val="id-ID"/>
        </w:rPr>
        <w:t>Uji hipotesis menyat</w:t>
      </w:r>
      <w:r w:rsidR="00AD009B" w:rsidRPr="00FB4467">
        <w:rPr>
          <w:sz w:val="22"/>
          <w:szCs w:val="24"/>
          <w:lang w:val="id-ID"/>
        </w:rPr>
        <w:t>a</w:t>
      </w:r>
      <w:r w:rsidR="00F32F4E" w:rsidRPr="00FB4467">
        <w:rPr>
          <w:sz w:val="22"/>
          <w:szCs w:val="24"/>
          <w:lang w:val="id-ID"/>
        </w:rPr>
        <w:t>kan Nilai sig. (2-tailed) 0,000 &lt; 0,05 berarti Ho ditolak</w:t>
      </w:r>
      <w:r w:rsidR="00AD009B" w:rsidRPr="00FB4467">
        <w:rPr>
          <w:sz w:val="22"/>
          <w:szCs w:val="24"/>
          <w:lang w:val="id-ID"/>
        </w:rPr>
        <w:t>, terdapat perbedaan rata-rata Pretes dan P</w:t>
      </w:r>
      <w:r w:rsidR="00F32F4E" w:rsidRPr="00FB4467">
        <w:rPr>
          <w:sz w:val="22"/>
          <w:szCs w:val="24"/>
          <w:lang w:val="id-ID"/>
        </w:rPr>
        <w:t xml:space="preserve">ostes. Artinya </w:t>
      </w:r>
      <w:r w:rsidR="00F32F4E" w:rsidRPr="00FB4467">
        <w:rPr>
          <w:iCs/>
          <w:sz w:val="22"/>
          <w:szCs w:val="18"/>
          <w:lang w:val="id-ID"/>
        </w:rPr>
        <w:t>t</w:t>
      </w:r>
      <w:r w:rsidR="00AD009B" w:rsidRPr="00FB4467">
        <w:rPr>
          <w:iCs/>
          <w:sz w:val="22"/>
          <w:szCs w:val="18"/>
          <w:lang w:val="id-ID"/>
        </w:rPr>
        <w:t>erhadap</w:t>
      </w:r>
      <w:r w:rsidR="00F32F4E" w:rsidRPr="00FB4467">
        <w:rPr>
          <w:iCs/>
          <w:sz w:val="22"/>
          <w:szCs w:val="18"/>
          <w:lang w:val="id-ID"/>
        </w:rPr>
        <w:t xml:space="preserve"> peningkatan hasil belajar siswa</w:t>
      </w:r>
      <w:r w:rsidR="00950291" w:rsidRPr="00FB4467">
        <w:rPr>
          <w:iCs/>
          <w:sz w:val="22"/>
          <w:szCs w:val="18"/>
          <w:lang w:val="id-ID"/>
        </w:rPr>
        <w:t xml:space="preserve"> kelas IV Sekolah Dasar</w:t>
      </w:r>
      <w:r w:rsidR="00F32F4E" w:rsidRPr="00FB4467">
        <w:rPr>
          <w:iCs/>
          <w:sz w:val="22"/>
          <w:szCs w:val="18"/>
          <w:lang w:val="id-ID"/>
        </w:rPr>
        <w:t xml:space="preserve"> setelah </w:t>
      </w:r>
      <w:r w:rsidR="00AD009B" w:rsidRPr="00FB4467">
        <w:rPr>
          <w:iCs/>
          <w:sz w:val="22"/>
          <w:szCs w:val="18"/>
          <w:lang w:val="id-ID"/>
        </w:rPr>
        <w:t xml:space="preserve">diterapkannya </w:t>
      </w:r>
      <w:r w:rsidR="00F32F4E" w:rsidRPr="00FB4467">
        <w:rPr>
          <w:iCs/>
          <w:sz w:val="22"/>
          <w:szCs w:val="18"/>
          <w:lang w:val="id-ID"/>
        </w:rPr>
        <w:t>m</w:t>
      </w:r>
      <w:r w:rsidR="006940DD" w:rsidRPr="00FB4467">
        <w:rPr>
          <w:iCs/>
          <w:sz w:val="22"/>
          <w:szCs w:val="18"/>
          <w:lang w:val="id-ID"/>
        </w:rPr>
        <w:t>odul pembelajaran tematik integratif berbasis model pembela</w:t>
      </w:r>
      <w:r w:rsidR="00950291" w:rsidRPr="00FB4467">
        <w:rPr>
          <w:iCs/>
          <w:sz w:val="22"/>
          <w:szCs w:val="18"/>
          <w:lang w:val="id-ID"/>
        </w:rPr>
        <w:t>j</w:t>
      </w:r>
      <w:r w:rsidR="006940DD" w:rsidRPr="00FB4467">
        <w:rPr>
          <w:iCs/>
          <w:sz w:val="22"/>
          <w:szCs w:val="18"/>
          <w:lang w:val="id-ID"/>
        </w:rPr>
        <w:t>aran RADEC (</w:t>
      </w:r>
      <w:r w:rsidR="006940DD" w:rsidRPr="00FB4467">
        <w:rPr>
          <w:i/>
          <w:iCs/>
          <w:sz w:val="22"/>
          <w:szCs w:val="18"/>
          <w:lang w:val="id-ID"/>
        </w:rPr>
        <w:t>Read-Answer-Discuss-Explain-Create</w:t>
      </w:r>
      <w:r w:rsidR="006940DD" w:rsidRPr="00FB4467">
        <w:rPr>
          <w:iCs/>
          <w:sz w:val="22"/>
          <w:szCs w:val="18"/>
          <w:lang w:val="id-ID"/>
        </w:rPr>
        <w:t>) pada subtema “Manfaat Energi”</w:t>
      </w:r>
      <w:r w:rsidR="00AD009B" w:rsidRPr="00FB4467">
        <w:rPr>
          <w:iCs/>
          <w:sz w:val="22"/>
          <w:szCs w:val="18"/>
          <w:lang w:val="id-ID"/>
        </w:rPr>
        <w:t xml:space="preserve">, dengan demikian modul pembelajaran ini efektif dalam proses pembelajaran. </w:t>
      </w:r>
      <w:bookmarkStart w:id="0" w:name="_GoBack"/>
      <w:bookmarkEnd w:id="0"/>
    </w:p>
    <w:p w14:paraId="026B7C43" w14:textId="77777777" w:rsidR="00EC469F" w:rsidRDefault="00EC469F" w:rsidP="00EC469F">
      <w:pPr>
        <w:ind w:left="567" w:right="567"/>
        <w:jc w:val="both"/>
        <w:rPr>
          <w:iCs/>
          <w:sz w:val="22"/>
          <w:szCs w:val="18"/>
          <w:lang w:val="id-ID"/>
        </w:rPr>
      </w:pPr>
    </w:p>
    <w:p w14:paraId="708AC35E" w14:textId="4613D374" w:rsidR="00EC469F" w:rsidRPr="00EC469F" w:rsidRDefault="00EC469F" w:rsidP="00EC469F">
      <w:pPr>
        <w:ind w:left="1843" w:right="567" w:hanging="1276"/>
        <w:jc w:val="both"/>
        <w:rPr>
          <w:rFonts w:eastAsia="Times New Roman"/>
          <w:iCs/>
          <w:sz w:val="22"/>
          <w:lang w:val="id-ID" w:eastAsia="id-ID"/>
        </w:rPr>
      </w:pPr>
      <w:r w:rsidRPr="00FB4467">
        <w:rPr>
          <w:b/>
          <w:iCs/>
          <w:sz w:val="22"/>
          <w:lang w:val="id-ID"/>
        </w:rPr>
        <w:t>Kata kunci:</w:t>
      </w:r>
      <w:r w:rsidRPr="00FB4467">
        <w:rPr>
          <w:iCs/>
          <w:sz w:val="22"/>
          <w:lang w:val="id-ID"/>
        </w:rPr>
        <w:t xml:space="preserve"> Modul Pembelajaran Tematik; Model RADEC</w:t>
      </w:r>
      <w:r w:rsidRPr="00FB4467">
        <w:rPr>
          <w:rFonts w:eastAsia="Times New Roman"/>
          <w:iCs/>
          <w:sz w:val="22"/>
          <w:lang w:val="id-ID" w:eastAsia="id-ID"/>
        </w:rPr>
        <w:t>.</w:t>
      </w:r>
    </w:p>
    <w:p w14:paraId="29391B92" w14:textId="77777777" w:rsidR="00EC469F" w:rsidRDefault="00EC469F" w:rsidP="00EC469F">
      <w:pPr>
        <w:ind w:left="567" w:right="567"/>
        <w:jc w:val="both"/>
        <w:rPr>
          <w:color w:val="202124"/>
          <w:kern w:val="0"/>
          <w:sz w:val="22"/>
          <w:szCs w:val="22"/>
          <w:lang w:val="en" w:eastAsia="en-GB"/>
        </w:rPr>
      </w:pPr>
    </w:p>
    <w:p w14:paraId="3AC26D3F" w14:textId="6C7A083E" w:rsidR="00EC469F" w:rsidRDefault="00EC469F" w:rsidP="00EC469F">
      <w:pPr>
        <w:ind w:left="567" w:right="567"/>
        <w:jc w:val="both"/>
        <w:rPr>
          <w:color w:val="202124"/>
          <w:kern w:val="0"/>
          <w:sz w:val="22"/>
          <w:szCs w:val="22"/>
          <w:lang w:val="en" w:eastAsia="en-GB"/>
        </w:rPr>
      </w:pPr>
      <w:r w:rsidRPr="00EC469F">
        <w:rPr>
          <w:b/>
          <w:color w:val="202124"/>
          <w:kern w:val="0"/>
          <w:sz w:val="22"/>
          <w:szCs w:val="22"/>
          <w:lang w:val="en" w:eastAsia="en-GB"/>
        </w:rPr>
        <w:t>Abstract:</w:t>
      </w:r>
      <w:r w:rsidRPr="00EC469F">
        <w:rPr>
          <w:color w:val="202124"/>
          <w:kern w:val="0"/>
          <w:sz w:val="22"/>
          <w:szCs w:val="22"/>
          <w:lang w:val="en" w:eastAsia="en-GB"/>
        </w:rPr>
        <w:t xml:space="preserve"> This study aims to determine the effectiveness of an integrative thematic learning module based on the RADEC (Read-Answer-Discuss-Explain-Create) learning model on the “Energy Benefits” sub-theme. The subjects of this study were fourth grade elementary school students. This study uses quantitative methods. The results of the effectiveness test were obtained through pretest and posttest to determine the increase in learning outcomes on the effect of implementing learning modules. The results of the normality test showed that the pretest results were lower than the posttest results (Sig. 0.207 &lt; Sig. 0.897), so the data were normally distributed. In homogeneous test, pretest and posttest obtained Sig. Levene Statistic 0.154 &gt; 0.05, then the variance of the pretest and posttest data is homogeneous. Hypothesis test states the value of sig. (2-tailed) 0.000 &lt; 0.05 means Ho is rejected, there is a difference in the average pretest and posttest. This means that there is an </w:t>
      </w:r>
      <w:r w:rsidRPr="00EC469F">
        <w:rPr>
          <w:color w:val="202124"/>
          <w:kern w:val="0"/>
          <w:sz w:val="22"/>
          <w:szCs w:val="22"/>
          <w:lang w:val="en" w:eastAsia="en-GB"/>
        </w:rPr>
        <w:lastRenderedPageBreak/>
        <w:t>increase in learning outcomes for fourth grade elementary school students after the implementation of an integrative thematic learning module based on the RADEC (Read-Answer-Discuss-Explain-Create) learning model on the "Energy Benefits" sub-theme, thus this learning module is effective in the learning process.</w:t>
      </w:r>
    </w:p>
    <w:p w14:paraId="5520DE1A" w14:textId="77777777" w:rsidR="008A388B" w:rsidRDefault="008A388B" w:rsidP="00EC469F">
      <w:pPr>
        <w:ind w:left="567" w:right="567"/>
        <w:jc w:val="both"/>
        <w:rPr>
          <w:color w:val="202124"/>
          <w:kern w:val="0"/>
          <w:sz w:val="22"/>
          <w:szCs w:val="22"/>
          <w:lang w:val="en" w:eastAsia="en-GB"/>
        </w:rPr>
      </w:pPr>
    </w:p>
    <w:p w14:paraId="4A64A354" w14:textId="7C364EE6" w:rsidR="00EC469F" w:rsidRPr="00EC469F" w:rsidRDefault="00EC469F" w:rsidP="00EC469F">
      <w:pPr>
        <w:ind w:left="567" w:right="567"/>
        <w:jc w:val="both"/>
        <w:rPr>
          <w:color w:val="202124"/>
          <w:kern w:val="0"/>
          <w:sz w:val="22"/>
          <w:szCs w:val="22"/>
          <w:lang w:val="en" w:eastAsia="en-GB"/>
        </w:rPr>
      </w:pPr>
      <w:r w:rsidRPr="00EC469F">
        <w:rPr>
          <w:rStyle w:val="y2iqfc"/>
          <w:color w:val="202124"/>
          <w:sz w:val="22"/>
          <w:szCs w:val="42"/>
          <w:lang w:val="en"/>
        </w:rPr>
        <w:t>Keywords: Thematic Learning Module; RADEC models.</w:t>
      </w:r>
    </w:p>
    <w:p w14:paraId="60C80A09" w14:textId="399774E0" w:rsidR="00862730" w:rsidRPr="00EC469F" w:rsidRDefault="00C147D3" w:rsidP="00EC469F">
      <w:pPr>
        <w:pStyle w:val="ColorfulList-Accent12"/>
        <w:ind w:left="567" w:right="567"/>
        <w:jc w:val="both"/>
        <w:rPr>
          <w:iCs/>
          <w:sz w:val="13"/>
          <w:lang w:val="id-ID"/>
        </w:rPr>
      </w:pPr>
      <w:r w:rsidRPr="00EC469F">
        <w:rPr>
          <w:iCs/>
          <w:color w:val="FF0000"/>
          <w:sz w:val="13"/>
          <w:lang w:val="id-ID" w:eastAsia="id-ID"/>
        </w:rPr>
        <w:t xml:space="preserve"> </w:t>
      </w:r>
    </w:p>
    <w:p w14:paraId="7535D52F" w14:textId="77777777" w:rsidR="00862730" w:rsidRPr="00EC469F" w:rsidRDefault="00862730" w:rsidP="000322E8">
      <w:pPr>
        <w:rPr>
          <w:b/>
          <w:bCs/>
          <w:sz w:val="13"/>
          <w:lang w:val="id-ID"/>
        </w:rPr>
        <w:sectPr w:rsidR="00862730" w:rsidRPr="00EC469F" w:rsidSect="005604B9">
          <w:headerReference w:type="even" r:id="rId10"/>
          <w:headerReference w:type="default" r:id="rId11"/>
          <w:footerReference w:type="even" r:id="rId12"/>
          <w:footerReference w:type="default" r:id="rId13"/>
          <w:headerReference w:type="first" r:id="rId14"/>
          <w:footerReference w:type="first" r:id="rId15"/>
          <w:pgSz w:w="11907" w:h="16840" w:code="9"/>
          <w:pgMar w:top="1701" w:right="1701" w:bottom="1701" w:left="1701" w:header="1134" w:footer="567" w:gutter="0"/>
          <w:pgNumType w:start="1"/>
          <w:cols w:space="720"/>
          <w:titlePg/>
          <w:docGrid w:linePitch="326"/>
        </w:sectPr>
      </w:pPr>
    </w:p>
    <w:p w14:paraId="2D405BB8" w14:textId="77777777" w:rsidR="00B42897" w:rsidRPr="00FB4467" w:rsidRDefault="00B42897" w:rsidP="000322E8">
      <w:pPr>
        <w:rPr>
          <w:b/>
          <w:bCs/>
          <w:lang w:val="id-ID"/>
        </w:rPr>
      </w:pPr>
      <w:r w:rsidRPr="00FB4467">
        <w:rPr>
          <w:b/>
          <w:bCs/>
          <w:lang w:val="id-ID"/>
        </w:rPr>
        <w:lastRenderedPageBreak/>
        <w:t xml:space="preserve">PENDAHULUAN </w:t>
      </w:r>
    </w:p>
    <w:p w14:paraId="190B6E33" w14:textId="77777777" w:rsidR="007B2A95" w:rsidRPr="00FB4467" w:rsidRDefault="007B2A95" w:rsidP="007B2A95">
      <w:pPr>
        <w:ind w:firstLine="720"/>
        <w:jc w:val="both"/>
        <w:rPr>
          <w:sz w:val="22"/>
          <w:szCs w:val="18"/>
          <w:lang w:val="id-ID"/>
        </w:rPr>
      </w:pPr>
      <w:r w:rsidRPr="00FB4467">
        <w:rPr>
          <w:sz w:val="22"/>
          <w:szCs w:val="18"/>
          <w:lang w:val="id-ID"/>
        </w:rPr>
        <w:t xml:space="preserve">Pembelajaran tematik merupakan sistem pembelajaran pada kurikulum 2013 khususnya pada jenjang pendidikan dasar. Pembelajaran tematik integratif merupakan sistem pembelajaran terpadu yang mengorganisasi berbagai materi pembelajaran yang diintegrasikan dalam sebuah cakupan tema yang utuh </w:t>
      </w:r>
      <w:r w:rsidRPr="00FB4467">
        <w:rPr>
          <w:sz w:val="22"/>
          <w:szCs w:val="18"/>
          <w:lang w:val="id-ID"/>
        </w:rPr>
        <w:fldChar w:fldCharType="begin" w:fldLock="1"/>
      </w:r>
      <w:r w:rsidRPr="00FB4467">
        <w:rPr>
          <w:sz w:val="22"/>
          <w:szCs w:val="18"/>
          <w:lang w:val="id-ID"/>
        </w:rPr>
        <w:instrText>ADDIN CSL_CITATION {"citationItems":[{"id":"ITEM-1","itemData":{"abstract":"Penelitian ini dilatarbelakangi pentingnya pengembangan bahan ajar tematik terpadu yang mampu meningkatkan kemajuan siswa dalam belajar. Untuk mengatasi permasalahan tersebut maka perlu dicari solusi berupa pengembangan bahan ajar. Solusi ini diwujudkan dalam bentuk mengembangkan bahan ajar tematik terpadu berbasis model Problem Based Learning yang valid, praktis, dan efektif. Bahan ajar yang dirancang adalah buku guru dan buku siswa. Model pengembangan menggunakan model 4-D yaitu: tahap pendefinisian (define), perancangan (design), pengembangan (develop) dan penyebaran (disseminate). Berdasarkan hasil validasi, maka rata-rata dari validasi RPP yaitu 3,6 dan rata-rata validasi bahan ajar yaitu 3,8. Pada tahap praktikalitas, diperoleh hasil bahwa bahan ajar praktis untuk digunakan. Penggunaan bahan ajar tematik terpadu dapat meningkatkan aktivitas dan hasil belajar siswa. Tingkat ketuntasan hasil belajar siswa mencapai 78,6%. hasil penelitian diperoleh bahwa bahan ajar tematik terpadu yang dikembangkan telah valid, praktis, dan efektif digunakan sebagai salah sau bahan ajar tematik terpadu di kelas IV Sekolah Dasar.","author":[{"dropping-particle":"","family":"Nasrul","given":"Silviana","non-dropping-particle":"","parse-names":false,"suffix":""}],"id":"ITEM-1","issued":{"date-parts":[["2018"]]},"page":"81-92","title":"PENGEMBANGAN BAHAN AJAR TEMATIK TERPADU BERBASIS MODEL PROBLEM BASED LEARNING DI KELAS IV SEKOLAH DASAR","type":"article-journal","volume":"2"},"uris":["http://www.mendeley.com/documents/?uuid=65185f02-91a1-467a-8a3a-a39a45b27c8e"]}],"mendeley":{"formattedCitation":"(Nasrul, 2018)","plainTextFormattedCitation":"(Nasrul, 2018)","previouslyFormattedCitation":"(Nasrul, 2018)"},"properties":{"noteIndex":0},"schema":"https://github.com/citation-style-language/schema/raw/master/csl-citation.json"}</w:instrText>
      </w:r>
      <w:r w:rsidRPr="00FB4467">
        <w:rPr>
          <w:sz w:val="22"/>
          <w:szCs w:val="18"/>
          <w:lang w:val="id-ID"/>
        </w:rPr>
        <w:fldChar w:fldCharType="separate"/>
      </w:r>
      <w:r w:rsidRPr="00FB4467">
        <w:rPr>
          <w:noProof/>
          <w:sz w:val="22"/>
          <w:szCs w:val="18"/>
          <w:lang w:val="id-ID"/>
        </w:rPr>
        <w:t>(Nasrul, 2018)</w:t>
      </w:r>
      <w:r w:rsidRPr="00FB4467">
        <w:rPr>
          <w:sz w:val="22"/>
          <w:szCs w:val="18"/>
          <w:lang w:val="id-ID"/>
        </w:rPr>
        <w:fldChar w:fldCharType="end"/>
      </w:r>
      <w:r w:rsidRPr="00FB4467">
        <w:rPr>
          <w:sz w:val="22"/>
          <w:szCs w:val="18"/>
          <w:lang w:val="id-ID"/>
        </w:rPr>
        <w:t xml:space="preserve">. Pembelajaran tematik bertujuan untuk membantu peserta didik memperoleh hasil belajar yang optimal dan maksimal, serta meminimalisir problematika yang banyak terjadi dalam proses pembelajaran </w:t>
      </w:r>
      <w:r w:rsidRPr="00FB4467">
        <w:rPr>
          <w:sz w:val="22"/>
          <w:szCs w:val="18"/>
          <w:lang w:val="id-ID"/>
        </w:rPr>
        <w:fldChar w:fldCharType="begin" w:fldLock="1"/>
      </w:r>
      <w:r w:rsidRPr="00FB4467">
        <w:rPr>
          <w:sz w:val="22"/>
          <w:szCs w:val="18"/>
          <w:lang w:val="id-ID"/>
        </w:rPr>
        <w:instrText>ADDIN CSL_CITATION {"citationItems":[{"id":"ITEM-1","itemData":{"ISSN":"2502471X","abstract":"Abstract: This research was aimed to describe the planning, implementation, assessment, obstacles, efforts, and impacts in the application of integrated thematic learning in SDN Purwoasri 2 and SDN Mranggen in Kediri. This research is a qualitative descriptive. The data of this study were collected through observation, interview and document study. The results showed (1) lesson planning, teachers successfully designed lesson plans covering all components of curriculum 2013, (2) implementation, the teacher used thematic by integrating subjects on basic competencies and learning activities using a scientific approach, (3) assessment, including knowledge, attitudes and skills, (4) obstacles, the limited time in designing lesson plans, lack of teaching variation, difficulties in stimulating questioning activities, limited facilities and assessment, (5) efforts, the teacher prepares lesson plans, variations in learning, uses the media and the surrounding environment, follows the KKG on assessment, (6) the impact of knowledge is lower than students' skills and attitudes. Abstrak: Penelitian ini bertujuan untuk mendeskripsikan perencanaan, pelaksanaan, penilaian, hambatan, upaya, dan dampak pembelajaran tematik terpadu di SDN Purwoasri 2 dan SDN Mranggen. Penelitian menggunakan deskriptif kualitatif. Teknik pengumpulan data menggunakan observasi, wawancara, dan studi dokumen. Hasil penelitian (1) perencanaan, guru membuat RPP sesuai komponen Kurikulum 2013, (2) pelaksanaan, guru memadukan KD pada mata pelajaran (tematik) melalui pendekatan saintifik, (3) penilaian, mencakup pengetahuan, sikap, dan keterampilan, (4) hambatan, alokasi waktu membuat RPP, variasi belajar, kegiatan menanya, sarana prasarana dan penilaian masih kurang, (5) upaya, guru menyusun RPP, variasi belajar, menggunakan media dan lingkungan sekitar, mengikuti KKG tentang penilaian, (6) dampak pengetahuan lebih rendah dibandingkan keterampilan dan sikap siswa.","author":[{"dropping-particle":"","family":"Novika Auliyana","given":"Sari","non-dropping-particle":"","parse-names":false,"suffix":""},{"dropping-particle":"","family":"Akbar","given":"Sa’dun","non-dropping-particle":"","parse-names":false,"suffix":""},{"dropping-particle":"","family":"Yuniastuti","given":"","non-dropping-particle":"","parse-names":false,"suffix":""}],"container-title":"Jurnal Pendidikan: Teori, Penelitian, dan Pengembangan","id":"ITEM-1","issue":"12","issued":{"date-parts":[["2018"]]},"page":"1572-1582","title":"Penerapan Pembelajaran Tematik Terpadu di Sekolah Dasar","type":"article-journal","volume":"3"},"uris":["http://www.mendeley.com/documents/?uuid=d1647b31-b4f5-4142-8551-1a6ccbe176ca"]}],"mendeley":{"formattedCitation":"(Novika Auliyana et al., 2018)","plainTextFormattedCitation":"(Novika Auliyana et al., 2018)","previouslyFormattedCitation":"(Novika Auliyana et al., 2018)"},"properties":{"noteIndex":0},"schema":"https://github.com/citation-style-language/schema/raw/master/csl-citation.json"}</w:instrText>
      </w:r>
      <w:r w:rsidRPr="00FB4467">
        <w:rPr>
          <w:sz w:val="22"/>
          <w:szCs w:val="18"/>
          <w:lang w:val="id-ID"/>
        </w:rPr>
        <w:fldChar w:fldCharType="separate"/>
      </w:r>
      <w:r w:rsidRPr="00FB4467">
        <w:rPr>
          <w:noProof/>
          <w:sz w:val="22"/>
          <w:szCs w:val="18"/>
          <w:lang w:val="id-ID"/>
        </w:rPr>
        <w:t>(Novika Auliyana et al., 2018)</w:t>
      </w:r>
      <w:r w:rsidRPr="00FB4467">
        <w:rPr>
          <w:sz w:val="22"/>
          <w:szCs w:val="18"/>
          <w:lang w:val="id-ID"/>
        </w:rPr>
        <w:fldChar w:fldCharType="end"/>
      </w:r>
      <w:r w:rsidRPr="00FB4467">
        <w:rPr>
          <w:sz w:val="22"/>
          <w:szCs w:val="18"/>
          <w:lang w:val="id-ID"/>
        </w:rPr>
        <w:t>. Oleh karena itu, proses pembelajaran tematik membutuhkan bahan ajar yang informatif dan</w:t>
      </w:r>
      <w:r w:rsidR="00AD009B" w:rsidRPr="00FB4467">
        <w:rPr>
          <w:sz w:val="22"/>
          <w:szCs w:val="18"/>
          <w:lang w:val="id-ID"/>
        </w:rPr>
        <w:t xml:space="preserve"> sesuai dengan karateristik serta </w:t>
      </w:r>
      <w:r w:rsidRPr="00FB4467">
        <w:rPr>
          <w:sz w:val="22"/>
          <w:szCs w:val="18"/>
          <w:lang w:val="id-ID"/>
        </w:rPr>
        <w:t>kondisi lingkungan peserta didik. Salah satu bahan ajar yang informatif dan kompleks dalam pembelajaran tematik adalah modul pembelajaran.</w:t>
      </w:r>
    </w:p>
    <w:p w14:paraId="668F5186" w14:textId="77777777" w:rsidR="007B2A95" w:rsidRPr="00FB4467" w:rsidRDefault="007B2A95" w:rsidP="007B2A95">
      <w:pPr>
        <w:ind w:firstLine="720"/>
        <w:jc w:val="both"/>
        <w:rPr>
          <w:sz w:val="22"/>
          <w:szCs w:val="18"/>
          <w:lang w:val="id-ID"/>
        </w:rPr>
      </w:pPr>
      <w:r w:rsidRPr="00FB4467">
        <w:rPr>
          <w:sz w:val="22"/>
          <w:szCs w:val="18"/>
          <w:lang w:val="id-ID"/>
        </w:rPr>
        <w:t xml:space="preserve">Modul pembelajaran merupakan bahan ajar yang disusun dan disajikan secara sistematis guna mencapai tujuan kompetensi yang ingin dicapai </w:t>
      </w:r>
      <w:r w:rsidRPr="00FB4467">
        <w:rPr>
          <w:sz w:val="22"/>
          <w:szCs w:val="18"/>
          <w:lang w:val="id-ID"/>
        </w:rPr>
        <w:fldChar w:fldCharType="begin" w:fldLock="1"/>
      </w:r>
      <w:r w:rsidRPr="00FB4467">
        <w:rPr>
          <w:sz w:val="22"/>
          <w:szCs w:val="18"/>
          <w:lang w:val="id-ID"/>
        </w:rPr>
        <w:instrText>ADDIN CSL_CITATION {"citationItems":[{"id":"ITEM-1","itemData":{"DOI":"10.24246/j.scholaria.2016.v6.i3.p239-250","ISSN":"2088-3439","abstract":"Buku pegangan siswa sebagai bahan ajar utama yang digunakan dalam proses pembelajaran dalam kurikulum 2013 dinilai masih dangkal dan terkesan masih berdiri sendiri sebagai mata pelajaran. Diperlukan pengembangan berupa modul pembelajaran tematik integratif dengan pendekatan saintifik pada subtema Hubungan Makhluk Hidup dalam Ekosistem. Modul dikembangkan dengan model desain pembelajaran ADDIE. Teknik pengumpulan data yang digunakan berupa uji pakar, tes, dan nontes. Teknik tes yang digunakan adalah tes tertulis uraian singkat, teknis nontes yang digunakan adalah wawancara, angket, dan observasi. Keefektifan modul dianalisis menggunakan uji Paired-Samples T Test sedangkan kevalidan modul dianalisis menggunakan uji pakar. Hasil dari penelitian berupa modul pembelajaran tematik integratif dengan pendekatan saintifik subtema Hubungan Makhluk Hidup Dalam Ekosistem untuk kelas 5 SD. Modul terbukti valid berdasarkan uji pakar yang dilakukan. Penilaian validator aspek materi diperoleh rata-rata 3,96 dengan persentase 79,17%. Validator aspek media mendapat rata-rata 4 dengan persentase 80%. Modul terbukti efektif berdasarkan perbedaan pretest dan posttest pada taraf signifikansi 0,000. Rata-rata pretest sebesar 62,34 sedangkan rata-rata posttest sebesar 74,05. Keefektifan terlihat dari peningkatan jumlah siswa yang mencapai nilai di atas KKM. Sebanyak 75,61% siswa dinyatakan tuntas pada posttest sedangkan pada pretest jumlah siswa yang tuntas sebesar 34,15%.","author":[{"dropping-particle":"","family":"Arum","given":"Tia Sekar","non-dropping-particle":"","parse-names":false,"suffix":""},{"dropping-particle":"","family":"Wahyudi","given":"Wahyudi","non-dropping-particle":"","parse-names":false,"suffix":""}],"container-title":"Scholaria : Jurnal Pendidikan dan Kebudayaan","id":"ITEM-1","issue":"3","issued":{"date-parts":[["2016"]]},"page":"239","title":"Pengembangan Modul Pembelajaran Tematik Integratif Subtema Hubungan Makhluk Hidup Dalam Ekosistem Pendekatan Saintifik Untuk Kelas 5 Sd","type":"article-journal","volume":"6"},"uris":["http://www.mendeley.com/documents/?uuid=8164f104-426b-4ca4-a0e8-c8ee8647424c"]}],"mendeley":{"formattedCitation":"(Arum &amp; Wahyudi, 2016)","plainTextFormattedCitation":"(Arum &amp; Wahyudi, 2016)","previouslyFormattedCitation":"(Arum &amp; Wahyudi, 2016)"},"properties":{"noteIndex":0},"schema":"https://github.com/citation-style-language/schema/raw/master/csl-citation.json"}</w:instrText>
      </w:r>
      <w:r w:rsidRPr="00FB4467">
        <w:rPr>
          <w:sz w:val="22"/>
          <w:szCs w:val="18"/>
          <w:lang w:val="id-ID"/>
        </w:rPr>
        <w:fldChar w:fldCharType="separate"/>
      </w:r>
      <w:r w:rsidRPr="00FB4467">
        <w:rPr>
          <w:noProof/>
          <w:sz w:val="22"/>
          <w:szCs w:val="18"/>
          <w:lang w:val="id-ID"/>
        </w:rPr>
        <w:t>(Arum &amp; Wahyudi, 2016)</w:t>
      </w:r>
      <w:r w:rsidRPr="00FB4467">
        <w:rPr>
          <w:sz w:val="22"/>
          <w:szCs w:val="18"/>
          <w:lang w:val="id-ID"/>
        </w:rPr>
        <w:fldChar w:fldCharType="end"/>
      </w:r>
      <w:r w:rsidRPr="00FB4467">
        <w:rPr>
          <w:sz w:val="22"/>
          <w:szCs w:val="18"/>
          <w:lang w:val="id-ID"/>
        </w:rPr>
        <w:t xml:space="preserve">. Tujuan diciptakannya modul pembelajaran yaitu membantu peserta didik belajar secara mandiri, melalui aktivitas dan bahasa yang komunikatif. </w:t>
      </w:r>
    </w:p>
    <w:p w14:paraId="233767F5" w14:textId="77777777" w:rsidR="007B2A95" w:rsidRPr="00FB4467" w:rsidRDefault="007B2A95" w:rsidP="007B2A95">
      <w:pPr>
        <w:ind w:firstLine="720"/>
        <w:jc w:val="both"/>
        <w:rPr>
          <w:sz w:val="22"/>
          <w:szCs w:val="18"/>
          <w:lang w:val="id-ID"/>
        </w:rPr>
      </w:pPr>
      <w:r w:rsidRPr="00FB4467">
        <w:rPr>
          <w:sz w:val="22"/>
          <w:szCs w:val="18"/>
          <w:lang w:val="id-ID"/>
        </w:rPr>
        <w:t xml:space="preserve">Modul pembembelajaran yang baik merupakan modul pembelajaran yang memenuhi tiga komponen, diantaranya; (1) komponen kelayakan isi, (2) komponen kelayakan bahasa, (3) kelayakan penyajian </w:t>
      </w:r>
      <w:r w:rsidRPr="00FB4467">
        <w:rPr>
          <w:sz w:val="22"/>
          <w:szCs w:val="18"/>
          <w:lang w:val="id-ID"/>
        </w:rPr>
        <w:fldChar w:fldCharType="begin" w:fldLock="1"/>
      </w:r>
      <w:r w:rsidRPr="00FB4467">
        <w:rPr>
          <w:sz w:val="22"/>
          <w:szCs w:val="18"/>
          <w:lang w:val="id-ID"/>
        </w:rPr>
        <w:instrText>ADDIN CSL_CITATION {"citationItems":[{"id":"ITEM-1","itemData":{"DOI":"10.22219/jp2sd.v6i1.5899","ISSN":"2338-1140","abstract":"Modul merupakan salah satu bentuk bahan ajar yang dikemas secara utuh dan sistematis, sehingga peserta didik dapat belajar mandiri. Modul dalam pembelajaran hendaknya disesuaikan sains, teknologi dan masyarakat. Tujuan penelitian untuk mengembangkan modul suplemen dalam pembelajaran berupa modul tematik berbasis STM (sains, teknologi dan masyarakat) yang valid dan menarik. Data dikumpulkan melalui angket dan dokumentasi. Berdasarkan analisis data, menunjukkan bahwa modul yang dikembangkan valid dan menarik untuk digunakan dalam pembelajaran.","author":[{"dropping-particle":"","family":"Yasa","given":"Arnelia Dwi","non-dropping-particle":"","parse-names":false,"suffix":""}],"container-title":"Jurnal Pemikiran dan Pengembangan Sekolah Dasar (JP2SD)","id":"ITEM-1","issue":"1","issued":{"date-parts":[["2018"]]},"page":"21","title":"Pengembangan Modul Tematik Berbasis Stm (Sains, Teknologi Dan Masyarakat)","type":"article-journal","volume":"6"},"uris":["http://www.mendeley.com/documents/?uuid=ef51b05b-7711-4763-833c-419643ab9f2d"]}],"mendeley":{"formattedCitation":"(Yasa, 2018)","plainTextFormattedCitation":"(Yasa, 2018)","previouslyFormattedCitation":"(Yasa, 2018)"},"properties":{"noteIndex":0},"schema":"https://github.com/citation-style-language/schema/raw/master/csl-citation.json"}</w:instrText>
      </w:r>
      <w:r w:rsidRPr="00FB4467">
        <w:rPr>
          <w:sz w:val="22"/>
          <w:szCs w:val="18"/>
          <w:lang w:val="id-ID"/>
        </w:rPr>
        <w:fldChar w:fldCharType="separate"/>
      </w:r>
      <w:r w:rsidRPr="00FB4467">
        <w:rPr>
          <w:noProof/>
          <w:sz w:val="22"/>
          <w:szCs w:val="18"/>
          <w:lang w:val="id-ID"/>
        </w:rPr>
        <w:t>(Yasa, 2018)</w:t>
      </w:r>
      <w:r w:rsidRPr="00FB4467">
        <w:rPr>
          <w:sz w:val="22"/>
          <w:szCs w:val="18"/>
          <w:lang w:val="id-ID"/>
        </w:rPr>
        <w:fldChar w:fldCharType="end"/>
      </w:r>
      <w:r w:rsidRPr="00FB4467">
        <w:rPr>
          <w:sz w:val="22"/>
          <w:szCs w:val="18"/>
          <w:lang w:val="id-ID"/>
        </w:rPr>
        <w:t xml:space="preserve">. Dengan demikian, modul pembelajaran dapat diimplementasikan jika mencapai tingkat kevalidan yang ditentukan, serta efektifitas modul pembelajaran dapat diketahui melalui peningkatan hasil belajar </w:t>
      </w:r>
      <w:r w:rsidRPr="00FB4467">
        <w:rPr>
          <w:sz w:val="22"/>
          <w:szCs w:val="18"/>
          <w:lang w:val="id-ID"/>
        </w:rPr>
        <w:fldChar w:fldCharType="begin" w:fldLock="1"/>
      </w:r>
      <w:r w:rsidRPr="00FB4467">
        <w:rPr>
          <w:sz w:val="22"/>
          <w:szCs w:val="18"/>
          <w:lang w:val="id-ID"/>
        </w:rPr>
        <w:instrText>ADDIN CSL_CITATION {"citationItems":[{"id":"ITEM-1","itemData":{"DOI":"10.21831/jpe.v6i2.14288","ISSN":"2338-4743","abstract":"The study aims to (1) produce a integrative thematic learning module with PBL model which is viable, and (2) determine the effectiveness of the module towards the independent learning and learning outcomes of year five students of SD Negeri Pudjokusuman 1 Yogyakarta. This research was research and development. The subjects were teachers and students of year five students of SD Negeri Pudjokusuman Yogyakarta. Data analysis technique used paired sample t-test and independent sample t-test with significance level of 0.05. The results of this study are (1) an appropriate integrative thematic learning module with problem based learning model. The proof of feasibility of the product is based on the test results of matter experts, the media experts test, the response of the teachers, and the response of the students. (2) The result shows that the developed module is effective to improve student’s independent learning and learning outcomes. It is based on the results obtained in the field trials showing p &lt; 0.05 in cognitive learning outcomes and independent learning. Futhermore, based on the observation results student’s in affective and psychomotor learning outcomes of the students in experimental class have a higher percentage than of the control class.","author":[{"dropping-particle":"","family":"Handayani","given":"Monika","non-dropping-particle":"","parse-names":false,"suffix":""}],"container-title":"Jurnal Prima Edukasia","id":"ITEM-1","issue":"2","issued":{"date-parts":[["2018"]]},"page":"166-176","title":"Developing thematic-integrative learning module with problem-based learning model for elementary school students","type":"article-journal","volume":"6"},"uris":["http://www.mendeley.com/documents/?uuid=c43a9d89-479a-45a1-adc9-f9a87acc42c7"]}],"mendeley":{"formattedCitation":"(Handayani, 2018)","plainTextFormattedCitation":"(Handayani, 2018)","previouslyFormattedCitation":"(Handayani, 2018)"},"properties":{"noteIndex":0},"schema":"https://github.com/citation-style-language/schema/raw/master/csl-citation.json"}</w:instrText>
      </w:r>
      <w:r w:rsidRPr="00FB4467">
        <w:rPr>
          <w:sz w:val="22"/>
          <w:szCs w:val="18"/>
          <w:lang w:val="id-ID"/>
        </w:rPr>
        <w:fldChar w:fldCharType="separate"/>
      </w:r>
      <w:r w:rsidRPr="00FB4467">
        <w:rPr>
          <w:noProof/>
          <w:sz w:val="22"/>
          <w:szCs w:val="18"/>
          <w:lang w:val="id-ID"/>
        </w:rPr>
        <w:t>(Handayani, 2018)</w:t>
      </w:r>
      <w:r w:rsidRPr="00FB4467">
        <w:rPr>
          <w:sz w:val="22"/>
          <w:szCs w:val="18"/>
          <w:lang w:val="id-ID"/>
        </w:rPr>
        <w:fldChar w:fldCharType="end"/>
      </w:r>
      <w:r w:rsidRPr="00FB4467">
        <w:rPr>
          <w:sz w:val="22"/>
          <w:szCs w:val="18"/>
          <w:lang w:val="id-ID"/>
        </w:rPr>
        <w:t xml:space="preserve">. </w:t>
      </w:r>
    </w:p>
    <w:p w14:paraId="1F9BF986" w14:textId="77777777" w:rsidR="007B2A95" w:rsidRPr="00FB4467" w:rsidRDefault="007B2A95" w:rsidP="007B2A95">
      <w:pPr>
        <w:ind w:firstLine="720"/>
        <w:jc w:val="both"/>
        <w:rPr>
          <w:sz w:val="22"/>
          <w:szCs w:val="18"/>
          <w:lang w:val="id-ID"/>
        </w:rPr>
      </w:pPr>
      <w:r w:rsidRPr="00FB4467">
        <w:rPr>
          <w:sz w:val="22"/>
          <w:szCs w:val="18"/>
          <w:lang w:val="id-ID"/>
        </w:rPr>
        <w:t xml:space="preserve">Berdasarkan hasil observasi dan wawancara di SDN Sumberjo III, Kec. Malo, Kab. Bojonegoro, Jawa Timur khususnya kelas IV. Membutuhkan bahan ajar berupa modul pembelajaran yang dapat meningkatkan kemampuan </w:t>
      </w:r>
      <w:r w:rsidRPr="00FB4467">
        <w:rPr>
          <w:sz w:val="22"/>
          <w:szCs w:val="18"/>
          <w:lang w:val="id-ID"/>
        </w:rPr>
        <w:lastRenderedPageBreak/>
        <w:t>mengkomunikasikan dan mencipta</w:t>
      </w:r>
      <w:r w:rsidR="00AD009B" w:rsidRPr="00FB4467">
        <w:rPr>
          <w:sz w:val="22"/>
          <w:szCs w:val="18"/>
          <w:lang w:val="id-ID"/>
        </w:rPr>
        <w:t xml:space="preserve"> dalam diri peserta didik</w:t>
      </w:r>
      <w:r w:rsidRPr="00FB4467">
        <w:rPr>
          <w:sz w:val="22"/>
          <w:szCs w:val="18"/>
          <w:lang w:val="id-ID"/>
        </w:rPr>
        <w:t xml:space="preserve">. Mengingat kedua kemampuan tersebut belum dapat dikembangkan dengan maksimal. </w:t>
      </w:r>
    </w:p>
    <w:p w14:paraId="3DC04326" w14:textId="77777777" w:rsidR="007B2A95" w:rsidRPr="00FB4467" w:rsidRDefault="007B2A95" w:rsidP="007B2A95">
      <w:pPr>
        <w:ind w:firstLine="720"/>
        <w:jc w:val="both"/>
        <w:rPr>
          <w:sz w:val="22"/>
          <w:szCs w:val="22"/>
          <w:lang w:val="id-ID"/>
        </w:rPr>
      </w:pPr>
      <w:r w:rsidRPr="00FB4467">
        <w:rPr>
          <w:sz w:val="22"/>
          <w:szCs w:val="18"/>
          <w:lang w:val="id-ID"/>
        </w:rPr>
        <w:t>Salah satu faktor penyebab</w:t>
      </w:r>
      <w:r w:rsidR="00AD009B" w:rsidRPr="00FB4467">
        <w:rPr>
          <w:sz w:val="22"/>
          <w:szCs w:val="18"/>
          <w:lang w:val="id-ID"/>
        </w:rPr>
        <w:t>,</w:t>
      </w:r>
      <w:r w:rsidRPr="00FB4467">
        <w:rPr>
          <w:sz w:val="22"/>
          <w:szCs w:val="18"/>
          <w:lang w:val="id-ID"/>
        </w:rPr>
        <w:t xml:space="preserve"> peserta didik cenderung belum dapat mengembangkan kemampuan mengkomunikasikan </w:t>
      </w:r>
      <w:r w:rsidR="00BA4955" w:rsidRPr="00FB4467">
        <w:rPr>
          <w:sz w:val="22"/>
          <w:szCs w:val="18"/>
          <w:lang w:val="id-ID"/>
        </w:rPr>
        <w:t xml:space="preserve">dan </w:t>
      </w:r>
      <w:r w:rsidRPr="00FB4467">
        <w:rPr>
          <w:sz w:val="22"/>
          <w:szCs w:val="18"/>
          <w:lang w:val="id-ID"/>
        </w:rPr>
        <w:t>mencipta adalah</w:t>
      </w:r>
      <w:r w:rsidR="00BA4955" w:rsidRPr="00FB4467">
        <w:rPr>
          <w:sz w:val="22"/>
          <w:szCs w:val="18"/>
          <w:lang w:val="id-ID"/>
        </w:rPr>
        <w:t xml:space="preserve"> bahan ajar yang kurang bervariasi </w:t>
      </w:r>
      <w:r w:rsidR="00BA4955" w:rsidRPr="00FB4467">
        <w:rPr>
          <w:sz w:val="22"/>
          <w:szCs w:val="18"/>
          <w:lang w:val="id-ID"/>
        </w:rPr>
        <w:fldChar w:fldCharType="begin" w:fldLock="1"/>
      </w:r>
      <w:r w:rsidR="00BA4955" w:rsidRPr="00FB4467">
        <w:rPr>
          <w:sz w:val="22"/>
          <w:szCs w:val="18"/>
          <w:lang w:val="id-ID"/>
        </w:rPr>
        <w:instrText>ADDIN CSL_CITATION {"citationItems":[{"id":"ITEM-1","itemData":{"author":[{"dropping-particle":"","family":"Gala","given":"Anisa","non-dropping-particle":"","parse-names":false,"suffix":""},{"dropping-particle":"","family":"Hafid","given":"Abd","non-dropping-particle":"","parse-names":false,"suffix":""}],"id":"ITEM-1","issued":{"date-parts":[["2021"]]},"page":"407-415","title":"JIKAP PGSD : Jurnal Ilmiah Ilmu Kependidikan Analisis Kesulitan Guru Dalam Merancang Pembelajaran Tematik di Kelas Tinggi SDN 71 Maccini Kabupaten Soppeng","type":"article-journal"},"uris":["http://www.mendeley.com/documents/?uuid=c1e0b34f-6de0-4f37-a204-5bb3abb67d79"]}],"mendeley":{"formattedCitation":"(Gala &amp; Hafid, 2021)","plainTextFormattedCitation":"(Gala &amp; Hafid, 2021)","previouslyFormattedCitation":"(Gala &amp; Hafid, 2021)"},"properties":{"noteIndex":0},"schema":"https://github.com/citation-style-language/schema/raw/master/csl-citation.json"}</w:instrText>
      </w:r>
      <w:r w:rsidR="00BA4955" w:rsidRPr="00FB4467">
        <w:rPr>
          <w:sz w:val="22"/>
          <w:szCs w:val="18"/>
          <w:lang w:val="id-ID"/>
        </w:rPr>
        <w:fldChar w:fldCharType="separate"/>
      </w:r>
      <w:r w:rsidR="00BA4955" w:rsidRPr="00FB4467">
        <w:rPr>
          <w:noProof/>
          <w:sz w:val="22"/>
          <w:szCs w:val="18"/>
          <w:lang w:val="id-ID"/>
        </w:rPr>
        <w:t>(Gala &amp; Hafid, 2021)</w:t>
      </w:r>
      <w:r w:rsidR="00BA4955" w:rsidRPr="00FB4467">
        <w:rPr>
          <w:sz w:val="22"/>
          <w:szCs w:val="18"/>
          <w:lang w:val="id-ID"/>
        </w:rPr>
        <w:fldChar w:fldCharType="end"/>
      </w:r>
      <w:r w:rsidR="00BA4955" w:rsidRPr="00FB4467">
        <w:rPr>
          <w:sz w:val="22"/>
          <w:szCs w:val="18"/>
          <w:lang w:val="id-ID"/>
        </w:rPr>
        <w:t>. Berdasarkan analisis kebutuhan dala</w:t>
      </w:r>
      <w:r w:rsidR="00F94A01">
        <w:rPr>
          <w:sz w:val="22"/>
          <w:szCs w:val="18"/>
          <w:lang w:val="id-ID"/>
        </w:rPr>
        <w:t xml:space="preserve">m proses pembelajaran yang </w:t>
      </w:r>
      <w:r w:rsidR="009938B0">
        <w:rPr>
          <w:sz w:val="22"/>
          <w:szCs w:val="18"/>
          <w:lang w:val="id-ID"/>
        </w:rPr>
        <w:t xml:space="preserve">dianalisis melalui penyebaran angket, </w:t>
      </w:r>
      <w:r w:rsidR="00194502">
        <w:rPr>
          <w:sz w:val="22"/>
          <w:szCs w:val="18"/>
          <w:lang w:val="id-ID"/>
        </w:rPr>
        <w:t>telah dikembangkan dan dii</w:t>
      </w:r>
      <w:r w:rsidR="00BA4955" w:rsidRPr="00FB4467">
        <w:rPr>
          <w:sz w:val="22"/>
          <w:szCs w:val="18"/>
          <w:lang w:val="id-ID"/>
        </w:rPr>
        <w:t xml:space="preserve">mplementasikan modul </w:t>
      </w:r>
      <w:r w:rsidR="006D15EC">
        <w:rPr>
          <w:sz w:val="22"/>
          <w:szCs w:val="18"/>
          <w:lang w:val="id-ID"/>
        </w:rPr>
        <w:t xml:space="preserve">tematik integratif di kelas IV </w:t>
      </w:r>
      <w:r w:rsidR="00BA4955" w:rsidRPr="00FB4467">
        <w:rPr>
          <w:sz w:val="22"/>
          <w:szCs w:val="18"/>
          <w:lang w:val="id-ID"/>
        </w:rPr>
        <w:t xml:space="preserve">SDN Sumberjo III, Kec. Malo, Kab. Bojonegoro </w:t>
      </w:r>
      <w:r w:rsidRPr="00FB4467">
        <w:rPr>
          <w:sz w:val="22"/>
          <w:szCs w:val="22"/>
          <w:lang w:val="id-ID"/>
        </w:rPr>
        <w:t xml:space="preserve">sebagai solusi atas kebutuhan dalam proses pembelajaran. </w:t>
      </w:r>
    </w:p>
    <w:p w14:paraId="13DCEEDC" w14:textId="77777777" w:rsidR="007B2A95" w:rsidRPr="00FB4467" w:rsidRDefault="007B2A95" w:rsidP="007B2A95">
      <w:pPr>
        <w:ind w:firstLine="720"/>
        <w:jc w:val="both"/>
        <w:rPr>
          <w:sz w:val="22"/>
          <w:szCs w:val="22"/>
          <w:lang w:val="id-ID"/>
        </w:rPr>
      </w:pPr>
      <w:r w:rsidRPr="00FB4467">
        <w:rPr>
          <w:sz w:val="22"/>
          <w:szCs w:val="22"/>
          <w:lang w:val="id-ID"/>
        </w:rPr>
        <w:t>Modul pembelajaran dipilih sebagai solusi karena sesuai dengan karateristik peserta didik yang aktif, kreatif dan kritis. Serta modul pembelajaran dapat digunakan secara mandiri, sehingga peserta didik dapat menggunakannya kapanpun dan dimanapun</w:t>
      </w:r>
      <w:r w:rsidR="000654AC" w:rsidRPr="00FB4467">
        <w:rPr>
          <w:sz w:val="22"/>
          <w:szCs w:val="22"/>
          <w:lang w:val="id-ID"/>
        </w:rPr>
        <w:t xml:space="preserve"> </w:t>
      </w:r>
      <w:r w:rsidR="00BA4955" w:rsidRPr="00FB4467">
        <w:rPr>
          <w:sz w:val="22"/>
          <w:szCs w:val="22"/>
          <w:lang w:val="id-ID"/>
        </w:rPr>
        <w:fldChar w:fldCharType="begin" w:fldLock="1"/>
      </w:r>
      <w:r w:rsidR="000654AC" w:rsidRPr="00FB4467">
        <w:rPr>
          <w:sz w:val="22"/>
          <w:szCs w:val="22"/>
          <w:lang w:val="id-ID"/>
        </w:rPr>
        <w:instrText>ADDIN CSL_CITATION {"citationItems":[{"id":"ITEM-1","itemData":{"DOI":"10.29333/iji.2020.13443a","ISSN":"13081470","abstract":"The purpose of this study is to design a set of learning modules for developing the knowledge and skills of 34 students. The set includes 3 modules: Module 1: Monitoring; Module 2: Circuit Design; and Module 3: Transformer Development. The Four-D model is employed, and the study results are divided into 2 parts: 1. an evaluation of the effectiveness of the learning modules and 2. a comparison of preand post-test learning achievements after application of the learning modules. The modules are assessed based on standard criteria: the 80/80 rule, a t-test, and the results reveal that the post-test scores are higher than the pre-test scores, indicating that students taught using the model achieved better learning outcomes with a statistical significance of 0.05. In conclusion, the proposed modules allow students to develop knowledge of basic electrical and electronic circuits and develop skills in this discipline.","author":[{"dropping-particle":"","family":"Tamrongkunanan","given":"Tanapon","non-dropping-particle":"","parse-names":false,"suffix":""},{"dropping-particle":"","family":"Tanitteerapan","given":"Tanes","non-dropping-particle":"","parse-names":false,"suffix":""}],"container-title":"International Journal of Instruction","id":"ITEM-1","issue":"4","issued":{"date-parts":[["2020"]]},"page":"695-714","title":"Development of required knowledge and skills among students through applied learning modules","type":"article-journal","volume":"13"},"uris":["http://www.mendeley.com/documents/?uuid=051723a2-36ff-429a-b4a1-0c393951439c"]}],"mendeley":{"formattedCitation":"(Tamrongkunanan &amp; Tanitteerapan, 2020)","plainTextFormattedCitation":"(Tamrongkunanan &amp; Tanitteerapan, 2020)","previouslyFormattedCitation":"(Tamrongkunanan &amp; Tanitteerapan, 2020)"},"properties":{"noteIndex":0},"schema":"https://github.com/citation-style-language/schema/raw/master/csl-citation.json"}</w:instrText>
      </w:r>
      <w:r w:rsidR="00BA4955" w:rsidRPr="00FB4467">
        <w:rPr>
          <w:sz w:val="22"/>
          <w:szCs w:val="22"/>
          <w:lang w:val="id-ID"/>
        </w:rPr>
        <w:fldChar w:fldCharType="separate"/>
      </w:r>
      <w:r w:rsidR="000654AC" w:rsidRPr="00FB4467">
        <w:rPr>
          <w:noProof/>
          <w:sz w:val="22"/>
          <w:szCs w:val="22"/>
          <w:lang w:val="id-ID"/>
        </w:rPr>
        <w:t>(Tamrongkunanan &amp; Tanitteerapan, 2020)</w:t>
      </w:r>
      <w:r w:rsidR="00BA4955" w:rsidRPr="00FB4467">
        <w:rPr>
          <w:sz w:val="22"/>
          <w:szCs w:val="22"/>
          <w:lang w:val="id-ID"/>
        </w:rPr>
        <w:fldChar w:fldCharType="end"/>
      </w:r>
      <w:r w:rsidRPr="00FB4467">
        <w:rPr>
          <w:sz w:val="22"/>
          <w:szCs w:val="22"/>
          <w:lang w:val="id-ID"/>
        </w:rPr>
        <w:t xml:space="preserve">. Hal tersebut akan menambah intensitas belajar dalam diri peserta didik, sehingga dapat membantu meningkatkan hasil belajar. Modul pembelajaran ini memilih model pembelajaran </w:t>
      </w:r>
      <w:r w:rsidRPr="00FB4467">
        <w:rPr>
          <w:sz w:val="22"/>
          <w:lang w:val="id-ID"/>
        </w:rPr>
        <w:t>RADEC (</w:t>
      </w:r>
      <w:r w:rsidRPr="00FB4467">
        <w:rPr>
          <w:i/>
          <w:sz w:val="22"/>
          <w:lang w:val="id-ID"/>
        </w:rPr>
        <w:t>Read-Answer-Discuss-Explain-Create</w:t>
      </w:r>
      <w:r w:rsidRPr="00FB4467">
        <w:rPr>
          <w:sz w:val="22"/>
          <w:lang w:val="id-ID"/>
        </w:rPr>
        <w:t xml:space="preserve">) </w:t>
      </w:r>
      <w:r w:rsidRPr="00FB4467">
        <w:rPr>
          <w:sz w:val="22"/>
          <w:szCs w:val="22"/>
          <w:lang w:val="id-ID"/>
        </w:rPr>
        <w:t xml:space="preserve">karena sesuai dengan analisis kebutuhan yang ada. </w:t>
      </w:r>
    </w:p>
    <w:p w14:paraId="1DC43089" w14:textId="77777777" w:rsidR="007B2A95" w:rsidRPr="00FB4467" w:rsidRDefault="007B2A95" w:rsidP="007B2A95">
      <w:pPr>
        <w:ind w:firstLine="720"/>
        <w:jc w:val="both"/>
        <w:rPr>
          <w:sz w:val="22"/>
          <w:lang w:val="id-ID"/>
        </w:rPr>
      </w:pPr>
      <w:r w:rsidRPr="00FB4467">
        <w:rPr>
          <w:sz w:val="22"/>
          <w:lang w:val="id-ID"/>
        </w:rPr>
        <w:t>Model pembelajaran RADEC (</w:t>
      </w:r>
      <w:r w:rsidRPr="00FB4467">
        <w:rPr>
          <w:i/>
          <w:sz w:val="22"/>
          <w:lang w:val="id-ID"/>
        </w:rPr>
        <w:t>Read-Answer-Discuss-Explain-Create</w:t>
      </w:r>
      <w:r w:rsidRPr="00FB4467">
        <w:rPr>
          <w:sz w:val="22"/>
          <w:lang w:val="id-ID"/>
        </w:rPr>
        <w:t>) merupakan salah satu alternatif model pembelajaran yang sesuai dengan karate</w:t>
      </w:r>
      <w:r w:rsidR="001F7A46" w:rsidRPr="00FB4467">
        <w:rPr>
          <w:sz w:val="22"/>
          <w:lang w:val="id-ID"/>
        </w:rPr>
        <w:t xml:space="preserve">ristik peserta didik </w:t>
      </w:r>
      <w:r w:rsidRPr="00FB4467">
        <w:rPr>
          <w:sz w:val="22"/>
          <w:lang w:val="id-ID"/>
        </w:rPr>
        <w:fldChar w:fldCharType="begin" w:fldLock="1"/>
      </w:r>
      <w:r w:rsidRPr="00FB4467">
        <w:rPr>
          <w:sz w:val="22"/>
          <w:lang w:val="id-ID"/>
        </w:rPr>
        <w:instrText>ADDIN CSL_CITATION {"citationItems":[{"id":"ITEM-1","itemData":{"author":[{"dropping-particle":"","family":"Pratama","given":"Yoga Adi","non-dropping-particle":"","parse-names":false,"suffix":""},{"dropping-particle":"","family":"Sopandi","given":"Wahyu","non-dropping-particle":"","parse-names":false,"suffix":""},{"dropping-particle":"","family":"Hidayah","given":"Yayuk","non-dropping-particle":"","parse-names":false,"suffix":""}],"id":"ITEM-1","issue":"1","issued":{"date-parts":[["2019"]]},"page":"1-8","title":"Model Pembelajaran Radec ( Read-Answer-Discuss-Explain And Create ) : Pentingnya Membangun Keterampilan Berpikir Kritis Dalam Konteks","type":"article-journal","volume":"2"},"uris":["http://www.mendeley.com/documents/?uuid=90596cf2-5686-4008-905a-25e44eaf9449"]}],"mendeley":{"formattedCitation":"(Pratama et al., 2019)","plainTextFormattedCitation":"(Pratama et al., 2019)","previouslyFormattedCitation":"(Pratama et al., 2019)"},"properties":{"noteIndex":0},"schema":"https://github.com/citation-style-language/schema/raw/master/csl-citation.json"}</w:instrText>
      </w:r>
      <w:r w:rsidRPr="00FB4467">
        <w:rPr>
          <w:sz w:val="22"/>
          <w:lang w:val="id-ID"/>
        </w:rPr>
        <w:fldChar w:fldCharType="separate"/>
      </w:r>
      <w:r w:rsidRPr="00FB4467">
        <w:rPr>
          <w:noProof/>
          <w:sz w:val="22"/>
          <w:lang w:val="id-ID"/>
        </w:rPr>
        <w:t>(Pratama et al., 2019)</w:t>
      </w:r>
      <w:r w:rsidRPr="00FB4467">
        <w:rPr>
          <w:sz w:val="22"/>
          <w:lang w:val="id-ID"/>
        </w:rPr>
        <w:fldChar w:fldCharType="end"/>
      </w:r>
      <w:r w:rsidRPr="00FB4467">
        <w:rPr>
          <w:sz w:val="22"/>
          <w:lang w:val="id-ID"/>
        </w:rPr>
        <w:t>. Model pembelajara RADEC memiliki lima aktifitas diantarannya; (1) Membaca (</w:t>
      </w:r>
      <w:r w:rsidRPr="00FB4467">
        <w:rPr>
          <w:i/>
          <w:sz w:val="22"/>
          <w:lang w:val="id-ID"/>
        </w:rPr>
        <w:t>Read</w:t>
      </w:r>
      <w:r w:rsidRPr="00FB4467">
        <w:rPr>
          <w:sz w:val="22"/>
          <w:lang w:val="id-ID"/>
        </w:rPr>
        <w:t>), (2) Menjawab (</w:t>
      </w:r>
      <w:r w:rsidRPr="00FB4467">
        <w:rPr>
          <w:i/>
          <w:sz w:val="22"/>
          <w:lang w:val="id-ID"/>
        </w:rPr>
        <w:t>Answer</w:t>
      </w:r>
      <w:r w:rsidRPr="00FB4467">
        <w:rPr>
          <w:sz w:val="22"/>
          <w:lang w:val="id-ID"/>
        </w:rPr>
        <w:t>), (3) Berdiskusi (</w:t>
      </w:r>
      <w:r w:rsidRPr="00FB4467">
        <w:rPr>
          <w:i/>
          <w:sz w:val="22"/>
          <w:lang w:val="id-ID"/>
        </w:rPr>
        <w:t>Discuss</w:t>
      </w:r>
      <w:r w:rsidRPr="00FB4467">
        <w:rPr>
          <w:sz w:val="22"/>
          <w:lang w:val="id-ID"/>
        </w:rPr>
        <w:t>), (4) Mengkomunikasikan (</w:t>
      </w:r>
      <w:r w:rsidRPr="00FB4467">
        <w:rPr>
          <w:i/>
          <w:sz w:val="22"/>
          <w:lang w:val="id-ID"/>
        </w:rPr>
        <w:t>Explain</w:t>
      </w:r>
      <w:r w:rsidRPr="00FB4467">
        <w:rPr>
          <w:sz w:val="22"/>
          <w:lang w:val="id-ID"/>
        </w:rPr>
        <w:t>), (5) Mencipta (</w:t>
      </w:r>
      <w:r w:rsidRPr="00FB4467">
        <w:rPr>
          <w:i/>
          <w:sz w:val="22"/>
          <w:lang w:val="id-ID"/>
        </w:rPr>
        <w:t xml:space="preserve">Create) </w:t>
      </w:r>
      <w:r w:rsidRPr="00FB4467">
        <w:rPr>
          <w:sz w:val="22"/>
          <w:lang w:val="id-ID"/>
        </w:rPr>
        <w:fldChar w:fldCharType="begin" w:fldLock="1"/>
      </w:r>
      <w:r w:rsidRPr="00FB4467">
        <w:rPr>
          <w:sz w:val="22"/>
          <w:lang w:val="id-ID"/>
        </w:rPr>
        <w:instrText>ADDIN CSL_CITATION {"citationItems":[{"id":"ITEM-1","itemData":{"author":[{"dropping-particle":"","family":"Nurseptiani","given":"Karin","non-dropping-particle":"","parse-names":false,"suffix":""},{"dropping-particle":"","family":"Maryani","given":"Neneng","non-dropping-particle":"","parse-names":false,"suffix":""}],"container-title":"Jurnal Pendidikan Guru Madrasah Ibtidaiyah","id":"ITEM-1","issue":"2","issued":{"date-parts":[["2019"]]},"page":"13-19","title":"Meningkatkan Minat Belajar Bahasa Indonesia dengan Membandingkan Model Pembelajaran Radec dan Model Pembelajaran Konvensional (Penelitian Eksperimen di SD Negeri Sukamaju Tahun Pelajaran 2019 / 2020)","type":"article-journal","volume":"2"},"uris":["http://www.mendeley.com/documents/?uuid=0188257d-1e9b-4b98-a045-b9ded07c1329"]}],"mendeley":{"formattedCitation":"(Nurseptiani &amp; Maryani, 2019)","plainTextFormattedCitation":"(Nurseptiani &amp; Maryani, 2019)","previouslyFormattedCitation":"(Nurseptiani &amp; Maryani, 2019)"},"properties":{"noteIndex":0},"schema":"https://github.com/citation-style-language/schema/raw/master/csl-citation.json"}</w:instrText>
      </w:r>
      <w:r w:rsidRPr="00FB4467">
        <w:rPr>
          <w:sz w:val="22"/>
          <w:lang w:val="id-ID"/>
        </w:rPr>
        <w:fldChar w:fldCharType="separate"/>
      </w:r>
      <w:r w:rsidRPr="00FB4467">
        <w:rPr>
          <w:noProof/>
          <w:sz w:val="22"/>
          <w:lang w:val="id-ID"/>
        </w:rPr>
        <w:t>(Nurseptiani &amp; Maryani, 2019)</w:t>
      </w:r>
      <w:r w:rsidRPr="00FB4467">
        <w:rPr>
          <w:sz w:val="22"/>
          <w:lang w:val="id-ID"/>
        </w:rPr>
        <w:fldChar w:fldCharType="end"/>
      </w:r>
      <w:r w:rsidRPr="00FB4467">
        <w:rPr>
          <w:sz w:val="22"/>
          <w:lang w:val="id-ID"/>
        </w:rPr>
        <w:t xml:space="preserve">. Seperti penelitian yang dilaksanakan oleh </w:t>
      </w:r>
      <w:r w:rsidRPr="00FB4467">
        <w:rPr>
          <w:sz w:val="22"/>
          <w:lang w:val="id-ID"/>
        </w:rPr>
        <w:fldChar w:fldCharType="begin" w:fldLock="1"/>
      </w:r>
      <w:r w:rsidRPr="00FB4467">
        <w:rPr>
          <w:sz w:val="22"/>
          <w:lang w:val="id-ID"/>
        </w:rPr>
        <w:instrText>ADDIN CSL_CITATION {"citationItems":[{"id":"ITEM-1","itemData":{"author":[{"dropping-particle":"","family":"Setiawan","given":"Dadan","non-dropping-particle":"","parse-names":false,"suffix":""},{"dropping-particle":"","family":"Hartati","given":"Tatat","non-dropping-particle":"","parse-names":false,"suffix":""},{"dropping-particle":"","family":"Sopandi","given":"Wahyu","non-dropping-particle":"","parse-names":false,"suffix":""},{"dropping-particle":"","family":"Indonesia","given":"Universitas Pendidikan","non-dropping-particle":"","parse-names":false,"suffix":""}],"id":"ITEM-1","issue":"1","issued":{"date-parts":[["2020"]]},"page":"1-14","title":"EFFECTIVENESS OF CRITICAL MULTILITERATION MODEL WITH RADEC MODEL ON THE ABILITY OF WRITING","type":"article-journal","volume":"12"},"uris":["http://www.mendeley.com/documents/?uuid=98cf1427-28da-47b8-861d-575ad39be231"]}],"mendeley":{"formattedCitation":"(Setiawan et al., 2020)","plainTextFormattedCitation":"(Setiawan et al., 2020)","previouslyFormattedCitation":"(Setiawan et al., 2020)"},"properties":{"noteIndex":0},"schema":"https://github.com/citation-style-language/schema/raw/master/csl-citation.json"}</w:instrText>
      </w:r>
      <w:r w:rsidRPr="00FB4467">
        <w:rPr>
          <w:sz w:val="22"/>
          <w:lang w:val="id-ID"/>
        </w:rPr>
        <w:fldChar w:fldCharType="separate"/>
      </w:r>
      <w:r w:rsidRPr="00FB4467">
        <w:rPr>
          <w:noProof/>
          <w:sz w:val="22"/>
          <w:lang w:val="id-ID"/>
        </w:rPr>
        <w:t>(Setiawan et al., 2020)</w:t>
      </w:r>
      <w:r w:rsidRPr="00FB4467">
        <w:rPr>
          <w:sz w:val="22"/>
          <w:lang w:val="id-ID"/>
        </w:rPr>
        <w:fldChar w:fldCharType="end"/>
      </w:r>
      <w:r w:rsidRPr="00FB4467">
        <w:rPr>
          <w:sz w:val="22"/>
          <w:lang w:val="id-ID"/>
        </w:rPr>
        <w:t xml:space="preserve"> bahwa model pembelajaran RADEC membantu peserta didik mengembangkan kemampuan mencipta dan meningkatkan pemahaman konsep </w:t>
      </w:r>
      <w:r w:rsidRPr="00FB4467">
        <w:rPr>
          <w:sz w:val="22"/>
          <w:lang w:val="id-ID"/>
        </w:rPr>
        <w:lastRenderedPageBreak/>
        <w:t>pembelajaran.</w:t>
      </w:r>
    </w:p>
    <w:p w14:paraId="0A86BD9B" w14:textId="77777777" w:rsidR="007B2A95" w:rsidRPr="00FB4467" w:rsidRDefault="007B2A95" w:rsidP="007B2A95">
      <w:pPr>
        <w:ind w:firstLine="720"/>
        <w:jc w:val="both"/>
        <w:rPr>
          <w:sz w:val="22"/>
          <w:lang w:val="id-ID"/>
        </w:rPr>
      </w:pPr>
      <w:r w:rsidRPr="00FB4467">
        <w:rPr>
          <w:sz w:val="22"/>
          <w:szCs w:val="18"/>
          <w:lang w:val="id-ID"/>
        </w:rPr>
        <w:t xml:space="preserve">Kelebihan model pembelajaran RADEC </w:t>
      </w:r>
      <w:r w:rsidRPr="00FB4467">
        <w:rPr>
          <w:sz w:val="22"/>
          <w:lang w:val="id-ID"/>
        </w:rPr>
        <w:t>(</w:t>
      </w:r>
      <w:r w:rsidRPr="00FB4467">
        <w:rPr>
          <w:i/>
          <w:sz w:val="22"/>
          <w:lang w:val="id-ID"/>
        </w:rPr>
        <w:t>Read-Answer-Discuss-Explain-Create</w:t>
      </w:r>
      <w:r w:rsidRPr="00FB4467">
        <w:rPr>
          <w:sz w:val="22"/>
          <w:lang w:val="id-ID"/>
        </w:rPr>
        <w:t>) yaitu mendorong peserta didik untuk mengembangkan keterampilan abad-21. Keterampilan abad-21 merupakan pemahaman konseptual, berpikir kritis, kolaborasi serta komunikasi. Pengembangan tersebut didorong oleh aktivitas pada model RADEC (</w:t>
      </w:r>
      <w:r w:rsidRPr="00FB4467">
        <w:rPr>
          <w:i/>
          <w:sz w:val="22"/>
          <w:lang w:val="id-ID"/>
        </w:rPr>
        <w:t>Read-Answer-Discuss-Explain-Create</w:t>
      </w:r>
      <w:r w:rsidRPr="00FB4467">
        <w:rPr>
          <w:sz w:val="22"/>
          <w:lang w:val="id-ID"/>
        </w:rPr>
        <w:t xml:space="preserve">) yang komunikatif dan mudah diimplementasikan dalam proses pembelajaran </w:t>
      </w:r>
      <w:r w:rsidRPr="00FB4467">
        <w:rPr>
          <w:sz w:val="22"/>
          <w:lang w:val="id-ID"/>
        </w:rPr>
        <w:fldChar w:fldCharType="begin" w:fldLock="1"/>
      </w:r>
      <w:r w:rsidR="00BA4955" w:rsidRPr="00FB4467">
        <w:rPr>
          <w:sz w:val="22"/>
          <w:lang w:val="id-ID"/>
        </w:rPr>
        <w:instrText>ADDIN CSL_CITATION {"citationItems":[{"id":"ITEM-1","itemData":{"abstract":"This study aims to determine the effect of the RADEC learning model assisted by the zoom application on students' critical thinking skills in the Covid-19 pandemic era. This type of research is quasy experimental research design type nonequivalent control group design. The population in this study were all sixth grade students of SD Negeri Sekompleks Kalukuang Makassar City which consisted of 4 schools with a total number of students being 203 and the research sample was 56 students of class VI SDN Kalukuang 1 Makassar with a random sampling technique. Data collection techniques using test techniques, test techniques are used to determine critical thinking skills in the form of 6 item essay questions. The data analysis technique used independent sample t-test analysis. The results of the study based on descriptive analysis show that the average critical thinking skills of the RADEC learning model are 87.14 and the discovery learning learning model reaches 80.21. This means that the RADEC learning model is better than the discopery learning model, while the inferential analysis results show that the RADEC learning model assisted by the zoom cloud meeting application has a significant effect compared to the discovery learning model on critical thinking skills and science learning outcomes of class VI SDN Kalukuang 1 Makassar. . This is based on the independent sample t-test, the Sig (2-tailed) value is 0.000 &lt;0.05","author":[{"dropping-particle":"","family":"Ilham S, Muhammad, Syarifuddin, Kune","given":"Rukli","non-dropping-particle":"","parse-names":false,"suffix":""}],"container-title":"Indonesian Journal of Primary Education Pengaruh","id":"ITEM-1","issue":"2","issued":{"date-parts":[["2020"]]},"page":"174-183","title":"Indonesian Journal of Primary Education Pengaruh Model Pembelajaran Radec Berbantuan Aplikasi Zoom","type":"article-journal","volume":"4"},"uris":["http://www.mendeley.com/documents/?uuid=38cbb973-564a-4c31-8805-58a0d4b6e883"]}],"mendeley":{"formattedCitation":"(Ilham S, Muhammad, Syarifuddin, Kune, 2020)","plainTextFormattedCitation":"(Ilham S, Muhammad, Syarifuddin, Kune, 2020)","previouslyFormattedCitation":"(Ilham S, Muhammad, Syarifuddin, Kune, 2020)"},"properties":{"noteIndex":0},"schema":"https://github.com/citation-style-language/schema/raw/master/csl-citation.json"}</w:instrText>
      </w:r>
      <w:r w:rsidRPr="00FB4467">
        <w:rPr>
          <w:sz w:val="22"/>
          <w:lang w:val="id-ID"/>
        </w:rPr>
        <w:fldChar w:fldCharType="separate"/>
      </w:r>
      <w:r w:rsidRPr="00FB4467">
        <w:rPr>
          <w:noProof/>
          <w:sz w:val="22"/>
          <w:lang w:val="id-ID"/>
        </w:rPr>
        <w:t>(Ilham S, Muhammad, Syarifuddin, Kune, 2020)</w:t>
      </w:r>
      <w:r w:rsidRPr="00FB4467">
        <w:rPr>
          <w:sz w:val="22"/>
          <w:lang w:val="id-ID"/>
        </w:rPr>
        <w:fldChar w:fldCharType="end"/>
      </w:r>
      <w:r w:rsidRPr="00FB4467">
        <w:rPr>
          <w:sz w:val="22"/>
          <w:lang w:val="id-ID"/>
        </w:rPr>
        <w:t xml:space="preserve">. </w:t>
      </w:r>
    </w:p>
    <w:p w14:paraId="6E24A1DF" w14:textId="77777777" w:rsidR="007B2A95" w:rsidRPr="00FB4467" w:rsidRDefault="007B2A95" w:rsidP="007B2A95">
      <w:pPr>
        <w:ind w:firstLine="720"/>
        <w:jc w:val="both"/>
        <w:rPr>
          <w:sz w:val="22"/>
          <w:szCs w:val="18"/>
          <w:lang w:val="id-ID"/>
        </w:rPr>
      </w:pPr>
      <w:r w:rsidRPr="00FB4467">
        <w:rPr>
          <w:sz w:val="22"/>
          <w:szCs w:val="18"/>
          <w:lang w:val="id-ID"/>
        </w:rPr>
        <w:t xml:space="preserve">Dengan demikian, penelitian ini bertujuan untuk mengukur efektivitas modul pembelajaran tematik integratif berbasis </w:t>
      </w:r>
      <w:r w:rsidRPr="00FB4467">
        <w:rPr>
          <w:sz w:val="20"/>
          <w:lang w:val="id-ID"/>
        </w:rPr>
        <w:t>RADEC (</w:t>
      </w:r>
      <w:r w:rsidRPr="00FB4467">
        <w:rPr>
          <w:i/>
          <w:sz w:val="20"/>
          <w:lang w:val="id-ID"/>
        </w:rPr>
        <w:t>Read-Answer-Discuss-Explain-Create</w:t>
      </w:r>
      <w:r w:rsidRPr="00FB4467">
        <w:rPr>
          <w:sz w:val="20"/>
          <w:lang w:val="id-ID"/>
        </w:rPr>
        <w:t xml:space="preserve">) pada subtema “Manfaat Energi” untuk kelas IV Sekolah Dasar. Efektivitas modul pembelajaran ini diukur melalui Pretes dan Postes dan di uji normalitas, homogenitas, dan hipotesisnya. </w:t>
      </w:r>
    </w:p>
    <w:p w14:paraId="0E62DB8E" w14:textId="77777777" w:rsidR="000322E8" w:rsidRPr="00FB4467" w:rsidRDefault="000322E8" w:rsidP="00921284">
      <w:pPr>
        <w:ind w:firstLine="720"/>
        <w:jc w:val="both"/>
        <w:rPr>
          <w:sz w:val="22"/>
          <w:szCs w:val="18"/>
          <w:lang w:val="id-ID"/>
        </w:rPr>
      </w:pPr>
    </w:p>
    <w:p w14:paraId="018D8DAA" w14:textId="77777777" w:rsidR="000654AC" w:rsidRPr="00FB4467" w:rsidRDefault="00B42897" w:rsidP="000654AC">
      <w:pPr>
        <w:rPr>
          <w:b/>
          <w:bCs/>
          <w:lang w:val="id-ID"/>
        </w:rPr>
      </w:pPr>
      <w:r w:rsidRPr="00FB4467">
        <w:rPr>
          <w:b/>
          <w:bCs/>
          <w:lang w:val="id-ID"/>
        </w:rPr>
        <w:t>METODE PENELITIAN</w:t>
      </w:r>
    </w:p>
    <w:p w14:paraId="2E805347" w14:textId="15314B40" w:rsidR="00035CAB" w:rsidRPr="00FB4467" w:rsidRDefault="007B2A95" w:rsidP="00035CAB">
      <w:pPr>
        <w:ind w:firstLine="567"/>
        <w:jc w:val="both"/>
        <w:rPr>
          <w:sz w:val="22"/>
          <w:szCs w:val="22"/>
          <w:lang w:val="id-ID"/>
        </w:rPr>
      </w:pPr>
      <w:r w:rsidRPr="00FB4467">
        <w:rPr>
          <w:sz w:val="22"/>
          <w:szCs w:val="22"/>
          <w:lang w:val="id-ID"/>
        </w:rPr>
        <w:t xml:space="preserve">Penelitian ini </w:t>
      </w:r>
      <w:r w:rsidR="000654AC" w:rsidRPr="00FB4467">
        <w:rPr>
          <w:sz w:val="22"/>
          <w:szCs w:val="22"/>
          <w:lang w:val="id-ID"/>
        </w:rPr>
        <w:t>menggunakan metode yang bersifat deskriptif dengan pendekatan kuantitatif.</w:t>
      </w:r>
      <w:r w:rsidR="005E69E5" w:rsidRPr="00FB4467">
        <w:rPr>
          <w:sz w:val="22"/>
          <w:szCs w:val="22"/>
          <w:lang w:val="id-ID"/>
        </w:rPr>
        <w:t xml:space="preserve"> Penelitian kuantitatif berdasar pada angka-angka pada pengolahan statistic, struktur serta percobaan pada Prestes dan Postes  </w:t>
      </w:r>
      <w:r w:rsidR="00035CAB" w:rsidRPr="00FB4467">
        <w:rPr>
          <w:sz w:val="22"/>
          <w:szCs w:val="22"/>
          <w:lang w:val="id-ID"/>
        </w:rPr>
        <w:fldChar w:fldCharType="begin" w:fldLock="1"/>
      </w:r>
      <w:r w:rsidR="00FB4467">
        <w:rPr>
          <w:sz w:val="22"/>
          <w:szCs w:val="22"/>
          <w:lang w:val="id-ID"/>
        </w:rPr>
        <w:instrText>ADDIN CSL_CITATION {"citationItems":[{"id":"ITEM-1","itemData":{"DOI":"10.21009/jpensil.v9i2.15340","ISSN":"2301-8437","abstract":"This research is experimental research. The subjects in this study were students who took plumbing courses in the odd semester (109) 2018/2019 with 83 students. This research was conducted using the pretest posttest group discussion method by dividing the two learning groups namely the experimental group and the control group. The results showed that the experimental class had higher learning outcomes than the control class. In theory learning the results of the pretest and posttest in the control class get an average value of 42 and 69 which means there is an increase in value of 27 while the experimental class gets a higher value from the control class which is 46 at the pretest and 80 at the posttest so that the increase is much more large compared to the experimental class of 34. Based on this, the use of interactive multimedia is more effective than learning with powerpoint and video. In terms of interest seen from the questionnaire, suggestions and responses that were disseminated had increased students' interest in participating in learning. In addition, other results were obtained in this study that interactive multimedia is still needed a lot of development from the aspects of material, writing, display, video, and quiz.","author":[{"dropping-particle":"","family":"Azhar","given":"Fahreza","non-dropping-particle":"","parse-names":false,"suffix":""}],"container-title":"Jurnal PenSil","id":"ITEM-1","issue":"2","issued":{"date-parts":[["2020"]]},"page":"97-103","title":"Efektivitas Penggunaan Media Pembelajaran Interaktif Pada Mata Kuliah Teori dan Praktik Plumbing","type":"article-journal","volume":"9"},"uris":["http://www.mendeley.com/documents/?uuid=abad2406-f5e6-4279-aa23-fac789bfbf07"]}],"mendeley":{"formattedCitation":"(Azhar, 2020)","plainTextFormattedCitation":"(Azhar, 2020)","previouslyFormattedCitation":"(Azhar, 2020)"},"properties":{"noteIndex":0},"schema":"https://github.com/citation-style-language/schema/raw/master/csl-citation.json"}</w:instrText>
      </w:r>
      <w:r w:rsidR="00035CAB" w:rsidRPr="00FB4467">
        <w:rPr>
          <w:sz w:val="22"/>
          <w:szCs w:val="22"/>
          <w:lang w:val="id-ID"/>
        </w:rPr>
        <w:fldChar w:fldCharType="separate"/>
      </w:r>
      <w:r w:rsidR="00035CAB" w:rsidRPr="00FB4467">
        <w:rPr>
          <w:noProof/>
          <w:sz w:val="22"/>
          <w:szCs w:val="22"/>
          <w:lang w:val="id-ID"/>
        </w:rPr>
        <w:t>(Azhar, 2020)</w:t>
      </w:r>
      <w:r w:rsidR="00035CAB" w:rsidRPr="00FB4467">
        <w:rPr>
          <w:sz w:val="22"/>
          <w:szCs w:val="22"/>
          <w:lang w:val="id-ID"/>
        </w:rPr>
        <w:fldChar w:fldCharType="end"/>
      </w:r>
      <w:r w:rsidR="00035CAB" w:rsidRPr="00FB4467">
        <w:rPr>
          <w:sz w:val="22"/>
          <w:szCs w:val="22"/>
          <w:lang w:val="id-ID"/>
        </w:rPr>
        <w:t>.</w:t>
      </w:r>
      <w:r w:rsidR="005E69E5" w:rsidRPr="00FB4467">
        <w:rPr>
          <w:sz w:val="22"/>
          <w:szCs w:val="22"/>
          <w:lang w:val="id-ID"/>
        </w:rPr>
        <w:t xml:space="preserve"> </w:t>
      </w:r>
      <w:r w:rsidRPr="00FB4467">
        <w:rPr>
          <w:sz w:val="22"/>
          <w:szCs w:val="22"/>
          <w:lang w:val="id-ID"/>
        </w:rPr>
        <w:t xml:space="preserve">Penelitian ini dilaksanakan di SDN Sumberjo III, Kec. Malo, Kab. Bojonegoro, Jawa Timur. </w:t>
      </w:r>
      <w:r w:rsidR="00EC469F">
        <w:rPr>
          <w:sz w:val="22"/>
          <w:szCs w:val="22"/>
          <w:lang w:val="id-ID"/>
        </w:rPr>
        <w:t xml:space="preserve">Penelitian ini dilaksanakan pada Bulan Oktober 2021. </w:t>
      </w:r>
      <w:r w:rsidRPr="00FB4467">
        <w:rPr>
          <w:sz w:val="22"/>
          <w:szCs w:val="22"/>
          <w:lang w:val="id-ID"/>
        </w:rPr>
        <w:t>Populasi dalam penelitian ini adalah</w:t>
      </w:r>
      <w:r w:rsidR="005E69E5" w:rsidRPr="00FB4467">
        <w:rPr>
          <w:sz w:val="22"/>
          <w:szCs w:val="22"/>
          <w:lang w:val="id-ID"/>
        </w:rPr>
        <w:t xml:space="preserve"> siswa </w:t>
      </w:r>
      <w:r w:rsidR="005E69E5" w:rsidRPr="00FB4467">
        <w:rPr>
          <w:sz w:val="22"/>
          <w:szCs w:val="22"/>
          <w:lang w:val="id-ID"/>
        </w:rPr>
        <w:lastRenderedPageBreak/>
        <w:t>kelas IV yang berjumlah 7</w:t>
      </w:r>
      <w:r w:rsidRPr="00FB4467">
        <w:rPr>
          <w:sz w:val="22"/>
          <w:szCs w:val="22"/>
          <w:lang w:val="id-ID"/>
        </w:rPr>
        <w:t xml:space="preserve"> siswa </w:t>
      </w:r>
      <w:r w:rsidR="005E69E5" w:rsidRPr="00FB4467">
        <w:rPr>
          <w:sz w:val="22"/>
          <w:szCs w:val="22"/>
          <w:lang w:val="id-ID"/>
        </w:rPr>
        <w:t xml:space="preserve">pada </w:t>
      </w:r>
      <w:r w:rsidRPr="00FB4467">
        <w:rPr>
          <w:sz w:val="22"/>
          <w:szCs w:val="22"/>
          <w:lang w:val="id-ID"/>
        </w:rPr>
        <w:t xml:space="preserve">Tahun ajaran 2021/2022. </w:t>
      </w:r>
    </w:p>
    <w:p w14:paraId="0C079E31" w14:textId="77777777" w:rsidR="00024AE3" w:rsidRPr="00FB4467" w:rsidRDefault="005E69E5" w:rsidP="00035CAB">
      <w:pPr>
        <w:ind w:firstLine="567"/>
        <w:jc w:val="both"/>
        <w:rPr>
          <w:sz w:val="22"/>
          <w:szCs w:val="22"/>
          <w:lang w:val="id-ID"/>
        </w:rPr>
      </w:pPr>
      <w:r w:rsidRPr="00FB4467">
        <w:rPr>
          <w:sz w:val="22"/>
          <w:lang w:val="id-ID"/>
        </w:rPr>
        <w:t xml:space="preserve">Pengumpulan data pada penelitian ini dilakukan dengan cara pemberian Pretes dan Postes untuk mengetahui keefektivan </w:t>
      </w:r>
      <w:r w:rsidR="00035CAB" w:rsidRPr="00FB4467">
        <w:rPr>
          <w:sz w:val="22"/>
          <w:szCs w:val="18"/>
          <w:lang w:val="id-ID"/>
        </w:rPr>
        <w:t xml:space="preserve">modul pembelajaran tematik integratif berbasis </w:t>
      </w:r>
      <w:r w:rsidR="00035CAB" w:rsidRPr="00FB4467">
        <w:rPr>
          <w:sz w:val="20"/>
          <w:lang w:val="id-ID"/>
        </w:rPr>
        <w:t>RADEC (</w:t>
      </w:r>
      <w:r w:rsidR="00035CAB" w:rsidRPr="00FB4467">
        <w:rPr>
          <w:i/>
          <w:sz w:val="20"/>
          <w:lang w:val="id-ID"/>
        </w:rPr>
        <w:t>Read-Answer-Discuss-Explain-Create</w:t>
      </w:r>
      <w:r w:rsidR="00035CAB" w:rsidRPr="00FB4467">
        <w:rPr>
          <w:sz w:val="20"/>
          <w:lang w:val="id-ID"/>
        </w:rPr>
        <w:t xml:space="preserve">) pada subtema “Manfaat Energi” untuk kelas IV Sekolah Dasar. </w:t>
      </w:r>
      <w:r w:rsidR="00024AE3" w:rsidRPr="00FB4467">
        <w:rPr>
          <w:sz w:val="22"/>
          <w:lang w:val="id-ID"/>
        </w:rPr>
        <w:t>Kedua uji tersebut dilaksanakan sebelum dan sesudah penerapan modul pembelajaran tematik integratif berbasis model RADEC (</w:t>
      </w:r>
      <w:r w:rsidR="00024AE3" w:rsidRPr="00FB4467">
        <w:rPr>
          <w:i/>
          <w:sz w:val="22"/>
          <w:lang w:val="id-ID"/>
        </w:rPr>
        <w:t>Read-Answer-Discuss-Explain-Create</w:t>
      </w:r>
      <w:r w:rsidR="00024AE3" w:rsidRPr="00FB4467">
        <w:rPr>
          <w:sz w:val="22"/>
          <w:lang w:val="id-ID"/>
        </w:rPr>
        <w:t xml:space="preserve">). Uji efektifitas dilaksanakan melalui tiga uji, diantaranya; uji normalitas, homogenitas dan hipotesis. Seluruh uji efektifitas tersebut bertujuan untuk mengetahui peningkatan hasil belajar peserta didik. </w:t>
      </w:r>
    </w:p>
    <w:p w14:paraId="1B4C8326" w14:textId="77777777" w:rsidR="00B22CEB" w:rsidRPr="00FB4467" w:rsidRDefault="00B22CEB" w:rsidP="004138F2">
      <w:pPr>
        <w:ind w:firstLine="720"/>
        <w:jc w:val="both"/>
        <w:rPr>
          <w:sz w:val="22"/>
          <w:lang w:val="id-ID"/>
        </w:rPr>
      </w:pPr>
    </w:p>
    <w:p w14:paraId="6150139E" w14:textId="77777777" w:rsidR="00B42897" w:rsidRPr="00FB4467" w:rsidRDefault="00B42897" w:rsidP="00892E82">
      <w:pPr>
        <w:spacing w:after="120"/>
        <w:rPr>
          <w:b/>
          <w:bCs/>
          <w:lang w:val="id-ID"/>
        </w:rPr>
      </w:pPr>
      <w:r w:rsidRPr="00FB4467">
        <w:rPr>
          <w:b/>
          <w:bCs/>
          <w:lang w:val="id-ID"/>
        </w:rPr>
        <w:t>HASIL DAN PEMBAHASAN</w:t>
      </w:r>
    </w:p>
    <w:p w14:paraId="580D8F8B" w14:textId="77777777" w:rsidR="00FF3AFD" w:rsidRPr="00FB4467" w:rsidRDefault="00FF3AFD" w:rsidP="00892E82">
      <w:pPr>
        <w:spacing w:after="120"/>
        <w:rPr>
          <w:b/>
          <w:bCs/>
          <w:lang w:val="id-ID"/>
        </w:rPr>
      </w:pPr>
      <w:r w:rsidRPr="00FB4467">
        <w:rPr>
          <w:b/>
          <w:bCs/>
          <w:lang w:val="id-ID"/>
        </w:rPr>
        <w:t xml:space="preserve">HASIL PENELITIAN </w:t>
      </w:r>
    </w:p>
    <w:p w14:paraId="1B48A250" w14:textId="77777777" w:rsidR="00024AE3" w:rsidRPr="00FB4467" w:rsidRDefault="00024AE3" w:rsidP="00024AE3">
      <w:pPr>
        <w:spacing w:after="120"/>
        <w:jc w:val="both"/>
        <w:rPr>
          <w:b/>
          <w:sz w:val="22"/>
          <w:lang w:val="id-ID"/>
        </w:rPr>
      </w:pPr>
      <w:r w:rsidRPr="00FB4467">
        <w:rPr>
          <w:b/>
          <w:sz w:val="22"/>
          <w:lang w:val="id-ID"/>
        </w:rPr>
        <w:t xml:space="preserve">Uji Normalitas </w:t>
      </w:r>
    </w:p>
    <w:p w14:paraId="4C87903B" w14:textId="77777777" w:rsidR="00024AE3" w:rsidRPr="00FB4467" w:rsidRDefault="00024AE3" w:rsidP="00FF3AFD">
      <w:pPr>
        <w:spacing w:after="120"/>
        <w:ind w:firstLine="567"/>
        <w:jc w:val="both"/>
        <w:rPr>
          <w:lang w:val="id-ID"/>
        </w:rPr>
      </w:pPr>
      <w:r w:rsidRPr="00FB4467">
        <w:rPr>
          <w:lang w:val="id-ID"/>
        </w:rPr>
        <w:t xml:space="preserve">Uji normalitas menggunakan teknik Shapiro-Wilk. Interpretasi hasil uji normalitas berdasar pada nilai apabila Sig &gt; 0,05 disimpulkan bahwa data berasal dari populasi yang berdistribusi normal. Apabila nilai Sig &lt; 0,05 dapat disimpulkan bahwa data berasal dari populasi yang berdistribusi normal. </w:t>
      </w:r>
    </w:p>
    <w:p w14:paraId="07B517FB" w14:textId="77777777" w:rsidR="00B15F2E" w:rsidRPr="00FB4467" w:rsidRDefault="00B15F2E" w:rsidP="007A008C">
      <w:pPr>
        <w:autoSpaceDE w:val="0"/>
        <w:autoSpaceDN w:val="0"/>
        <w:adjustRightInd w:val="0"/>
        <w:ind w:left="60" w:right="60"/>
        <w:jc w:val="center"/>
        <w:rPr>
          <w:rFonts w:ascii="Arial" w:hAnsi="Arial" w:cs="Arial"/>
          <w:b/>
          <w:bCs/>
          <w:color w:val="010205"/>
          <w:lang w:val="id-ID"/>
        </w:rPr>
        <w:sectPr w:rsidR="00B15F2E" w:rsidRPr="00FB4467" w:rsidSect="005604B9">
          <w:headerReference w:type="even" r:id="rId16"/>
          <w:footerReference w:type="even" r:id="rId17"/>
          <w:footerReference w:type="default" r:id="rId18"/>
          <w:type w:val="continuous"/>
          <w:pgSz w:w="11907" w:h="16840" w:code="9"/>
          <w:pgMar w:top="1701" w:right="1701" w:bottom="1701" w:left="1701" w:header="1134" w:footer="567" w:gutter="0"/>
          <w:cols w:num="2" w:space="454"/>
          <w:titlePg/>
          <w:docGrid w:linePitch="326"/>
        </w:sectPr>
      </w:pPr>
    </w:p>
    <w:tbl>
      <w:tblPr>
        <w:tblW w:w="82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2325"/>
        <w:gridCol w:w="1408"/>
        <w:gridCol w:w="1024"/>
        <w:gridCol w:w="1024"/>
      </w:tblGrid>
      <w:tr w:rsidR="00B15F2E" w:rsidRPr="00FB4467" w14:paraId="5B748FB4" w14:textId="77777777" w:rsidTr="007A008C">
        <w:trPr>
          <w:cantSplit/>
          <w:jc w:val="center"/>
        </w:trPr>
        <w:tc>
          <w:tcPr>
            <w:tcW w:w="8229" w:type="dxa"/>
            <w:gridSpan w:val="5"/>
            <w:tcBorders>
              <w:top w:val="nil"/>
              <w:left w:val="nil"/>
              <w:bottom w:val="nil"/>
              <w:right w:val="nil"/>
            </w:tcBorders>
            <w:shd w:val="clear" w:color="auto" w:fill="FFFFFF"/>
            <w:vAlign w:val="center"/>
          </w:tcPr>
          <w:p w14:paraId="4965A4EA" w14:textId="77777777" w:rsidR="00B15F2E" w:rsidRPr="00FB4467" w:rsidRDefault="00B15F2E" w:rsidP="00B15F2E">
            <w:pPr>
              <w:autoSpaceDE w:val="0"/>
              <w:autoSpaceDN w:val="0"/>
              <w:adjustRightInd w:val="0"/>
              <w:ind w:left="60" w:right="60"/>
              <w:jc w:val="center"/>
              <w:rPr>
                <w:color w:val="010205"/>
                <w:sz w:val="22"/>
                <w:lang w:val="id-ID"/>
              </w:rPr>
            </w:pPr>
            <w:r w:rsidRPr="00FB4467">
              <w:rPr>
                <w:b/>
                <w:bCs/>
                <w:color w:val="010205"/>
                <w:sz w:val="22"/>
                <w:lang w:val="id-ID"/>
              </w:rPr>
              <w:lastRenderedPageBreak/>
              <w:t>One-Sample Kolmogorov-Smirnov Test</w:t>
            </w:r>
          </w:p>
        </w:tc>
      </w:tr>
      <w:tr w:rsidR="00B15F2E" w:rsidRPr="00FB4467" w14:paraId="1C7676F6" w14:textId="77777777" w:rsidTr="007A008C">
        <w:trPr>
          <w:cantSplit/>
          <w:jc w:val="center"/>
        </w:trPr>
        <w:tc>
          <w:tcPr>
            <w:tcW w:w="6181" w:type="dxa"/>
            <w:gridSpan w:val="3"/>
            <w:tcBorders>
              <w:top w:val="nil"/>
              <w:left w:val="nil"/>
              <w:bottom w:val="single" w:sz="8" w:space="0" w:color="152935"/>
              <w:right w:val="nil"/>
            </w:tcBorders>
            <w:shd w:val="clear" w:color="auto" w:fill="FFFFFF"/>
            <w:vAlign w:val="bottom"/>
          </w:tcPr>
          <w:p w14:paraId="21B9DF68" w14:textId="77777777" w:rsidR="00B15F2E" w:rsidRPr="00FB4467" w:rsidRDefault="00B15F2E" w:rsidP="00B15F2E">
            <w:pPr>
              <w:autoSpaceDE w:val="0"/>
              <w:autoSpaceDN w:val="0"/>
              <w:adjustRightInd w:val="0"/>
              <w:rPr>
                <w:sz w:val="22"/>
                <w:lang w:val="id-ID"/>
              </w:rPr>
            </w:pPr>
          </w:p>
        </w:tc>
        <w:tc>
          <w:tcPr>
            <w:tcW w:w="1024" w:type="dxa"/>
            <w:tcBorders>
              <w:top w:val="nil"/>
              <w:left w:val="nil"/>
              <w:bottom w:val="single" w:sz="8" w:space="0" w:color="152935"/>
              <w:right w:val="single" w:sz="8" w:space="0" w:color="E0E0E0"/>
            </w:tcBorders>
            <w:shd w:val="clear" w:color="auto" w:fill="FFFFFF"/>
            <w:vAlign w:val="bottom"/>
          </w:tcPr>
          <w:p w14:paraId="72BC6BA6" w14:textId="77777777" w:rsidR="00B15F2E" w:rsidRPr="00FB4467" w:rsidRDefault="00B15F2E" w:rsidP="00B15F2E">
            <w:pPr>
              <w:autoSpaceDE w:val="0"/>
              <w:autoSpaceDN w:val="0"/>
              <w:adjustRightInd w:val="0"/>
              <w:ind w:left="60" w:right="60"/>
              <w:jc w:val="center"/>
              <w:rPr>
                <w:color w:val="264A60"/>
                <w:sz w:val="22"/>
                <w:lang w:val="id-ID"/>
              </w:rPr>
            </w:pPr>
            <w:r w:rsidRPr="00FB4467">
              <w:rPr>
                <w:color w:val="264A60"/>
                <w:sz w:val="22"/>
                <w:lang w:val="id-ID"/>
              </w:rPr>
              <w:t>Pretest</w:t>
            </w:r>
          </w:p>
        </w:tc>
        <w:tc>
          <w:tcPr>
            <w:tcW w:w="1024" w:type="dxa"/>
            <w:tcBorders>
              <w:top w:val="nil"/>
              <w:left w:val="single" w:sz="8" w:space="0" w:color="E0E0E0"/>
              <w:bottom w:val="single" w:sz="8" w:space="0" w:color="152935"/>
              <w:right w:val="nil"/>
            </w:tcBorders>
            <w:shd w:val="clear" w:color="auto" w:fill="FFFFFF"/>
            <w:vAlign w:val="bottom"/>
          </w:tcPr>
          <w:p w14:paraId="417ABB76" w14:textId="77777777" w:rsidR="00B15F2E" w:rsidRPr="00FB4467" w:rsidRDefault="00B15F2E" w:rsidP="00B15F2E">
            <w:pPr>
              <w:autoSpaceDE w:val="0"/>
              <w:autoSpaceDN w:val="0"/>
              <w:adjustRightInd w:val="0"/>
              <w:ind w:left="60" w:right="60"/>
              <w:jc w:val="center"/>
              <w:rPr>
                <w:color w:val="264A60"/>
                <w:sz w:val="22"/>
                <w:lang w:val="id-ID"/>
              </w:rPr>
            </w:pPr>
            <w:r w:rsidRPr="00FB4467">
              <w:rPr>
                <w:color w:val="264A60"/>
                <w:sz w:val="22"/>
                <w:lang w:val="id-ID"/>
              </w:rPr>
              <w:t>Posttest</w:t>
            </w:r>
          </w:p>
        </w:tc>
      </w:tr>
      <w:tr w:rsidR="00B15F2E" w:rsidRPr="00FB4467" w14:paraId="0E0D72C8" w14:textId="77777777" w:rsidTr="007A008C">
        <w:trPr>
          <w:cantSplit/>
          <w:jc w:val="center"/>
        </w:trPr>
        <w:tc>
          <w:tcPr>
            <w:tcW w:w="6181" w:type="dxa"/>
            <w:gridSpan w:val="3"/>
            <w:tcBorders>
              <w:top w:val="single" w:sz="8" w:space="0" w:color="152935"/>
              <w:left w:val="nil"/>
              <w:bottom w:val="single" w:sz="8" w:space="0" w:color="AEAEAE"/>
              <w:right w:val="nil"/>
            </w:tcBorders>
            <w:shd w:val="clear" w:color="auto" w:fill="E0E0E0"/>
          </w:tcPr>
          <w:p w14:paraId="07BE6DB9" w14:textId="77777777" w:rsidR="00B15F2E" w:rsidRPr="00FB4467" w:rsidRDefault="00B15F2E" w:rsidP="00B15F2E">
            <w:pPr>
              <w:autoSpaceDE w:val="0"/>
              <w:autoSpaceDN w:val="0"/>
              <w:adjustRightInd w:val="0"/>
              <w:ind w:left="60" w:right="60"/>
              <w:rPr>
                <w:color w:val="264A60"/>
                <w:sz w:val="22"/>
                <w:lang w:val="id-ID"/>
              </w:rPr>
            </w:pPr>
            <w:r w:rsidRPr="00FB4467">
              <w:rPr>
                <w:color w:val="264A60"/>
                <w:sz w:val="22"/>
                <w:lang w:val="id-ID"/>
              </w:rPr>
              <w:t>N</w:t>
            </w:r>
          </w:p>
        </w:tc>
        <w:tc>
          <w:tcPr>
            <w:tcW w:w="1024" w:type="dxa"/>
            <w:tcBorders>
              <w:top w:val="single" w:sz="8" w:space="0" w:color="152935"/>
              <w:left w:val="nil"/>
              <w:bottom w:val="single" w:sz="8" w:space="0" w:color="AEAEAE"/>
              <w:right w:val="single" w:sz="8" w:space="0" w:color="E0E0E0"/>
            </w:tcBorders>
            <w:shd w:val="clear" w:color="auto" w:fill="FFFFFF"/>
          </w:tcPr>
          <w:p w14:paraId="2F840815"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6</w:t>
            </w:r>
          </w:p>
        </w:tc>
        <w:tc>
          <w:tcPr>
            <w:tcW w:w="1024" w:type="dxa"/>
            <w:tcBorders>
              <w:top w:val="single" w:sz="8" w:space="0" w:color="152935"/>
              <w:left w:val="single" w:sz="8" w:space="0" w:color="E0E0E0"/>
              <w:bottom w:val="single" w:sz="8" w:space="0" w:color="AEAEAE"/>
              <w:right w:val="nil"/>
            </w:tcBorders>
            <w:shd w:val="clear" w:color="auto" w:fill="FFFFFF"/>
          </w:tcPr>
          <w:p w14:paraId="7736D81B"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6</w:t>
            </w:r>
          </w:p>
        </w:tc>
      </w:tr>
      <w:tr w:rsidR="00B15F2E" w:rsidRPr="00FB4467" w14:paraId="449C1AAB" w14:textId="77777777" w:rsidTr="007A008C">
        <w:trPr>
          <w:cantSplit/>
          <w:jc w:val="center"/>
        </w:trPr>
        <w:tc>
          <w:tcPr>
            <w:tcW w:w="2448" w:type="dxa"/>
            <w:vMerge w:val="restart"/>
            <w:tcBorders>
              <w:top w:val="single" w:sz="8" w:space="0" w:color="AEAEAE"/>
              <w:left w:val="nil"/>
              <w:bottom w:val="single" w:sz="8" w:space="0" w:color="AEAEAE"/>
              <w:right w:val="nil"/>
            </w:tcBorders>
            <w:shd w:val="clear" w:color="auto" w:fill="E0E0E0"/>
          </w:tcPr>
          <w:p w14:paraId="34F91695" w14:textId="77777777" w:rsidR="00B15F2E" w:rsidRPr="00FB4467" w:rsidRDefault="00B15F2E" w:rsidP="00B15F2E">
            <w:pPr>
              <w:autoSpaceDE w:val="0"/>
              <w:autoSpaceDN w:val="0"/>
              <w:adjustRightInd w:val="0"/>
              <w:ind w:left="60" w:right="60"/>
              <w:rPr>
                <w:color w:val="264A60"/>
                <w:sz w:val="22"/>
                <w:lang w:val="id-ID"/>
              </w:rPr>
            </w:pPr>
            <w:r w:rsidRPr="00FB4467">
              <w:rPr>
                <w:color w:val="264A60"/>
                <w:sz w:val="22"/>
                <w:lang w:val="id-ID"/>
              </w:rPr>
              <w:t>Normal Parameters</w:t>
            </w:r>
            <w:r w:rsidRPr="00FB4467">
              <w:rPr>
                <w:color w:val="264A60"/>
                <w:sz w:val="22"/>
                <w:vertAlign w:val="superscript"/>
                <w:lang w:val="id-ID"/>
              </w:rPr>
              <w:t>a,b</w:t>
            </w:r>
          </w:p>
        </w:tc>
        <w:tc>
          <w:tcPr>
            <w:tcW w:w="3733" w:type="dxa"/>
            <w:gridSpan w:val="2"/>
            <w:tcBorders>
              <w:top w:val="single" w:sz="8" w:space="0" w:color="AEAEAE"/>
              <w:left w:val="nil"/>
              <w:bottom w:val="single" w:sz="8" w:space="0" w:color="AEAEAE"/>
              <w:right w:val="nil"/>
            </w:tcBorders>
            <w:shd w:val="clear" w:color="auto" w:fill="E0E0E0"/>
          </w:tcPr>
          <w:p w14:paraId="52E4273F" w14:textId="77777777" w:rsidR="00B15F2E" w:rsidRPr="00FB4467" w:rsidRDefault="00B15F2E" w:rsidP="00B15F2E">
            <w:pPr>
              <w:autoSpaceDE w:val="0"/>
              <w:autoSpaceDN w:val="0"/>
              <w:adjustRightInd w:val="0"/>
              <w:ind w:left="60" w:right="60"/>
              <w:rPr>
                <w:color w:val="264A60"/>
                <w:sz w:val="22"/>
                <w:lang w:val="id-ID"/>
              </w:rPr>
            </w:pPr>
            <w:r w:rsidRPr="00FB4467">
              <w:rPr>
                <w:color w:val="264A60"/>
                <w:sz w:val="22"/>
                <w:lang w:val="id-ID"/>
              </w:rPr>
              <w:t>Mean</w:t>
            </w:r>
          </w:p>
        </w:tc>
        <w:tc>
          <w:tcPr>
            <w:tcW w:w="1024" w:type="dxa"/>
            <w:tcBorders>
              <w:top w:val="single" w:sz="8" w:space="0" w:color="AEAEAE"/>
              <w:left w:val="nil"/>
              <w:bottom w:val="single" w:sz="8" w:space="0" w:color="AEAEAE"/>
              <w:right w:val="single" w:sz="8" w:space="0" w:color="E0E0E0"/>
            </w:tcBorders>
            <w:shd w:val="clear" w:color="auto" w:fill="FFFFFF"/>
          </w:tcPr>
          <w:p w14:paraId="15C282EB"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71.6667</w:t>
            </w:r>
          </w:p>
        </w:tc>
        <w:tc>
          <w:tcPr>
            <w:tcW w:w="1024" w:type="dxa"/>
            <w:tcBorders>
              <w:top w:val="single" w:sz="8" w:space="0" w:color="AEAEAE"/>
              <w:left w:val="single" w:sz="8" w:space="0" w:color="E0E0E0"/>
              <w:bottom w:val="single" w:sz="8" w:space="0" w:color="AEAEAE"/>
              <w:right w:val="nil"/>
            </w:tcBorders>
            <w:shd w:val="clear" w:color="auto" w:fill="FFFFFF"/>
          </w:tcPr>
          <w:p w14:paraId="62251B7B"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85.3333</w:t>
            </w:r>
          </w:p>
        </w:tc>
      </w:tr>
      <w:tr w:rsidR="00B15F2E" w:rsidRPr="00FB4467" w14:paraId="66FF1E21" w14:textId="77777777" w:rsidTr="007A008C">
        <w:trPr>
          <w:cantSplit/>
          <w:jc w:val="center"/>
        </w:trPr>
        <w:tc>
          <w:tcPr>
            <w:tcW w:w="2448" w:type="dxa"/>
            <w:vMerge/>
            <w:tcBorders>
              <w:top w:val="single" w:sz="8" w:space="0" w:color="AEAEAE"/>
              <w:left w:val="nil"/>
              <w:bottom w:val="single" w:sz="8" w:space="0" w:color="AEAEAE"/>
              <w:right w:val="nil"/>
            </w:tcBorders>
            <w:shd w:val="clear" w:color="auto" w:fill="E0E0E0"/>
          </w:tcPr>
          <w:p w14:paraId="33B7FBEC" w14:textId="77777777" w:rsidR="00B15F2E" w:rsidRPr="00FB4467" w:rsidRDefault="00B15F2E" w:rsidP="00B15F2E">
            <w:pPr>
              <w:autoSpaceDE w:val="0"/>
              <w:autoSpaceDN w:val="0"/>
              <w:adjustRightInd w:val="0"/>
              <w:rPr>
                <w:color w:val="010205"/>
                <w:sz w:val="22"/>
                <w:lang w:val="id-ID"/>
              </w:rPr>
            </w:pPr>
          </w:p>
        </w:tc>
        <w:tc>
          <w:tcPr>
            <w:tcW w:w="3733" w:type="dxa"/>
            <w:gridSpan w:val="2"/>
            <w:tcBorders>
              <w:top w:val="single" w:sz="8" w:space="0" w:color="AEAEAE"/>
              <w:left w:val="nil"/>
              <w:bottom w:val="single" w:sz="8" w:space="0" w:color="AEAEAE"/>
              <w:right w:val="nil"/>
            </w:tcBorders>
            <w:shd w:val="clear" w:color="auto" w:fill="E0E0E0"/>
          </w:tcPr>
          <w:p w14:paraId="3448527E" w14:textId="77777777" w:rsidR="00B15F2E" w:rsidRPr="00FB4467" w:rsidRDefault="00B15F2E" w:rsidP="00B15F2E">
            <w:pPr>
              <w:autoSpaceDE w:val="0"/>
              <w:autoSpaceDN w:val="0"/>
              <w:adjustRightInd w:val="0"/>
              <w:ind w:left="60" w:right="60"/>
              <w:rPr>
                <w:color w:val="264A60"/>
                <w:sz w:val="22"/>
                <w:lang w:val="id-ID"/>
              </w:rPr>
            </w:pPr>
            <w:r w:rsidRPr="00FB4467">
              <w:rPr>
                <w:color w:val="264A60"/>
                <w:sz w:val="22"/>
                <w:lang w:val="id-ID"/>
              </w:rPr>
              <w:t>Std. Deviation</w:t>
            </w:r>
          </w:p>
        </w:tc>
        <w:tc>
          <w:tcPr>
            <w:tcW w:w="1024" w:type="dxa"/>
            <w:tcBorders>
              <w:top w:val="single" w:sz="8" w:space="0" w:color="AEAEAE"/>
              <w:left w:val="nil"/>
              <w:bottom w:val="single" w:sz="8" w:space="0" w:color="AEAEAE"/>
              <w:right w:val="single" w:sz="8" w:space="0" w:color="E0E0E0"/>
            </w:tcBorders>
            <w:shd w:val="clear" w:color="auto" w:fill="FFFFFF"/>
          </w:tcPr>
          <w:p w14:paraId="559189BC"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2.58199</w:t>
            </w:r>
          </w:p>
        </w:tc>
        <w:tc>
          <w:tcPr>
            <w:tcW w:w="1024" w:type="dxa"/>
            <w:tcBorders>
              <w:top w:val="single" w:sz="8" w:space="0" w:color="AEAEAE"/>
              <w:left w:val="single" w:sz="8" w:space="0" w:color="E0E0E0"/>
              <w:bottom w:val="single" w:sz="8" w:space="0" w:color="AEAEAE"/>
              <w:right w:val="nil"/>
            </w:tcBorders>
            <w:shd w:val="clear" w:color="auto" w:fill="FFFFFF"/>
          </w:tcPr>
          <w:p w14:paraId="4B5DC298"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4.54606</w:t>
            </w:r>
          </w:p>
        </w:tc>
      </w:tr>
      <w:tr w:rsidR="00B15F2E" w:rsidRPr="00FB4467" w14:paraId="5AF9BD0E" w14:textId="77777777" w:rsidTr="007A008C">
        <w:trPr>
          <w:cantSplit/>
          <w:jc w:val="center"/>
        </w:trPr>
        <w:tc>
          <w:tcPr>
            <w:tcW w:w="2448" w:type="dxa"/>
            <w:vMerge w:val="restart"/>
            <w:tcBorders>
              <w:top w:val="single" w:sz="8" w:space="0" w:color="AEAEAE"/>
              <w:left w:val="nil"/>
              <w:bottom w:val="single" w:sz="8" w:space="0" w:color="AEAEAE"/>
              <w:right w:val="nil"/>
            </w:tcBorders>
            <w:shd w:val="clear" w:color="auto" w:fill="E0E0E0"/>
          </w:tcPr>
          <w:p w14:paraId="6433BAD1" w14:textId="77777777" w:rsidR="00B15F2E" w:rsidRPr="00FB4467" w:rsidRDefault="00B15F2E" w:rsidP="00B15F2E">
            <w:pPr>
              <w:autoSpaceDE w:val="0"/>
              <w:autoSpaceDN w:val="0"/>
              <w:adjustRightInd w:val="0"/>
              <w:ind w:left="60" w:right="60"/>
              <w:rPr>
                <w:color w:val="264A60"/>
                <w:sz w:val="22"/>
                <w:lang w:val="id-ID"/>
              </w:rPr>
            </w:pPr>
            <w:r w:rsidRPr="00FB4467">
              <w:rPr>
                <w:color w:val="264A60"/>
                <w:sz w:val="22"/>
                <w:lang w:val="id-ID"/>
              </w:rPr>
              <w:t>Most Extreme Differences</w:t>
            </w:r>
          </w:p>
        </w:tc>
        <w:tc>
          <w:tcPr>
            <w:tcW w:w="3733" w:type="dxa"/>
            <w:gridSpan w:val="2"/>
            <w:tcBorders>
              <w:top w:val="single" w:sz="8" w:space="0" w:color="AEAEAE"/>
              <w:left w:val="nil"/>
              <w:bottom w:val="single" w:sz="8" w:space="0" w:color="AEAEAE"/>
              <w:right w:val="nil"/>
            </w:tcBorders>
            <w:shd w:val="clear" w:color="auto" w:fill="E0E0E0"/>
          </w:tcPr>
          <w:p w14:paraId="2F92D42B" w14:textId="77777777" w:rsidR="00B15F2E" w:rsidRPr="00FB4467" w:rsidRDefault="00B15F2E" w:rsidP="00B15F2E">
            <w:pPr>
              <w:autoSpaceDE w:val="0"/>
              <w:autoSpaceDN w:val="0"/>
              <w:adjustRightInd w:val="0"/>
              <w:ind w:left="60" w:right="60"/>
              <w:rPr>
                <w:color w:val="264A60"/>
                <w:sz w:val="22"/>
                <w:lang w:val="id-ID"/>
              </w:rPr>
            </w:pPr>
            <w:r w:rsidRPr="00FB4467">
              <w:rPr>
                <w:color w:val="264A60"/>
                <w:sz w:val="22"/>
                <w:lang w:val="id-ID"/>
              </w:rPr>
              <w:t>Absolute</w:t>
            </w:r>
          </w:p>
        </w:tc>
        <w:tc>
          <w:tcPr>
            <w:tcW w:w="1024" w:type="dxa"/>
            <w:tcBorders>
              <w:top w:val="single" w:sz="8" w:space="0" w:color="AEAEAE"/>
              <w:left w:val="nil"/>
              <w:bottom w:val="single" w:sz="8" w:space="0" w:color="AEAEAE"/>
              <w:right w:val="single" w:sz="8" w:space="0" w:color="E0E0E0"/>
            </w:tcBorders>
            <w:shd w:val="clear" w:color="auto" w:fill="FFFFFF"/>
          </w:tcPr>
          <w:p w14:paraId="2EE25335"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.407</w:t>
            </w:r>
          </w:p>
        </w:tc>
        <w:tc>
          <w:tcPr>
            <w:tcW w:w="1024" w:type="dxa"/>
            <w:tcBorders>
              <w:top w:val="single" w:sz="8" w:space="0" w:color="AEAEAE"/>
              <w:left w:val="single" w:sz="8" w:space="0" w:color="E0E0E0"/>
              <w:bottom w:val="single" w:sz="8" w:space="0" w:color="AEAEAE"/>
              <w:right w:val="nil"/>
            </w:tcBorders>
            <w:shd w:val="clear" w:color="auto" w:fill="FFFFFF"/>
          </w:tcPr>
          <w:p w14:paraId="3B9EED13"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.213</w:t>
            </w:r>
          </w:p>
        </w:tc>
      </w:tr>
      <w:tr w:rsidR="00B15F2E" w:rsidRPr="00FB4467" w14:paraId="5315E23D" w14:textId="77777777" w:rsidTr="007A008C">
        <w:trPr>
          <w:cantSplit/>
          <w:jc w:val="center"/>
        </w:trPr>
        <w:tc>
          <w:tcPr>
            <w:tcW w:w="2448" w:type="dxa"/>
            <w:vMerge/>
            <w:tcBorders>
              <w:top w:val="single" w:sz="8" w:space="0" w:color="AEAEAE"/>
              <w:left w:val="nil"/>
              <w:bottom w:val="single" w:sz="8" w:space="0" w:color="AEAEAE"/>
              <w:right w:val="nil"/>
            </w:tcBorders>
            <w:shd w:val="clear" w:color="auto" w:fill="E0E0E0"/>
          </w:tcPr>
          <w:p w14:paraId="39D6A30B" w14:textId="77777777" w:rsidR="00B15F2E" w:rsidRPr="00FB4467" w:rsidRDefault="00B15F2E" w:rsidP="00B15F2E">
            <w:pPr>
              <w:autoSpaceDE w:val="0"/>
              <w:autoSpaceDN w:val="0"/>
              <w:adjustRightInd w:val="0"/>
              <w:rPr>
                <w:color w:val="010205"/>
                <w:sz w:val="22"/>
                <w:lang w:val="id-ID"/>
              </w:rPr>
            </w:pPr>
          </w:p>
        </w:tc>
        <w:tc>
          <w:tcPr>
            <w:tcW w:w="3733" w:type="dxa"/>
            <w:gridSpan w:val="2"/>
            <w:tcBorders>
              <w:top w:val="single" w:sz="8" w:space="0" w:color="AEAEAE"/>
              <w:left w:val="nil"/>
              <w:bottom w:val="single" w:sz="8" w:space="0" w:color="AEAEAE"/>
              <w:right w:val="nil"/>
            </w:tcBorders>
            <w:shd w:val="clear" w:color="auto" w:fill="E0E0E0"/>
          </w:tcPr>
          <w:p w14:paraId="7A39B87B" w14:textId="77777777" w:rsidR="00B15F2E" w:rsidRPr="00FB4467" w:rsidRDefault="00B15F2E" w:rsidP="00B15F2E">
            <w:pPr>
              <w:autoSpaceDE w:val="0"/>
              <w:autoSpaceDN w:val="0"/>
              <w:adjustRightInd w:val="0"/>
              <w:ind w:left="60" w:right="60"/>
              <w:rPr>
                <w:color w:val="264A60"/>
                <w:sz w:val="22"/>
                <w:lang w:val="id-ID"/>
              </w:rPr>
            </w:pPr>
            <w:r w:rsidRPr="00FB4467">
              <w:rPr>
                <w:color w:val="264A60"/>
                <w:sz w:val="22"/>
                <w:lang w:val="id-ID"/>
              </w:rPr>
              <w:t>Positive</w:t>
            </w:r>
          </w:p>
        </w:tc>
        <w:tc>
          <w:tcPr>
            <w:tcW w:w="1024" w:type="dxa"/>
            <w:tcBorders>
              <w:top w:val="single" w:sz="8" w:space="0" w:color="AEAEAE"/>
              <w:left w:val="nil"/>
              <w:bottom w:val="single" w:sz="8" w:space="0" w:color="AEAEAE"/>
              <w:right w:val="single" w:sz="8" w:space="0" w:color="E0E0E0"/>
            </w:tcBorders>
            <w:shd w:val="clear" w:color="auto" w:fill="FFFFFF"/>
          </w:tcPr>
          <w:p w14:paraId="13673E92"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.407</w:t>
            </w:r>
          </w:p>
        </w:tc>
        <w:tc>
          <w:tcPr>
            <w:tcW w:w="1024" w:type="dxa"/>
            <w:tcBorders>
              <w:top w:val="single" w:sz="8" w:space="0" w:color="AEAEAE"/>
              <w:left w:val="single" w:sz="8" w:space="0" w:color="E0E0E0"/>
              <w:bottom w:val="single" w:sz="8" w:space="0" w:color="AEAEAE"/>
              <w:right w:val="nil"/>
            </w:tcBorders>
            <w:shd w:val="clear" w:color="auto" w:fill="FFFFFF"/>
          </w:tcPr>
          <w:p w14:paraId="7AD8327D"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.213</w:t>
            </w:r>
          </w:p>
        </w:tc>
      </w:tr>
      <w:tr w:rsidR="00B15F2E" w:rsidRPr="00FB4467" w14:paraId="1E3EBF4E" w14:textId="77777777" w:rsidTr="007A008C">
        <w:trPr>
          <w:cantSplit/>
          <w:jc w:val="center"/>
        </w:trPr>
        <w:tc>
          <w:tcPr>
            <w:tcW w:w="2448" w:type="dxa"/>
            <w:vMerge/>
            <w:tcBorders>
              <w:top w:val="single" w:sz="8" w:space="0" w:color="AEAEAE"/>
              <w:left w:val="nil"/>
              <w:bottom w:val="single" w:sz="8" w:space="0" w:color="AEAEAE"/>
              <w:right w:val="nil"/>
            </w:tcBorders>
            <w:shd w:val="clear" w:color="auto" w:fill="E0E0E0"/>
          </w:tcPr>
          <w:p w14:paraId="09952FAE" w14:textId="77777777" w:rsidR="00B15F2E" w:rsidRPr="00FB4467" w:rsidRDefault="00B15F2E" w:rsidP="00B15F2E">
            <w:pPr>
              <w:autoSpaceDE w:val="0"/>
              <w:autoSpaceDN w:val="0"/>
              <w:adjustRightInd w:val="0"/>
              <w:rPr>
                <w:color w:val="010205"/>
                <w:sz w:val="22"/>
                <w:lang w:val="id-ID"/>
              </w:rPr>
            </w:pPr>
          </w:p>
        </w:tc>
        <w:tc>
          <w:tcPr>
            <w:tcW w:w="3733" w:type="dxa"/>
            <w:gridSpan w:val="2"/>
            <w:tcBorders>
              <w:top w:val="single" w:sz="8" w:space="0" w:color="AEAEAE"/>
              <w:left w:val="nil"/>
              <w:bottom w:val="single" w:sz="8" w:space="0" w:color="AEAEAE"/>
              <w:right w:val="nil"/>
            </w:tcBorders>
            <w:shd w:val="clear" w:color="auto" w:fill="E0E0E0"/>
          </w:tcPr>
          <w:p w14:paraId="3B52E0CE" w14:textId="77777777" w:rsidR="00B15F2E" w:rsidRPr="00FB4467" w:rsidRDefault="00B15F2E" w:rsidP="00B15F2E">
            <w:pPr>
              <w:autoSpaceDE w:val="0"/>
              <w:autoSpaceDN w:val="0"/>
              <w:adjustRightInd w:val="0"/>
              <w:ind w:left="60" w:right="60"/>
              <w:rPr>
                <w:color w:val="264A60"/>
                <w:sz w:val="22"/>
                <w:lang w:val="id-ID"/>
              </w:rPr>
            </w:pPr>
            <w:r w:rsidRPr="00FB4467">
              <w:rPr>
                <w:color w:val="264A60"/>
                <w:sz w:val="22"/>
                <w:lang w:val="id-ID"/>
              </w:rPr>
              <w:t>Negative</w:t>
            </w:r>
          </w:p>
        </w:tc>
        <w:tc>
          <w:tcPr>
            <w:tcW w:w="1024" w:type="dxa"/>
            <w:tcBorders>
              <w:top w:val="single" w:sz="8" w:space="0" w:color="AEAEAE"/>
              <w:left w:val="nil"/>
              <w:bottom w:val="single" w:sz="8" w:space="0" w:color="AEAEAE"/>
              <w:right w:val="single" w:sz="8" w:space="0" w:color="E0E0E0"/>
            </w:tcBorders>
            <w:shd w:val="clear" w:color="auto" w:fill="FFFFFF"/>
          </w:tcPr>
          <w:p w14:paraId="75871A52"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-.259</w:t>
            </w:r>
          </w:p>
        </w:tc>
        <w:tc>
          <w:tcPr>
            <w:tcW w:w="1024" w:type="dxa"/>
            <w:tcBorders>
              <w:top w:val="single" w:sz="8" w:space="0" w:color="AEAEAE"/>
              <w:left w:val="single" w:sz="8" w:space="0" w:color="E0E0E0"/>
              <w:bottom w:val="single" w:sz="8" w:space="0" w:color="AEAEAE"/>
              <w:right w:val="nil"/>
            </w:tcBorders>
            <w:shd w:val="clear" w:color="auto" w:fill="FFFFFF"/>
          </w:tcPr>
          <w:p w14:paraId="5B09B3AC"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-.181</w:t>
            </w:r>
          </w:p>
        </w:tc>
      </w:tr>
      <w:tr w:rsidR="00B15F2E" w:rsidRPr="00FB4467" w14:paraId="2BBA848A" w14:textId="77777777" w:rsidTr="007A008C">
        <w:trPr>
          <w:cantSplit/>
          <w:jc w:val="center"/>
        </w:trPr>
        <w:tc>
          <w:tcPr>
            <w:tcW w:w="6181" w:type="dxa"/>
            <w:gridSpan w:val="3"/>
            <w:tcBorders>
              <w:top w:val="single" w:sz="8" w:space="0" w:color="AEAEAE"/>
              <w:left w:val="nil"/>
              <w:bottom w:val="single" w:sz="8" w:space="0" w:color="AEAEAE"/>
              <w:right w:val="nil"/>
            </w:tcBorders>
            <w:shd w:val="clear" w:color="auto" w:fill="E0E0E0"/>
          </w:tcPr>
          <w:p w14:paraId="683DC370" w14:textId="77777777" w:rsidR="00B15F2E" w:rsidRPr="00FB4467" w:rsidRDefault="00B15F2E" w:rsidP="00B15F2E">
            <w:pPr>
              <w:autoSpaceDE w:val="0"/>
              <w:autoSpaceDN w:val="0"/>
              <w:adjustRightInd w:val="0"/>
              <w:ind w:left="60" w:right="60"/>
              <w:rPr>
                <w:color w:val="264A60"/>
                <w:sz w:val="22"/>
                <w:lang w:val="id-ID"/>
              </w:rPr>
            </w:pPr>
            <w:r w:rsidRPr="00FB4467">
              <w:rPr>
                <w:color w:val="264A60"/>
                <w:sz w:val="22"/>
                <w:lang w:val="id-ID"/>
              </w:rPr>
              <w:t>Test Statistic</w:t>
            </w:r>
          </w:p>
        </w:tc>
        <w:tc>
          <w:tcPr>
            <w:tcW w:w="1024" w:type="dxa"/>
            <w:tcBorders>
              <w:top w:val="single" w:sz="8" w:space="0" w:color="AEAEAE"/>
              <w:left w:val="nil"/>
              <w:bottom w:val="single" w:sz="8" w:space="0" w:color="AEAEAE"/>
              <w:right w:val="single" w:sz="8" w:space="0" w:color="E0E0E0"/>
            </w:tcBorders>
            <w:shd w:val="clear" w:color="auto" w:fill="FFFFFF"/>
          </w:tcPr>
          <w:p w14:paraId="247F910E"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.407</w:t>
            </w:r>
          </w:p>
        </w:tc>
        <w:tc>
          <w:tcPr>
            <w:tcW w:w="1024" w:type="dxa"/>
            <w:tcBorders>
              <w:top w:val="single" w:sz="8" w:space="0" w:color="AEAEAE"/>
              <w:left w:val="single" w:sz="8" w:space="0" w:color="E0E0E0"/>
              <w:bottom w:val="single" w:sz="8" w:space="0" w:color="AEAEAE"/>
              <w:right w:val="nil"/>
            </w:tcBorders>
            <w:shd w:val="clear" w:color="auto" w:fill="FFFFFF"/>
          </w:tcPr>
          <w:p w14:paraId="4CEC991B"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.213</w:t>
            </w:r>
          </w:p>
        </w:tc>
      </w:tr>
      <w:tr w:rsidR="00B15F2E" w:rsidRPr="00FB4467" w14:paraId="229FE869" w14:textId="77777777" w:rsidTr="007A008C">
        <w:trPr>
          <w:cantSplit/>
          <w:jc w:val="center"/>
        </w:trPr>
        <w:tc>
          <w:tcPr>
            <w:tcW w:w="2448" w:type="dxa"/>
            <w:vMerge w:val="restart"/>
            <w:tcBorders>
              <w:top w:val="single" w:sz="8" w:space="0" w:color="AEAEAE"/>
              <w:left w:val="nil"/>
              <w:bottom w:val="single" w:sz="8" w:space="0" w:color="152935"/>
              <w:right w:val="nil"/>
            </w:tcBorders>
            <w:shd w:val="clear" w:color="auto" w:fill="E0E0E0"/>
          </w:tcPr>
          <w:p w14:paraId="2D7B72E8" w14:textId="77777777" w:rsidR="00B15F2E" w:rsidRPr="00FB4467" w:rsidRDefault="00B15F2E" w:rsidP="00B15F2E">
            <w:pPr>
              <w:autoSpaceDE w:val="0"/>
              <w:autoSpaceDN w:val="0"/>
              <w:adjustRightInd w:val="0"/>
              <w:ind w:left="60" w:right="60"/>
              <w:rPr>
                <w:color w:val="264A60"/>
                <w:sz w:val="22"/>
                <w:lang w:val="id-ID"/>
              </w:rPr>
            </w:pPr>
            <w:r w:rsidRPr="00FB4467">
              <w:rPr>
                <w:color w:val="264A60"/>
                <w:sz w:val="22"/>
                <w:lang w:val="id-ID"/>
              </w:rPr>
              <w:t>Monte Carlo Sig. (2-tailed)</w:t>
            </w:r>
          </w:p>
        </w:tc>
        <w:tc>
          <w:tcPr>
            <w:tcW w:w="3733" w:type="dxa"/>
            <w:gridSpan w:val="2"/>
            <w:tcBorders>
              <w:top w:val="single" w:sz="8" w:space="0" w:color="AEAEAE"/>
              <w:left w:val="nil"/>
              <w:bottom w:val="single" w:sz="8" w:space="0" w:color="AEAEAE"/>
              <w:right w:val="nil"/>
            </w:tcBorders>
            <w:shd w:val="clear" w:color="auto" w:fill="E0E0E0"/>
          </w:tcPr>
          <w:p w14:paraId="73F400C6" w14:textId="77777777" w:rsidR="00B15F2E" w:rsidRPr="00FB4467" w:rsidRDefault="00B15F2E" w:rsidP="00B15F2E">
            <w:pPr>
              <w:autoSpaceDE w:val="0"/>
              <w:autoSpaceDN w:val="0"/>
              <w:adjustRightInd w:val="0"/>
              <w:ind w:left="60" w:right="60"/>
              <w:rPr>
                <w:color w:val="264A60"/>
                <w:sz w:val="22"/>
                <w:lang w:val="id-ID"/>
              </w:rPr>
            </w:pPr>
            <w:r w:rsidRPr="00FB4467">
              <w:rPr>
                <w:color w:val="264A60"/>
                <w:sz w:val="22"/>
                <w:lang w:val="id-ID"/>
              </w:rPr>
              <w:t>Sig.</w:t>
            </w:r>
          </w:p>
        </w:tc>
        <w:tc>
          <w:tcPr>
            <w:tcW w:w="1024" w:type="dxa"/>
            <w:tcBorders>
              <w:top w:val="single" w:sz="8" w:space="0" w:color="AEAEAE"/>
              <w:left w:val="nil"/>
              <w:bottom w:val="single" w:sz="8" w:space="0" w:color="AEAEAE"/>
              <w:right w:val="single" w:sz="8" w:space="0" w:color="E0E0E0"/>
            </w:tcBorders>
            <w:shd w:val="clear" w:color="auto" w:fill="FFFFFF"/>
          </w:tcPr>
          <w:p w14:paraId="72CEAB9B"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.207</w:t>
            </w:r>
            <w:r w:rsidRPr="00FB4467">
              <w:rPr>
                <w:color w:val="010205"/>
                <w:sz w:val="22"/>
                <w:vertAlign w:val="superscript"/>
                <w:lang w:val="id-ID"/>
              </w:rPr>
              <w:t>d</w:t>
            </w:r>
          </w:p>
        </w:tc>
        <w:tc>
          <w:tcPr>
            <w:tcW w:w="1024" w:type="dxa"/>
            <w:tcBorders>
              <w:top w:val="single" w:sz="8" w:space="0" w:color="AEAEAE"/>
              <w:left w:val="single" w:sz="8" w:space="0" w:color="E0E0E0"/>
              <w:bottom w:val="single" w:sz="8" w:space="0" w:color="AEAEAE"/>
              <w:right w:val="nil"/>
            </w:tcBorders>
            <w:shd w:val="clear" w:color="auto" w:fill="FFFFFF"/>
          </w:tcPr>
          <w:p w14:paraId="7D9A46ED"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.897</w:t>
            </w:r>
            <w:r w:rsidRPr="00FB4467">
              <w:rPr>
                <w:color w:val="010205"/>
                <w:sz w:val="22"/>
                <w:vertAlign w:val="superscript"/>
                <w:lang w:val="id-ID"/>
              </w:rPr>
              <w:t>d</w:t>
            </w:r>
          </w:p>
        </w:tc>
      </w:tr>
      <w:tr w:rsidR="00B15F2E" w:rsidRPr="00FB4467" w14:paraId="189D10C4" w14:textId="77777777" w:rsidTr="007A008C">
        <w:trPr>
          <w:cantSplit/>
          <w:jc w:val="center"/>
        </w:trPr>
        <w:tc>
          <w:tcPr>
            <w:tcW w:w="2448" w:type="dxa"/>
            <w:vMerge/>
            <w:tcBorders>
              <w:top w:val="single" w:sz="8" w:space="0" w:color="AEAEAE"/>
              <w:left w:val="nil"/>
              <w:bottom w:val="single" w:sz="8" w:space="0" w:color="152935"/>
              <w:right w:val="nil"/>
            </w:tcBorders>
            <w:shd w:val="clear" w:color="auto" w:fill="E0E0E0"/>
          </w:tcPr>
          <w:p w14:paraId="6BA3D6CA" w14:textId="77777777" w:rsidR="00B15F2E" w:rsidRPr="00FB4467" w:rsidRDefault="00B15F2E" w:rsidP="00B15F2E">
            <w:pPr>
              <w:autoSpaceDE w:val="0"/>
              <w:autoSpaceDN w:val="0"/>
              <w:adjustRightInd w:val="0"/>
              <w:rPr>
                <w:color w:val="010205"/>
                <w:sz w:val="22"/>
                <w:lang w:val="id-ID"/>
              </w:rPr>
            </w:pPr>
          </w:p>
        </w:tc>
        <w:tc>
          <w:tcPr>
            <w:tcW w:w="2325" w:type="dxa"/>
            <w:vMerge w:val="restart"/>
            <w:tcBorders>
              <w:top w:val="single" w:sz="8" w:space="0" w:color="AEAEAE"/>
              <w:left w:val="nil"/>
              <w:bottom w:val="single" w:sz="8" w:space="0" w:color="152935"/>
              <w:right w:val="nil"/>
            </w:tcBorders>
            <w:shd w:val="clear" w:color="auto" w:fill="E0E0E0"/>
          </w:tcPr>
          <w:p w14:paraId="0773EAA3" w14:textId="77777777" w:rsidR="00B15F2E" w:rsidRPr="00FB4467" w:rsidRDefault="00B15F2E" w:rsidP="00B15F2E">
            <w:pPr>
              <w:autoSpaceDE w:val="0"/>
              <w:autoSpaceDN w:val="0"/>
              <w:adjustRightInd w:val="0"/>
              <w:ind w:left="60" w:right="60"/>
              <w:rPr>
                <w:color w:val="264A60"/>
                <w:sz w:val="22"/>
                <w:lang w:val="id-ID"/>
              </w:rPr>
            </w:pPr>
            <w:r w:rsidRPr="00FB4467">
              <w:rPr>
                <w:color w:val="264A60"/>
                <w:sz w:val="22"/>
                <w:lang w:val="id-ID"/>
              </w:rPr>
              <w:t>99% Confidence Interval</w:t>
            </w:r>
          </w:p>
        </w:tc>
        <w:tc>
          <w:tcPr>
            <w:tcW w:w="1408" w:type="dxa"/>
            <w:tcBorders>
              <w:top w:val="single" w:sz="8" w:space="0" w:color="AEAEAE"/>
              <w:left w:val="nil"/>
              <w:bottom w:val="single" w:sz="8" w:space="0" w:color="AEAEAE"/>
              <w:right w:val="nil"/>
            </w:tcBorders>
            <w:shd w:val="clear" w:color="auto" w:fill="E0E0E0"/>
          </w:tcPr>
          <w:p w14:paraId="04FD2E62" w14:textId="77777777" w:rsidR="00B15F2E" w:rsidRPr="00FB4467" w:rsidRDefault="00B15F2E" w:rsidP="00B15F2E">
            <w:pPr>
              <w:autoSpaceDE w:val="0"/>
              <w:autoSpaceDN w:val="0"/>
              <w:adjustRightInd w:val="0"/>
              <w:ind w:left="60" w:right="60"/>
              <w:rPr>
                <w:color w:val="264A60"/>
                <w:sz w:val="22"/>
                <w:lang w:val="id-ID"/>
              </w:rPr>
            </w:pPr>
            <w:r w:rsidRPr="00FB4467">
              <w:rPr>
                <w:color w:val="264A60"/>
                <w:sz w:val="22"/>
                <w:lang w:val="id-ID"/>
              </w:rPr>
              <w:t>Lower Bound</w:t>
            </w:r>
          </w:p>
        </w:tc>
        <w:tc>
          <w:tcPr>
            <w:tcW w:w="1024" w:type="dxa"/>
            <w:tcBorders>
              <w:top w:val="single" w:sz="8" w:space="0" w:color="AEAEAE"/>
              <w:left w:val="nil"/>
              <w:bottom w:val="single" w:sz="8" w:space="0" w:color="AEAEAE"/>
              <w:right w:val="single" w:sz="8" w:space="0" w:color="E0E0E0"/>
            </w:tcBorders>
            <w:shd w:val="clear" w:color="auto" w:fill="FFFFFF"/>
          </w:tcPr>
          <w:p w14:paraId="7FE91DCB"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.197</w:t>
            </w:r>
          </w:p>
        </w:tc>
        <w:tc>
          <w:tcPr>
            <w:tcW w:w="1024" w:type="dxa"/>
            <w:tcBorders>
              <w:top w:val="single" w:sz="8" w:space="0" w:color="AEAEAE"/>
              <w:left w:val="single" w:sz="8" w:space="0" w:color="E0E0E0"/>
              <w:bottom w:val="single" w:sz="8" w:space="0" w:color="AEAEAE"/>
              <w:right w:val="nil"/>
            </w:tcBorders>
            <w:shd w:val="clear" w:color="auto" w:fill="FFFFFF"/>
          </w:tcPr>
          <w:p w14:paraId="2D28FDCB"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.889</w:t>
            </w:r>
          </w:p>
        </w:tc>
      </w:tr>
      <w:tr w:rsidR="00B15F2E" w:rsidRPr="00FB4467" w14:paraId="073E8B35" w14:textId="77777777" w:rsidTr="007A008C">
        <w:trPr>
          <w:cantSplit/>
          <w:jc w:val="center"/>
        </w:trPr>
        <w:tc>
          <w:tcPr>
            <w:tcW w:w="2448" w:type="dxa"/>
            <w:vMerge/>
            <w:tcBorders>
              <w:top w:val="single" w:sz="8" w:space="0" w:color="AEAEAE"/>
              <w:left w:val="nil"/>
              <w:bottom w:val="single" w:sz="8" w:space="0" w:color="152935"/>
              <w:right w:val="nil"/>
            </w:tcBorders>
            <w:shd w:val="clear" w:color="auto" w:fill="E0E0E0"/>
          </w:tcPr>
          <w:p w14:paraId="5C98F5A2" w14:textId="77777777" w:rsidR="00B15F2E" w:rsidRPr="00FB4467" w:rsidRDefault="00B15F2E" w:rsidP="00B15F2E">
            <w:pPr>
              <w:autoSpaceDE w:val="0"/>
              <w:autoSpaceDN w:val="0"/>
              <w:adjustRightInd w:val="0"/>
              <w:rPr>
                <w:color w:val="010205"/>
                <w:sz w:val="22"/>
                <w:lang w:val="id-ID"/>
              </w:rPr>
            </w:pPr>
          </w:p>
        </w:tc>
        <w:tc>
          <w:tcPr>
            <w:tcW w:w="2325" w:type="dxa"/>
            <w:vMerge/>
            <w:tcBorders>
              <w:top w:val="single" w:sz="8" w:space="0" w:color="AEAEAE"/>
              <w:left w:val="nil"/>
              <w:bottom w:val="single" w:sz="8" w:space="0" w:color="152935"/>
              <w:right w:val="nil"/>
            </w:tcBorders>
            <w:shd w:val="clear" w:color="auto" w:fill="E0E0E0"/>
          </w:tcPr>
          <w:p w14:paraId="73143E29" w14:textId="77777777" w:rsidR="00B15F2E" w:rsidRPr="00FB4467" w:rsidRDefault="00B15F2E" w:rsidP="00B15F2E">
            <w:pPr>
              <w:autoSpaceDE w:val="0"/>
              <w:autoSpaceDN w:val="0"/>
              <w:adjustRightInd w:val="0"/>
              <w:rPr>
                <w:color w:val="010205"/>
                <w:sz w:val="22"/>
                <w:lang w:val="id-ID"/>
              </w:rPr>
            </w:pPr>
          </w:p>
        </w:tc>
        <w:tc>
          <w:tcPr>
            <w:tcW w:w="1408" w:type="dxa"/>
            <w:tcBorders>
              <w:top w:val="single" w:sz="8" w:space="0" w:color="AEAEAE"/>
              <w:left w:val="nil"/>
              <w:bottom w:val="single" w:sz="8" w:space="0" w:color="152935"/>
              <w:right w:val="nil"/>
            </w:tcBorders>
            <w:shd w:val="clear" w:color="auto" w:fill="E0E0E0"/>
          </w:tcPr>
          <w:p w14:paraId="6AA1A3D4" w14:textId="77777777" w:rsidR="00B15F2E" w:rsidRPr="00FB4467" w:rsidRDefault="00B15F2E" w:rsidP="00B15F2E">
            <w:pPr>
              <w:autoSpaceDE w:val="0"/>
              <w:autoSpaceDN w:val="0"/>
              <w:adjustRightInd w:val="0"/>
              <w:ind w:left="60" w:right="60"/>
              <w:rPr>
                <w:color w:val="264A60"/>
                <w:sz w:val="22"/>
                <w:lang w:val="id-ID"/>
              </w:rPr>
            </w:pPr>
            <w:r w:rsidRPr="00FB4467">
              <w:rPr>
                <w:color w:val="264A60"/>
                <w:sz w:val="22"/>
                <w:lang w:val="id-ID"/>
              </w:rPr>
              <w:t>Upper Bound</w:t>
            </w:r>
          </w:p>
        </w:tc>
        <w:tc>
          <w:tcPr>
            <w:tcW w:w="1024" w:type="dxa"/>
            <w:tcBorders>
              <w:top w:val="single" w:sz="8" w:space="0" w:color="AEAEAE"/>
              <w:left w:val="nil"/>
              <w:bottom w:val="single" w:sz="8" w:space="0" w:color="152935"/>
              <w:right w:val="single" w:sz="8" w:space="0" w:color="E0E0E0"/>
            </w:tcBorders>
            <w:shd w:val="clear" w:color="auto" w:fill="FFFFFF"/>
          </w:tcPr>
          <w:p w14:paraId="5616DC73"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.217</w:t>
            </w:r>
          </w:p>
        </w:tc>
        <w:tc>
          <w:tcPr>
            <w:tcW w:w="1024" w:type="dxa"/>
            <w:tcBorders>
              <w:top w:val="single" w:sz="8" w:space="0" w:color="AEAEAE"/>
              <w:left w:val="single" w:sz="8" w:space="0" w:color="E0E0E0"/>
              <w:bottom w:val="single" w:sz="8" w:space="0" w:color="152935"/>
              <w:right w:val="nil"/>
            </w:tcBorders>
            <w:shd w:val="clear" w:color="auto" w:fill="FFFFFF"/>
          </w:tcPr>
          <w:p w14:paraId="4613F8DA" w14:textId="77777777" w:rsidR="00B15F2E" w:rsidRPr="00FB4467" w:rsidRDefault="00B15F2E" w:rsidP="00B15F2E">
            <w:pPr>
              <w:autoSpaceDE w:val="0"/>
              <w:autoSpaceDN w:val="0"/>
              <w:adjustRightInd w:val="0"/>
              <w:ind w:left="60" w:right="60"/>
              <w:jc w:val="right"/>
              <w:rPr>
                <w:color w:val="010205"/>
                <w:sz w:val="22"/>
                <w:lang w:val="id-ID"/>
              </w:rPr>
            </w:pPr>
            <w:r w:rsidRPr="00FB4467">
              <w:rPr>
                <w:color w:val="010205"/>
                <w:sz w:val="22"/>
                <w:lang w:val="id-ID"/>
              </w:rPr>
              <w:t>.904</w:t>
            </w:r>
          </w:p>
        </w:tc>
      </w:tr>
      <w:tr w:rsidR="00B15F2E" w:rsidRPr="00FB4467" w14:paraId="112E0BF7" w14:textId="77777777" w:rsidTr="007A008C">
        <w:trPr>
          <w:cantSplit/>
          <w:jc w:val="center"/>
        </w:trPr>
        <w:tc>
          <w:tcPr>
            <w:tcW w:w="8229" w:type="dxa"/>
            <w:gridSpan w:val="5"/>
            <w:tcBorders>
              <w:top w:val="nil"/>
              <w:left w:val="nil"/>
              <w:bottom w:val="nil"/>
              <w:right w:val="nil"/>
            </w:tcBorders>
            <w:shd w:val="clear" w:color="auto" w:fill="FFFFFF"/>
          </w:tcPr>
          <w:p w14:paraId="056F12BA" w14:textId="77777777" w:rsidR="00B15F2E" w:rsidRPr="00FB4467" w:rsidRDefault="00B15F2E" w:rsidP="00B15F2E">
            <w:pPr>
              <w:autoSpaceDE w:val="0"/>
              <w:autoSpaceDN w:val="0"/>
              <w:adjustRightInd w:val="0"/>
              <w:ind w:left="60" w:right="60"/>
              <w:rPr>
                <w:color w:val="010205"/>
                <w:sz w:val="22"/>
                <w:lang w:val="id-ID"/>
              </w:rPr>
            </w:pPr>
            <w:r w:rsidRPr="00FB4467">
              <w:rPr>
                <w:color w:val="010205"/>
                <w:sz w:val="22"/>
                <w:lang w:val="id-ID"/>
              </w:rPr>
              <w:t>a. Test distribution is Normal.</w:t>
            </w:r>
          </w:p>
        </w:tc>
      </w:tr>
      <w:tr w:rsidR="00B15F2E" w:rsidRPr="00FB4467" w14:paraId="0FB8E83A" w14:textId="77777777" w:rsidTr="007A008C">
        <w:trPr>
          <w:cantSplit/>
          <w:jc w:val="center"/>
        </w:trPr>
        <w:tc>
          <w:tcPr>
            <w:tcW w:w="8229" w:type="dxa"/>
            <w:gridSpan w:val="5"/>
            <w:tcBorders>
              <w:top w:val="nil"/>
              <w:left w:val="nil"/>
              <w:bottom w:val="nil"/>
              <w:right w:val="nil"/>
            </w:tcBorders>
            <w:shd w:val="clear" w:color="auto" w:fill="FFFFFF"/>
          </w:tcPr>
          <w:p w14:paraId="2E8DC485" w14:textId="77777777" w:rsidR="00B15F2E" w:rsidRPr="00FB4467" w:rsidRDefault="00B15F2E" w:rsidP="00B15F2E">
            <w:pPr>
              <w:autoSpaceDE w:val="0"/>
              <w:autoSpaceDN w:val="0"/>
              <w:adjustRightInd w:val="0"/>
              <w:ind w:left="60" w:right="60"/>
              <w:rPr>
                <w:color w:val="010205"/>
                <w:sz w:val="22"/>
                <w:lang w:val="id-ID"/>
              </w:rPr>
            </w:pPr>
            <w:r w:rsidRPr="00FB4467">
              <w:rPr>
                <w:color w:val="010205"/>
                <w:sz w:val="22"/>
                <w:lang w:val="id-ID"/>
              </w:rPr>
              <w:t>b. Calculated from data.</w:t>
            </w:r>
          </w:p>
        </w:tc>
      </w:tr>
      <w:tr w:rsidR="00B15F2E" w:rsidRPr="00FB4467" w14:paraId="14EA095E" w14:textId="77777777" w:rsidTr="007A008C">
        <w:trPr>
          <w:cantSplit/>
          <w:jc w:val="center"/>
        </w:trPr>
        <w:tc>
          <w:tcPr>
            <w:tcW w:w="8229" w:type="dxa"/>
            <w:gridSpan w:val="5"/>
            <w:tcBorders>
              <w:top w:val="nil"/>
              <w:left w:val="nil"/>
              <w:bottom w:val="nil"/>
              <w:right w:val="nil"/>
            </w:tcBorders>
            <w:shd w:val="clear" w:color="auto" w:fill="FFFFFF"/>
          </w:tcPr>
          <w:p w14:paraId="43B1BE9B" w14:textId="77777777" w:rsidR="00B15F2E" w:rsidRPr="00FB4467" w:rsidRDefault="00B15F2E" w:rsidP="00B15F2E">
            <w:pPr>
              <w:autoSpaceDE w:val="0"/>
              <w:autoSpaceDN w:val="0"/>
              <w:adjustRightInd w:val="0"/>
              <w:ind w:left="60" w:right="60"/>
              <w:rPr>
                <w:color w:val="010205"/>
                <w:sz w:val="22"/>
                <w:lang w:val="id-ID"/>
              </w:rPr>
            </w:pPr>
            <w:r w:rsidRPr="00FB4467">
              <w:rPr>
                <w:color w:val="010205"/>
                <w:sz w:val="22"/>
                <w:lang w:val="id-ID"/>
              </w:rPr>
              <w:t>c. Lilliefors Significance Correction.</w:t>
            </w:r>
          </w:p>
        </w:tc>
      </w:tr>
      <w:tr w:rsidR="00B15F2E" w:rsidRPr="00FB4467" w14:paraId="59AE7B33" w14:textId="77777777" w:rsidTr="007A008C">
        <w:trPr>
          <w:cantSplit/>
          <w:jc w:val="center"/>
        </w:trPr>
        <w:tc>
          <w:tcPr>
            <w:tcW w:w="8229" w:type="dxa"/>
            <w:gridSpan w:val="5"/>
            <w:tcBorders>
              <w:top w:val="nil"/>
              <w:left w:val="nil"/>
              <w:bottom w:val="nil"/>
              <w:right w:val="nil"/>
            </w:tcBorders>
            <w:shd w:val="clear" w:color="auto" w:fill="FFFFFF"/>
          </w:tcPr>
          <w:p w14:paraId="71761271" w14:textId="77777777" w:rsidR="00B15F2E" w:rsidRPr="00FB4467" w:rsidRDefault="00B15F2E" w:rsidP="00B15F2E">
            <w:pPr>
              <w:autoSpaceDE w:val="0"/>
              <w:autoSpaceDN w:val="0"/>
              <w:adjustRightInd w:val="0"/>
              <w:ind w:left="60" w:right="60"/>
              <w:rPr>
                <w:color w:val="010205"/>
                <w:sz w:val="22"/>
                <w:lang w:val="id-ID"/>
              </w:rPr>
            </w:pPr>
            <w:r w:rsidRPr="00FB4467">
              <w:rPr>
                <w:color w:val="010205"/>
                <w:sz w:val="22"/>
                <w:lang w:val="id-ID"/>
              </w:rPr>
              <w:t>d. Based on 10000 sampled tables with starting seed 926214481.</w:t>
            </w:r>
          </w:p>
        </w:tc>
      </w:tr>
      <w:tr w:rsidR="00B15F2E" w:rsidRPr="00FB4467" w14:paraId="7EFF5EEF" w14:textId="77777777" w:rsidTr="007A008C">
        <w:trPr>
          <w:cantSplit/>
          <w:jc w:val="center"/>
        </w:trPr>
        <w:tc>
          <w:tcPr>
            <w:tcW w:w="8229" w:type="dxa"/>
            <w:gridSpan w:val="5"/>
            <w:tcBorders>
              <w:top w:val="nil"/>
              <w:left w:val="nil"/>
              <w:bottom w:val="nil"/>
              <w:right w:val="nil"/>
            </w:tcBorders>
            <w:shd w:val="clear" w:color="auto" w:fill="FFFFFF"/>
          </w:tcPr>
          <w:p w14:paraId="15B94100" w14:textId="77777777" w:rsidR="00B15F2E" w:rsidRPr="00FB4467" w:rsidRDefault="00B15F2E" w:rsidP="00B15F2E">
            <w:pPr>
              <w:autoSpaceDE w:val="0"/>
              <w:autoSpaceDN w:val="0"/>
              <w:adjustRightInd w:val="0"/>
              <w:ind w:left="60" w:right="60"/>
              <w:rPr>
                <w:color w:val="010205"/>
                <w:sz w:val="22"/>
                <w:lang w:val="id-ID"/>
              </w:rPr>
            </w:pPr>
            <w:r w:rsidRPr="00FB4467">
              <w:rPr>
                <w:color w:val="010205"/>
                <w:sz w:val="22"/>
                <w:lang w:val="id-ID"/>
              </w:rPr>
              <w:t>e. This is a lower bound of the true significance.</w:t>
            </w:r>
          </w:p>
        </w:tc>
      </w:tr>
    </w:tbl>
    <w:p w14:paraId="25E9F109" w14:textId="77777777" w:rsidR="00B15F2E" w:rsidRPr="00FB4467" w:rsidRDefault="00B15F2E" w:rsidP="00024AE3">
      <w:pPr>
        <w:spacing w:after="120"/>
        <w:jc w:val="both"/>
        <w:rPr>
          <w:b/>
          <w:lang w:val="id-ID"/>
        </w:rPr>
        <w:sectPr w:rsidR="00B15F2E" w:rsidRPr="00FB4467" w:rsidSect="00B15F2E">
          <w:type w:val="continuous"/>
          <w:pgSz w:w="11907" w:h="16840" w:code="9"/>
          <w:pgMar w:top="1701" w:right="1701" w:bottom="1701" w:left="1701" w:header="1134" w:footer="567" w:gutter="0"/>
          <w:cols w:space="454"/>
          <w:titlePg/>
          <w:docGrid w:linePitch="326"/>
        </w:sectPr>
      </w:pPr>
    </w:p>
    <w:p w14:paraId="1AD0A3A3" w14:textId="77777777" w:rsidR="00B15F2E" w:rsidRPr="00FB4467" w:rsidRDefault="00B15F2E" w:rsidP="00FF3AFD">
      <w:pPr>
        <w:ind w:firstLine="709"/>
        <w:jc w:val="both"/>
        <w:rPr>
          <w:sz w:val="22"/>
          <w:szCs w:val="24"/>
          <w:lang w:val="id-ID"/>
        </w:rPr>
      </w:pPr>
      <w:r w:rsidRPr="00FB4467">
        <w:rPr>
          <w:sz w:val="22"/>
          <w:lang w:val="id-ID"/>
        </w:rPr>
        <w:lastRenderedPageBreak/>
        <w:t xml:space="preserve">Berikut hasil uji normalitas Pretes dan Postes, </w:t>
      </w:r>
      <w:r w:rsidRPr="00FB4467">
        <w:rPr>
          <w:sz w:val="22"/>
          <w:szCs w:val="24"/>
          <w:lang w:val="id-ID"/>
        </w:rPr>
        <w:t>sebagai berikut :</w:t>
      </w:r>
    </w:p>
    <w:p w14:paraId="512274FD" w14:textId="77777777" w:rsidR="00B15F2E" w:rsidRPr="00FB4467" w:rsidRDefault="00B15F2E" w:rsidP="00B15F2E">
      <w:pPr>
        <w:pStyle w:val="ListParagraph"/>
        <w:numPr>
          <w:ilvl w:val="0"/>
          <w:numId w:val="7"/>
        </w:numPr>
        <w:spacing w:after="0" w:line="240" w:lineRule="auto"/>
        <w:jc w:val="both"/>
        <w:rPr>
          <w:rFonts w:ascii="Times New Roman" w:hAnsi="Times New Roman" w:cs="Times New Roman"/>
          <w:szCs w:val="24"/>
          <w:lang w:val="id-ID"/>
        </w:rPr>
      </w:pPr>
      <w:r w:rsidRPr="00FB4467">
        <w:rPr>
          <w:rFonts w:ascii="Times New Roman" w:hAnsi="Times New Roman" w:cs="Times New Roman"/>
          <w:szCs w:val="24"/>
          <w:lang w:val="id-ID"/>
        </w:rPr>
        <w:t>Nilai Pretes memperoleh nilai Sig. 0,207 &gt; 0,05 maka data terdistribusi normal.</w:t>
      </w:r>
    </w:p>
    <w:p w14:paraId="31EEE068" w14:textId="77777777" w:rsidR="00B15F2E" w:rsidRPr="00FB4467" w:rsidRDefault="00B15F2E" w:rsidP="00B15F2E">
      <w:pPr>
        <w:pStyle w:val="ListParagraph"/>
        <w:numPr>
          <w:ilvl w:val="0"/>
          <w:numId w:val="7"/>
        </w:numPr>
        <w:spacing w:after="0" w:line="240" w:lineRule="auto"/>
        <w:jc w:val="both"/>
        <w:rPr>
          <w:rFonts w:ascii="Times New Roman" w:hAnsi="Times New Roman" w:cs="Times New Roman"/>
          <w:szCs w:val="24"/>
          <w:lang w:val="id-ID"/>
        </w:rPr>
      </w:pPr>
      <w:r w:rsidRPr="00FB4467">
        <w:rPr>
          <w:rFonts w:ascii="Times New Roman" w:hAnsi="Times New Roman" w:cs="Times New Roman"/>
          <w:szCs w:val="24"/>
          <w:lang w:val="id-ID"/>
        </w:rPr>
        <w:t>Nilai Postes memperoleh nilai Sig. 0,897 &gt; 0,05 maka data terdistribusi normal.</w:t>
      </w:r>
    </w:p>
    <w:p w14:paraId="2046CEE0" w14:textId="77777777" w:rsidR="0092583B" w:rsidRDefault="0092583B" w:rsidP="00024AE3">
      <w:pPr>
        <w:spacing w:after="120"/>
        <w:jc w:val="both"/>
        <w:rPr>
          <w:b/>
          <w:sz w:val="22"/>
          <w:lang w:val="id-ID"/>
        </w:rPr>
      </w:pPr>
    </w:p>
    <w:p w14:paraId="577B233E" w14:textId="77777777" w:rsidR="0092583B" w:rsidRDefault="0092583B" w:rsidP="00024AE3">
      <w:pPr>
        <w:spacing w:after="120"/>
        <w:jc w:val="both"/>
        <w:rPr>
          <w:b/>
          <w:sz w:val="22"/>
          <w:lang w:val="id-ID"/>
        </w:rPr>
      </w:pPr>
    </w:p>
    <w:p w14:paraId="3423CF19" w14:textId="77777777" w:rsidR="00024AE3" w:rsidRPr="00FB4467" w:rsidRDefault="00024AE3" w:rsidP="00024AE3">
      <w:pPr>
        <w:spacing w:after="120"/>
        <w:jc w:val="both"/>
        <w:rPr>
          <w:b/>
          <w:sz w:val="22"/>
          <w:lang w:val="id-ID"/>
        </w:rPr>
      </w:pPr>
      <w:r w:rsidRPr="00FB4467">
        <w:rPr>
          <w:b/>
          <w:sz w:val="22"/>
          <w:lang w:val="id-ID"/>
        </w:rPr>
        <w:t xml:space="preserve">Uji Homogenitas </w:t>
      </w:r>
    </w:p>
    <w:p w14:paraId="5CCCB956" w14:textId="77777777" w:rsidR="00B15F2E" w:rsidRPr="00FB4467" w:rsidRDefault="00B15F2E" w:rsidP="007A008C">
      <w:pPr>
        <w:autoSpaceDE w:val="0"/>
        <w:autoSpaceDN w:val="0"/>
        <w:adjustRightInd w:val="0"/>
        <w:spacing w:line="320" w:lineRule="atLeast"/>
        <w:ind w:left="60" w:right="60"/>
        <w:jc w:val="center"/>
        <w:rPr>
          <w:rFonts w:ascii="Arial" w:hAnsi="Arial" w:cs="Arial"/>
          <w:b/>
          <w:bCs/>
          <w:color w:val="010205"/>
          <w:lang w:val="id-ID"/>
        </w:rPr>
        <w:sectPr w:rsidR="00B15F2E" w:rsidRPr="00FB4467" w:rsidSect="005604B9">
          <w:type w:val="continuous"/>
          <w:pgSz w:w="11907" w:h="16840" w:code="9"/>
          <w:pgMar w:top="1701" w:right="1701" w:bottom="1701" w:left="1701" w:header="1134" w:footer="567" w:gutter="0"/>
          <w:cols w:num="2" w:space="454"/>
          <w:titlePg/>
          <w:docGrid w:linePitch="326"/>
        </w:sectPr>
      </w:pPr>
    </w:p>
    <w:tbl>
      <w:tblPr>
        <w:tblW w:w="7725"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2448"/>
        <w:gridCol w:w="1469"/>
        <w:gridCol w:w="1025"/>
        <w:gridCol w:w="1025"/>
        <w:gridCol w:w="1025"/>
      </w:tblGrid>
      <w:tr w:rsidR="00B15F2E" w:rsidRPr="00FB4467" w14:paraId="520B5049" w14:textId="77777777" w:rsidTr="007A008C">
        <w:trPr>
          <w:cantSplit/>
        </w:trPr>
        <w:tc>
          <w:tcPr>
            <w:tcW w:w="7725" w:type="dxa"/>
            <w:gridSpan w:val="6"/>
            <w:tcBorders>
              <w:top w:val="nil"/>
              <w:left w:val="nil"/>
              <w:bottom w:val="nil"/>
              <w:right w:val="nil"/>
            </w:tcBorders>
            <w:shd w:val="clear" w:color="auto" w:fill="FFFFFF"/>
            <w:vAlign w:val="center"/>
          </w:tcPr>
          <w:p w14:paraId="34EF0E7B" w14:textId="77777777" w:rsidR="00B15F2E" w:rsidRPr="00FB4467" w:rsidRDefault="00B15F2E" w:rsidP="007A008C">
            <w:pPr>
              <w:autoSpaceDE w:val="0"/>
              <w:autoSpaceDN w:val="0"/>
              <w:adjustRightInd w:val="0"/>
              <w:spacing w:line="320" w:lineRule="atLeast"/>
              <w:ind w:left="60" w:right="60"/>
              <w:jc w:val="center"/>
              <w:rPr>
                <w:color w:val="010205"/>
                <w:sz w:val="22"/>
                <w:szCs w:val="22"/>
                <w:lang w:val="id-ID"/>
              </w:rPr>
            </w:pPr>
            <w:r w:rsidRPr="00FB4467">
              <w:rPr>
                <w:b/>
                <w:bCs/>
                <w:color w:val="010205"/>
                <w:sz w:val="22"/>
                <w:szCs w:val="22"/>
                <w:lang w:val="id-ID"/>
              </w:rPr>
              <w:lastRenderedPageBreak/>
              <w:t>Test of Homogeneity of Variances</w:t>
            </w:r>
          </w:p>
        </w:tc>
      </w:tr>
      <w:tr w:rsidR="00B15F2E" w:rsidRPr="00FB4467" w14:paraId="528059C4" w14:textId="77777777" w:rsidTr="007A008C">
        <w:trPr>
          <w:cantSplit/>
        </w:trPr>
        <w:tc>
          <w:tcPr>
            <w:tcW w:w="3181" w:type="dxa"/>
            <w:gridSpan w:val="2"/>
            <w:tcBorders>
              <w:top w:val="nil"/>
              <w:left w:val="nil"/>
              <w:bottom w:val="single" w:sz="8" w:space="0" w:color="152935"/>
              <w:right w:val="nil"/>
            </w:tcBorders>
            <w:shd w:val="clear" w:color="auto" w:fill="FFFFFF"/>
            <w:vAlign w:val="bottom"/>
          </w:tcPr>
          <w:p w14:paraId="1713E4ED" w14:textId="77777777" w:rsidR="00B15F2E" w:rsidRPr="00FB4467" w:rsidRDefault="00B15F2E" w:rsidP="007A008C">
            <w:pPr>
              <w:autoSpaceDE w:val="0"/>
              <w:autoSpaceDN w:val="0"/>
              <w:adjustRightInd w:val="0"/>
              <w:rPr>
                <w:sz w:val="22"/>
                <w:szCs w:val="22"/>
                <w:lang w:val="id-ID"/>
              </w:rPr>
            </w:pPr>
          </w:p>
        </w:tc>
        <w:tc>
          <w:tcPr>
            <w:tcW w:w="1469" w:type="dxa"/>
            <w:tcBorders>
              <w:top w:val="nil"/>
              <w:left w:val="nil"/>
              <w:bottom w:val="single" w:sz="8" w:space="0" w:color="152935"/>
              <w:right w:val="single" w:sz="8" w:space="0" w:color="E0E0E0"/>
            </w:tcBorders>
            <w:shd w:val="clear" w:color="auto" w:fill="FFFFFF"/>
            <w:vAlign w:val="bottom"/>
          </w:tcPr>
          <w:p w14:paraId="71421ADB" w14:textId="77777777" w:rsidR="00B15F2E" w:rsidRPr="00FB4467" w:rsidRDefault="00B15F2E" w:rsidP="007A008C">
            <w:pPr>
              <w:autoSpaceDE w:val="0"/>
              <w:autoSpaceDN w:val="0"/>
              <w:adjustRightInd w:val="0"/>
              <w:spacing w:line="320" w:lineRule="atLeast"/>
              <w:ind w:left="60" w:right="60"/>
              <w:jc w:val="center"/>
              <w:rPr>
                <w:color w:val="264A60"/>
                <w:sz w:val="22"/>
                <w:szCs w:val="22"/>
                <w:lang w:val="id-ID"/>
              </w:rPr>
            </w:pPr>
            <w:r w:rsidRPr="00FB4467">
              <w:rPr>
                <w:color w:val="264A60"/>
                <w:sz w:val="22"/>
                <w:szCs w:val="22"/>
                <w:lang w:val="id-ID"/>
              </w:rPr>
              <w:t>Levene Statistic</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100D3DB2" w14:textId="77777777" w:rsidR="00B15F2E" w:rsidRPr="00FB4467" w:rsidRDefault="00B15F2E" w:rsidP="007A008C">
            <w:pPr>
              <w:autoSpaceDE w:val="0"/>
              <w:autoSpaceDN w:val="0"/>
              <w:adjustRightInd w:val="0"/>
              <w:spacing w:line="320" w:lineRule="atLeast"/>
              <w:ind w:left="60" w:right="60"/>
              <w:jc w:val="center"/>
              <w:rPr>
                <w:color w:val="264A60"/>
                <w:sz w:val="22"/>
                <w:szCs w:val="22"/>
                <w:lang w:val="id-ID"/>
              </w:rPr>
            </w:pPr>
            <w:r w:rsidRPr="00FB4467">
              <w:rPr>
                <w:color w:val="264A60"/>
                <w:sz w:val="22"/>
                <w:szCs w:val="22"/>
                <w:lang w:val="id-ID"/>
              </w:rPr>
              <w:t>df1</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67048C23" w14:textId="77777777" w:rsidR="00B15F2E" w:rsidRPr="00FB4467" w:rsidRDefault="00B15F2E" w:rsidP="007A008C">
            <w:pPr>
              <w:autoSpaceDE w:val="0"/>
              <w:autoSpaceDN w:val="0"/>
              <w:adjustRightInd w:val="0"/>
              <w:spacing w:line="320" w:lineRule="atLeast"/>
              <w:ind w:left="60" w:right="60"/>
              <w:jc w:val="center"/>
              <w:rPr>
                <w:color w:val="264A60"/>
                <w:sz w:val="22"/>
                <w:szCs w:val="22"/>
                <w:lang w:val="id-ID"/>
              </w:rPr>
            </w:pPr>
            <w:r w:rsidRPr="00FB4467">
              <w:rPr>
                <w:color w:val="264A60"/>
                <w:sz w:val="22"/>
                <w:szCs w:val="22"/>
                <w:lang w:val="id-ID"/>
              </w:rPr>
              <w:t>df2</w:t>
            </w:r>
          </w:p>
        </w:tc>
        <w:tc>
          <w:tcPr>
            <w:tcW w:w="1025" w:type="dxa"/>
            <w:tcBorders>
              <w:top w:val="nil"/>
              <w:left w:val="single" w:sz="8" w:space="0" w:color="E0E0E0"/>
              <w:bottom w:val="single" w:sz="8" w:space="0" w:color="152935"/>
              <w:right w:val="nil"/>
            </w:tcBorders>
            <w:shd w:val="clear" w:color="auto" w:fill="FFFFFF"/>
            <w:vAlign w:val="bottom"/>
          </w:tcPr>
          <w:p w14:paraId="3480F694" w14:textId="77777777" w:rsidR="00B15F2E" w:rsidRPr="00FB4467" w:rsidRDefault="00B15F2E" w:rsidP="007A008C">
            <w:pPr>
              <w:autoSpaceDE w:val="0"/>
              <w:autoSpaceDN w:val="0"/>
              <w:adjustRightInd w:val="0"/>
              <w:spacing w:line="320" w:lineRule="atLeast"/>
              <w:ind w:left="60" w:right="60"/>
              <w:jc w:val="center"/>
              <w:rPr>
                <w:color w:val="264A60"/>
                <w:sz w:val="22"/>
                <w:szCs w:val="22"/>
                <w:lang w:val="id-ID"/>
              </w:rPr>
            </w:pPr>
            <w:r w:rsidRPr="00FB4467">
              <w:rPr>
                <w:color w:val="264A60"/>
                <w:sz w:val="22"/>
                <w:szCs w:val="22"/>
                <w:lang w:val="id-ID"/>
              </w:rPr>
              <w:t>Sig.</w:t>
            </w:r>
          </w:p>
        </w:tc>
      </w:tr>
      <w:tr w:rsidR="00B15F2E" w:rsidRPr="00FB4467" w14:paraId="0AA69E46" w14:textId="77777777" w:rsidTr="007A008C">
        <w:trPr>
          <w:cantSplit/>
        </w:trPr>
        <w:tc>
          <w:tcPr>
            <w:tcW w:w="733" w:type="dxa"/>
            <w:vMerge w:val="restart"/>
            <w:tcBorders>
              <w:top w:val="single" w:sz="8" w:space="0" w:color="152935"/>
              <w:left w:val="nil"/>
              <w:bottom w:val="single" w:sz="8" w:space="0" w:color="152935"/>
              <w:right w:val="nil"/>
            </w:tcBorders>
            <w:shd w:val="clear" w:color="auto" w:fill="E0E0E0"/>
          </w:tcPr>
          <w:p w14:paraId="2100916B" w14:textId="77777777" w:rsidR="00B15F2E" w:rsidRPr="00FB4467" w:rsidRDefault="00B15F2E" w:rsidP="007A008C">
            <w:pPr>
              <w:autoSpaceDE w:val="0"/>
              <w:autoSpaceDN w:val="0"/>
              <w:adjustRightInd w:val="0"/>
              <w:spacing w:line="320" w:lineRule="atLeast"/>
              <w:ind w:left="60" w:right="60"/>
              <w:rPr>
                <w:color w:val="264A60"/>
                <w:sz w:val="22"/>
                <w:szCs w:val="22"/>
                <w:lang w:val="id-ID"/>
              </w:rPr>
            </w:pPr>
            <w:r w:rsidRPr="00FB4467">
              <w:rPr>
                <w:color w:val="264A60"/>
                <w:sz w:val="22"/>
                <w:szCs w:val="22"/>
                <w:lang w:val="id-ID"/>
              </w:rPr>
              <w:t>Nilai</w:t>
            </w:r>
          </w:p>
        </w:tc>
        <w:tc>
          <w:tcPr>
            <w:tcW w:w="2448" w:type="dxa"/>
            <w:tcBorders>
              <w:top w:val="single" w:sz="8" w:space="0" w:color="152935"/>
              <w:left w:val="nil"/>
              <w:bottom w:val="single" w:sz="8" w:space="0" w:color="AEAEAE"/>
              <w:right w:val="nil"/>
            </w:tcBorders>
            <w:shd w:val="clear" w:color="auto" w:fill="E0E0E0"/>
          </w:tcPr>
          <w:p w14:paraId="2DD767DA" w14:textId="77777777" w:rsidR="00B15F2E" w:rsidRPr="00FB4467" w:rsidRDefault="00B15F2E" w:rsidP="007A008C">
            <w:pPr>
              <w:autoSpaceDE w:val="0"/>
              <w:autoSpaceDN w:val="0"/>
              <w:adjustRightInd w:val="0"/>
              <w:spacing w:line="320" w:lineRule="atLeast"/>
              <w:ind w:left="60" w:right="60"/>
              <w:rPr>
                <w:color w:val="264A60"/>
                <w:sz w:val="22"/>
                <w:szCs w:val="22"/>
                <w:lang w:val="id-ID"/>
              </w:rPr>
            </w:pPr>
            <w:r w:rsidRPr="00FB4467">
              <w:rPr>
                <w:color w:val="264A60"/>
                <w:sz w:val="22"/>
                <w:szCs w:val="22"/>
                <w:lang w:val="id-ID"/>
              </w:rPr>
              <w:t>Based on Mean</w:t>
            </w:r>
          </w:p>
        </w:tc>
        <w:tc>
          <w:tcPr>
            <w:tcW w:w="1469" w:type="dxa"/>
            <w:tcBorders>
              <w:top w:val="single" w:sz="8" w:space="0" w:color="152935"/>
              <w:left w:val="nil"/>
              <w:bottom w:val="single" w:sz="8" w:space="0" w:color="AEAEAE"/>
              <w:right w:val="single" w:sz="8" w:space="0" w:color="E0E0E0"/>
            </w:tcBorders>
            <w:shd w:val="clear" w:color="auto" w:fill="FFFFFF"/>
          </w:tcPr>
          <w:p w14:paraId="3BB7CF97"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2.374</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15A3B2F1"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1</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44148E48"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10</w:t>
            </w:r>
          </w:p>
        </w:tc>
        <w:tc>
          <w:tcPr>
            <w:tcW w:w="1025" w:type="dxa"/>
            <w:tcBorders>
              <w:top w:val="single" w:sz="8" w:space="0" w:color="152935"/>
              <w:left w:val="single" w:sz="8" w:space="0" w:color="E0E0E0"/>
              <w:bottom w:val="single" w:sz="8" w:space="0" w:color="AEAEAE"/>
              <w:right w:val="nil"/>
            </w:tcBorders>
            <w:shd w:val="clear" w:color="auto" w:fill="FFFFFF"/>
          </w:tcPr>
          <w:p w14:paraId="63A34BFA"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.154</w:t>
            </w:r>
          </w:p>
        </w:tc>
      </w:tr>
      <w:tr w:rsidR="00B15F2E" w:rsidRPr="00FB4467" w14:paraId="35D1F18F" w14:textId="77777777" w:rsidTr="007A008C">
        <w:trPr>
          <w:cantSplit/>
        </w:trPr>
        <w:tc>
          <w:tcPr>
            <w:tcW w:w="733" w:type="dxa"/>
            <w:vMerge/>
            <w:tcBorders>
              <w:top w:val="single" w:sz="8" w:space="0" w:color="152935"/>
              <w:left w:val="nil"/>
              <w:bottom w:val="single" w:sz="8" w:space="0" w:color="152935"/>
              <w:right w:val="nil"/>
            </w:tcBorders>
            <w:shd w:val="clear" w:color="auto" w:fill="E0E0E0"/>
          </w:tcPr>
          <w:p w14:paraId="35129ED9" w14:textId="77777777" w:rsidR="00B15F2E" w:rsidRPr="00FB4467" w:rsidRDefault="00B15F2E" w:rsidP="007A008C">
            <w:pPr>
              <w:autoSpaceDE w:val="0"/>
              <w:autoSpaceDN w:val="0"/>
              <w:adjustRightInd w:val="0"/>
              <w:rPr>
                <w:color w:val="010205"/>
                <w:sz w:val="22"/>
                <w:szCs w:val="22"/>
                <w:lang w:val="id-ID"/>
              </w:rPr>
            </w:pPr>
          </w:p>
        </w:tc>
        <w:tc>
          <w:tcPr>
            <w:tcW w:w="2448" w:type="dxa"/>
            <w:tcBorders>
              <w:top w:val="single" w:sz="8" w:space="0" w:color="AEAEAE"/>
              <w:left w:val="nil"/>
              <w:bottom w:val="single" w:sz="8" w:space="0" w:color="AEAEAE"/>
              <w:right w:val="nil"/>
            </w:tcBorders>
            <w:shd w:val="clear" w:color="auto" w:fill="E0E0E0"/>
          </w:tcPr>
          <w:p w14:paraId="2664C63F" w14:textId="77777777" w:rsidR="00B15F2E" w:rsidRPr="00FB4467" w:rsidRDefault="00B15F2E" w:rsidP="007A008C">
            <w:pPr>
              <w:autoSpaceDE w:val="0"/>
              <w:autoSpaceDN w:val="0"/>
              <w:adjustRightInd w:val="0"/>
              <w:spacing w:line="320" w:lineRule="atLeast"/>
              <w:ind w:left="60" w:right="60"/>
              <w:rPr>
                <w:color w:val="264A60"/>
                <w:sz w:val="22"/>
                <w:szCs w:val="22"/>
                <w:lang w:val="id-ID"/>
              </w:rPr>
            </w:pPr>
            <w:r w:rsidRPr="00FB4467">
              <w:rPr>
                <w:color w:val="264A60"/>
                <w:sz w:val="22"/>
                <w:szCs w:val="22"/>
                <w:lang w:val="id-ID"/>
              </w:rPr>
              <w:t>Based on Median</w:t>
            </w:r>
          </w:p>
        </w:tc>
        <w:tc>
          <w:tcPr>
            <w:tcW w:w="1469" w:type="dxa"/>
            <w:tcBorders>
              <w:top w:val="single" w:sz="8" w:space="0" w:color="AEAEAE"/>
              <w:left w:val="nil"/>
              <w:bottom w:val="single" w:sz="8" w:space="0" w:color="AEAEAE"/>
              <w:right w:val="single" w:sz="8" w:space="0" w:color="E0E0E0"/>
            </w:tcBorders>
            <w:shd w:val="clear" w:color="auto" w:fill="FFFFFF"/>
          </w:tcPr>
          <w:p w14:paraId="03162972"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2.045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440A3A1"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3ED20738"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10</w:t>
            </w:r>
          </w:p>
        </w:tc>
        <w:tc>
          <w:tcPr>
            <w:tcW w:w="1025" w:type="dxa"/>
            <w:tcBorders>
              <w:top w:val="single" w:sz="8" w:space="0" w:color="AEAEAE"/>
              <w:left w:val="single" w:sz="8" w:space="0" w:color="E0E0E0"/>
              <w:bottom w:val="single" w:sz="8" w:space="0" w:color="AEAEAE"/>
              <w:right w:val="nil"/>
            </w:tcBorders>
            <w:shd w:val="clear" w:color="auto" w:fill="FFFFFF"/>
          </w:tcPr>
          <w:p w14:paraId="1A6BD4DD"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.183</w:t>
            </w:r>
          </w:p>
        </w:tc>
      </w:tr>
      <w:tr w:rsidR="00B15F2E" w:rsidRPr="00FB4467" w14:paraId="45E53186" w14:textId="77777777" w:rsidTr="007A008C">
        <w:trPr>
          <w:cantSplit/>
        </w:trPr>
        <w:tc>
          <w:tcPr>
            <w:tcW w:w="733" w:type="dxa"/>
            <w:vMerge/>
            <w:tcBorders>
              <w:top w:val="single" w:sz="8" w:space="0" w:color="152935"/>
              <w:left w:val="nil"/>
              <w:bottom w:val="single" w:sz="8" w:space="0" w:color="152935"/>
              <w:right w:val="nil"/>
            </w:tcBorders>
            <w:shd w:val="clear" w:color="auto" w:fill="E0E0E0"/>
          </w:tcPr>
          <w:p w14:paraId="522CDB88" w14:textId="77777777" w:rsidR="00B15F2E" w:rsidRPr="00FB4467" w:rsidRDefault="00B15F2E" w:rsidP="007A008C">
            <w:pPr>
              <w:autoSpaceDE w:val="0"/>
              <w:autoSpaceDN w:val="0"/>
              <w:adjustRightInd w:val="0"/>
              <w:rPr>
                <w:color w:val="010205"/>
                <w:sz w:val="22"/>
                <w:szCs w:val="22"/>
                <w:lang w:val="id-ID"/>
              </w:rPr>
            </w:pPr>
          </w:p>
        </w:tc>
        <w:tc>
          <w:tcPr>
            <w:tcW w:w="2448" w:type="dxa"/>
            <w:tcBorders>
              <w:top w:val="single" w:sz="8" w:space="0" w:color="AEAEAE"/>
              <w:left w:val="nil"/>
              <w:bottom w:val="single" w:sz="8" w:space="0" w:color="AEAEAE"/>
              <w:right w:val="nil"/>
            </w:tcBorders>
            <w:shd w:val="clear" w:color="auto" w:fill="E0E0E0"/>
          </w:tcPr>
          <w:p w14:paraId="1DEECF6B" w14:textId="77777777" w:rsidR="00B15F2E" w:rsidRPr="00FB4467" w:rsidRDefault="00B15F2E" w:rsidP="007A008C">
            <w:pPr>
              <w:autoSpaceDE w:val="0"/>
              <w:autoSpaceDN w:val="0"/>
              <w:adjustRightInd w:val="0"/>
              <w:spacing w:line="320" w:lineRule="atLeast"/>
              <w:ind w:left="60" w:right="60"/>
              <w:rPr>
                <w:color w:val="264A60"/>
                <w:sz w:val="22"/>
                <w:szCs w:val="22"/>
                <w:lang w:val="id-ID"/>
              </w:rPr>
            </w:pPr>
            <w:r w:rsidRPr="00FB4467">
              <w:rPr>
                <w:color w:val="264A60"/>
                <w:sz w:val="22"/>
                <w:szCs w:val="22"/>
                <w:lang w:val="id-ID"/>
              </w:rPr>
              <w:t>Based on Median and with adjusted df</w:t>
            </w:r>
          </w:p>
        </w:tc>
        <w:tc>
          <w:tcPr>
            <w:tcW w:w="1469" w:type="dxa"/>
            <w:tcBorders>
              <w:top w:val="single" w:sz="8" w:space="0" w:color="AEAEAE"/>
              <w:left w:val="nil"/>
              <w:bottom w:val="single" w:sz="8" w:space="0" w:color="AEAEAE"/>
              <w:right w:val="single" w:sz="8" w:space="0" w:color="E0E0E0"/>
            </w:tcBorders>
            <w:shd w:val="clear" w:color="auto" w:fill="FFFFFF"/>
          </w:tcPr>
          <w:p w14:paraId="6D97FBA2"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2.045</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A9D65CB"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1</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035704FA"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9.817</w:t>
            </w:r>
          </w:p>
        </w:tc>
        <w:tc>
          <w:tcPr>
            <w:tcW w:w="1025" w:type="dxa"/>
            <w:tcBorders>
              <w:top w:val="single" w:sz="8" w:space="0" w:color="AEAEAE"/>
              <w:left w:val="single" w:sz="8" w:space="0" w:color="E0E0E0"/>
              <w:bottom w:val="single" w:sz="8" w:space="0" w:color="AEAEAE"/>
              <w:right w:val="nil"/>
            </w:tcBorders>
            <w:shd w:val="clear" w:color="auto" w:fill="FFFFFF"/>
          </w:tcPr>
          <w:p w14:paraId="3C669169"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.184</w:t>
            </w:r>
          </w:p>
        </w:tc>
      </w:tr>
      <w:tr w:rsidR="00B15F2E" w:rsidRPr="00FB4467" w14:paraId="463B5644" w14:textId="77777777" w:rsidTr="007A008C">
        <w:trPr>
          <w:cantSplit/>
        </w:trPr>
        <w:tc>
          <w:tcPr>
            <w:tcW w:w="733" w:type="dxa"/>
            <w:vMerge/>
            <w:tcBorders>
              <w:top w:val="single" w:sz="8" w:space="0" w:color="152935"/>
              <w:left w:val="nil"/>
              <w:bottom w:val="single" w:sz="8" w:space="0" w:color="152935"/>
              <w:right w:val="nil"/>
            </w:tcBorders>
            <w:shd w:val="clear" w:color="auto" w:fill="E0E0E0"/>
          </w:tcPr>
          <w:p w14:paraId="04A9CD5B" w14:textId="77777777" w:rsidR="00B15F2E" w:rsidRPr="00FB4467" w:rsidRDefault="00B15F2E" w:rsidP="007A008C">
            <w:pPr>
              <w:autoSpaceDE w:val="0"/>
              <w:autoSpaceDN w:val="0"/>
              <w:adjustRightInd w:val="0"/>
              <w:rPr>
                <w:color w:val="010205"/>
                <w:sz w:val="22"/>
                <w:szCs w:val="22"/>
                <w:lang w:val="id-ID"/>
              </w:rPr>
            </w:pPr>
          </w:p>
        </w:tc>
        <w:tc>
          <w:tcPr>
            <w:tcW w:w="2448" w:type="dxa"/>
            <w:tcBorders>
              <w:top w:val="single" w:sz="8" w:space="0" w:color="AEAEAE"/>
              <w:left w:val="nil"/>
              <w:bottom w:val="single" w:sz="8" w:space="0" w:color="152935"/>
              <w:right w:val="nil"/>
            </w:tcBorders>
            <w:shd w:val="clear" w:color="auto" w:fill="E0E0E0"/>
          </w:tcPr>
          <w:p w14:paraId="0137D036" w14:textId="77777777" w:rsidR="00B15F2E" w:rsidRPr="00FB4467" w:rsidRDefault="00B15F2E" w:rsidP="007A008C">
            <w:pPr>
              <w:autoSpaceDE w:val="0"/>
              <w:autoSpaceDN w:val="0"/>
              <w:adjustRightInd w:val="0"/>
              <w:spacing w:line="320" w:lineRule="atLeast"/>
              <w:ind w:left="60" w:right="60"/>
              <w:rPr>
                <w:color w:val="264A60"/>
                <w:sz w:val="22"/>
                <w:szCs w:val="22"/>
                <w:lang w:val="id-ID"/>
              </w:rPr>
            </w:pPr>
            <w:r w:rsidRPr="00FB4467">
              <w:rPr>
                <w:color w:val="264A60"/>
                <w:sz w:val="22"/>
                <w:szCs w:val="22"/>
                <w:lang w:val="id-ID"/>
              </w:rPr>
              <w:t>Based on trimmed mean</w:t>
            </w:r>
          </w:p>
        </w:tc>
        <w:tc>
          <w:tcPr>
            <w:tcW w:w="1469" w:type="dxa"/>
            <w:tcBorders>
              <w:top w:val="single" w:sz="8" w:space="0" w:color="AEAEAE"/>
              <w:left w:val="nil"/>
              <w:bottom w:val="single" w:sz="8" w:space="0" w:color="152935"/>
              <w:right w:val="single" w:sz="8" w:space="0" w:color="E0E0E0"/>
            </w:tcBorders>
            <w:shd w:val="clear" w:color="auto" w:fill="FFFFFF"/>
          </w:tcPr>
          <w:p w14:paraId="553B6B47"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2.396</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638F5D75"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1</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0E012E91"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10</w:t>
            </w:r>
          </w:p>
        </w:tc>
        <w:tc>
          <w:tcPr>
            <w:tcW w:w="1025" w:type="dxa"/>
            <w:tcBorders>
              <w:top w:val="single" w:sz="8" w:space="0" w:color="AEAEAE"/>
              <w:left w:val="single" w:sz="8" w:space="0" w:color="E0E0E0"/>
              <w:bottom w:val="single" w:sz="8" w:space="0" w:color="152935"/>
              <w:right w:val="nil"/>
            </w:tcBorders>
            <w:shd w:val="clear" w:color="auto" w:fill="FFFFFF"/>
          </w:tcPr>
          <w:p w14:paraId="5E643B14"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.153</w:t>
            </w:r>
          </w:p>
        </w:tc>
      </w:tr>
    </w:tbl>
    <w:p w14:paraId="6D694D09" w14:textId="77777777" w:rsidR="00B15F2E" w:rsidRPr="00FB4467" w:rsidRDefault="00B15F2E" w:rsidP="00024AE3">
      <w:pPr>
        <w:spacing w:after="120"/>
        <w:jc w:val="both"/>
        <w:rPr>
          <w:b/>
          <w:lang w:val="id-ID"/>
        </w:rPr>
        <w:sectPr w:rsidR="00B15F2E" w:rsidRPr="00FB4467" w:rsidSect="00B15F2E">
          <w:type w:val="continuous"/>
          <w:pgSz w:w="11907" w:h="16840" w:code="9"/>
          <w:pgMar w:top="1701" w:right="1701" w:bottom="1701" w:left="1701" w:header="1134" w:footer="567" w:gutter="0"/>
          <w:cols w:space="454"/>
          <w:titlePg/>
          <w:docGrid w:linePitch="326"/>
        </w:sectPr>
      </w:pPr>
    </w:p>
    <w:p w14:paraId="7BBD4668" w14:textId="4A7DBD59" w:rsidR="00B15F2E" w:rsidRPr="00FB4467" w:rsidRDefault="00B15F2E" w:rsidP="00AC088F">
      <w:pPr>
        <w:ind w:firstLine="420"/>
        <w:jc w:val="both"/>
        <w:rPr>
          <w:sz w:val="22"/>
          <w:szCs w:val="24"/>
          <w:lang w:val="id-ID"/>
        </w:rPr>
      </w:pPr>
      <w:r w:rsidRPr="00FB4467">
        <w:rPr>
          <w:sz w:val="22"/>
          <w:szCs w:val="24"/>
          <w:lang w:val="id-ID"/>
        </w:rPr>
        <w:lastRenderedPageBreak/>
        <w:t xml:space="preserve">Berdasarkan uji homogenitas yang ditampilkan melalui tabel Test of Homogeneity of Varianc, menyatakan bahwa skor Pretest dan Posttest memperoleh Sig. Levene Statistic 0,154 &gt; 0,05 maka dapat disimpulkan bahwa varians data pretest dan </w:t>
      </w:r>
      <w:r w:rsidRPr="00FB4467">
        <w:rPr>
          <w:sz w:val="22"/>
          <w:szCs w:val="24"/>
          <w:lang w:val="id-ID"/>
        </w:rPr>
        <w:lastRenderedPageBreak/>
        <w:t xml:space="preserve">posttest homogen. </w:t>
      </w:r>
    </w:p>
    <w:p w14:paraId="2742F29A" w14:textId="77777777" w:rsidR="00B15F2E" w:rsidRPr="00FB4467" w:rsidRDefault="00B15F2E" w:rsidP="00B15F2E">
      <w:pPr>
        <w:jc w:val="both"/>
        <w:rPr>
          <w:szCs w:val="24"/>
          <w:lang w:val="id-ID"/>
        </w:rPr>
      </w:pPr>
    </w:p>
    <w:p w14:paraId="4E61CA4C" w14:textId="77777777" w:rsidR="00AC088F" w:rsidRDefault="00AC088F" w:rsidP="00024AE3">
      <w:pPr>
        <w:spacing w:after="120"/>
        <w:jc w:val="both"/>
        <w:rPr>
          <w:b/>
          <w:sz w:val="22"/>
          <w:lang w:val="id-ID"/>
        </w:rPr>
      </w:pPr>
    </w:p>
    <w:p w14:paraId="189AA2F9" w14:textId="77777777" w:rsidR="00CF18E6" w:rsidRPr="00FB4467" w:rsidRDefault="00024AE3" w:rsidP="00024AE3">
      <w:pPr>
        <w:spacing w:after="120"/>
        <w:jc w:val="both"/>
        <w:rPr>
          <w:sz w:val="22"/>
          <w:lang w:val="id-ID"/>
        </w:rPr>
      </w:pPr>
      <w:r w:rsidRPr="00FB4467">
        <w:rPr>
          <w:b/>
          <w:sz w:val="22"/>
          <w:lang w:val="id-ID"/>
        </w:rPr>
        <w:t xml:space="preserve">Uji Hipotesis </w:t>
      </w:r>
      <w:r w:rsidR="00CF18E6" w:rsidRPr="00FB4467">
        <w:rPr>
          <w:sz w:val="22"/>
          <w:lang w:val="id-ID"/>
        </w:rPr>
        <w:t xml:space="preserve"> </w:t>
      </w:r>
    </w:p>
    <w:p w14:paraId="7F6AEA5E" w14:textId="77777777" w:rsidR="00B15F2E" w:rsidRPr="00FB4467" w:rsidRDefault="00B15F2E" w:rsidP="007A008C">
      <w:pPr>
        <w:autoSpaceDE w:val="0"/>
        <w:autoSpaceDN w:val="0"/>
        <w:adjustRightInd w:val="0"/>
        <w:ind w:left="60" w:right="60"/>
        <w:jc w:val="center"/>
        <w:rPr>
          <w:rFonts w:ascii="Arial" w:hAnsi="Arial" w:cs="Arial"/>
          <w:b/>
          <w:bCs/>
          <w:color w:val="010205"/>
          <w:sz w:val="22"/>
          <w:lang w:val="id-ID"/>
        </w:rPr>
        <w:sectPr w:rsidR="00B15F2E" w:rsidRPr="00FB4467" w:rsidSect="005604B9">
          <w:type w:val="continuous"/>
          <w:pgSz w:w="11907" w:h="16840" w:code="9"/>
          <w:pgMar w:top="1701" w:right="1701" w:bottom="1701" w:left="1701" w:header="1134" w:footer="567" w:gutter="0"/>
          <w:cols w:num="2" w:space="454"/>
          <w:titlePg/>
          <w:docGrid w:linePitch="326"/>
        </w:sectPr>
      </w:pPr>
    </w:p>
    <w:tbl>
      <w:tblPr>
        <w:tblW w:w="7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4"/>
        <w:gridCol w:w="1045"/>
        <w:gridCol w:w="1094"/>
        <w:gridCol w:w="1094"/>
        <w:gridCol w:w="1536"/>
        <w:gridCol w:w="1569"/>
      </w:tblGrid>
      <w:tr w:rsidR="00B15F2E" w:rsidRPr="00FB4467" w14:paraId="088FEA61" w14:textId="77777777" w:rsidTr="007A008C">
        <w:trPr>
          <w:cantSplit/>
        </w:trPr>
        <w:tc>
          <w:tcPr>
            <w:tcW w:w="7169" w:type="dxa"/>
            <w:gridSpan w:val="6"/>
            <w:tcBorders>
              <w:top w:val="nil"/>
              <w:left w:val="nil"/>
              <w:bottom w:val="nil"/>
              <w:right w:val="nil"/>
            </w:tcBorders>
            <w:shd w:val="clear" w:color="auto" w:fill="FFFFFF"/>
            <w:vAlign w:val="center"/>
          </w:tcPr>
          <w:p w14:paraId="43AE1607" w14:textId="77777777" w:rsidR="00B15F2E" w:rsidRPr="00FB4467" w:rsidRDefault="00B15F2E" w:rsidP="007A008C">
            <w:pPr>
              <w:autoSpaceDE w:val="0"/>
              <w:autoSpaceDN w:val="0"/>
              <w:adjustRightInd w:val="0"/>
              <w:ind w:left="60" w:right="60"/>
              <w:jc w:val="center"/>
              <w:rPr>
                <w:color w:val="010205"/>
                <w:sz w:val="22"/>
                <w:szCs w:val="22"/>
                <w:lang w:val="id-ID"/>
              </w:rPr>
            </w:pPr>
            <w:r w:rsidRPr="00FB4467">
              <w:rPr>
                <w:b/>
                <w:bCs/>
                <w:color w:val="010205"/>
                <w:sz w:val="22"/>
                <w:szCs w:val="22"/>
                <w:lang w:val="id-ID"/>
              </w:rPr>
              <w:lastRenderedPageBreak/>
              <w:t>Paired Samples Statistics</w:t>
            </w:r>
          </w:p>
        </w:tc>
      </w:tr>
      <w:tr w:rsidR="00B15F2E" w:rsidRPr="00FB4467" w14:paraId="20D6022D" w14:textId="77777777" w:rsidTr="007A008C">
        <w:trPr>
          <w:cantSplit/>
        </w:trPr>
        <w:tc>
          <w:tcPr>
            <w:tcW w:w="1878" w:type="dxa"/>
            <w:gridSpan w:val="2"/>
            <w:tcBorders>
              <w:top w:val="nil"/>
              <w:left w:val="nil"/>
              <w:bottom w:val="single" w:sz="8" w:space="0" w:color="152935"/>
              <w:right w:val="nil"/>
            </w:tcBorders>
            <w:shd w:val="clear" w:color="auto" w:fill="FFFFFF"/>
            <w:vAlign w:val="bottom"/>
          </w:tcPr>
          <w:p w14:paraId="141F4AEE" w14:textId="77777777" w:rsidR="00B15F2E" w:rsidRPr="00FB4467" w:rsidRDefault="00B15F2E" w:rsidP="007A008C">
            <w:pPr>
              <w:autoSpaceDE w:val="0"/>
              <w:autoSpaceDN w:val="0"/>
              <w:adjustRightInd w:val="0"/>
              <w:rPr>
                <w:sz w:val="22"/>
                <w:szCs w:val="22"/>
                <w:lang w:val="id-ID"/>
              </w:rPr>
            </w:pPr>
          </w:p>
        </w:tc>
        <w:tc>
          <w:tcPr>
            <w:tcW w:w="1094" w:type="dxa"/>
            <w:tcBorders>
              <w:top w:val="nil"/>
              <w:left w:val="nil"/>
              <w:bottom w:val="single" w:sz="8" w:space="0" w:color="152935"/>
              <w:right w:val="single" w:sz="8" w:space="0" w:color="E0E0E0"/>
            </w:tcBorders>
            <w:shd w:val="clear" w:color="auto" w:fill="FFFFFF"/>
            <w:vAlign w:val="bottom"/>
          </w:tcPr>
          <w:p w14:paraId="0F8A4F13" w14:textId="77777777" w:rsidR="00B15F2E" w:rsidRPr="00FB4467" w:rsidRDefault="00B15F2E" w:rsidP="007A008C">
            <w:pPr>
              <w:autoSpaceDE w:val="0"/>
              <w:autoSpaceDN w:val="0"/>
              <w:adjustRightInd w:val="0"/>
              <w:ind w:left="60" w:right="60"/>
              <w:jc w:val="center"/>
              <w:rPr>
                <w:color w:val="264A60"/>
                <w:sz w:val="22"/>
                <w:szCs w:val="22"/>
                <w:lang w:val="id-ID"/>
              </w:rPr>
            </w:pPr>
            <w:r w:rsidRPr="00FB4467">
              <w:rPr>
                <w:color w:val="264A60"/>
                <w:sz w:val="22"/>
                <w:szCs w:val="22"/>
                <w:lang w:val="id-ID"/>
              </w:rPr>
              <w:t>Mean</w:t>
            </w:r>
          </w:p>
        </w:tc>
        <w:tc>
          <w:tcPr>
            <w:tcW w:w="1094" w:type="dxa"/>
            <w:tcBorders>
              <w:top w:val="nil"/>
              <w:left w:val="single" w:sz="8" w:space="0" w:color="E0E0E0"/>
              <w:bottom w:val="single" w:sz="8" w:space="0" w:color="152935"/>
              <w:right w:val="single" w:sz="8" w:space="0" w:color="E0E0E0"/>
            </w:tcBorders>
            <w:shd w:val="clear" w:color="auto" w:fill="FFFFFF"/>
            <w:vAlign w:val="bottom"/>
          </w:tcPr>
          <w:p w14:paraId="480851BC" w14:textId="77777777" w:rsidR="00B15F2E" w:rsidRPr="00FB4467" w:rsidRDefault="00B15F2E" w:rsidP="007A008C">
            <w:pPr>
              <w:autoSpaceDE w:val="0"/>
              <w:autoSpaceDN w:val="0"/>
              <w:adjustRightInd w:val="0"/>
              <w:ind w:left="60" w:right="60"/>
              <w:jc w:val="center"/>
              <w:rPr>
                <w:color w:val="264A60"/>
                <w:sz w:val="22"/>
                <w:szCs w:val="22"/>
                <w:lang w:val="id-ID"/>
              </w:rPr>
            </w:pPr>
            <w:r w:rsidRPr="00FB4467">
              <w:rPr>
                <w:color w:val="264A60"/>
                <w:sz w:val="22"/>
                <w:szCs w:val="22"/>
                <w:lang w:val="id-ID"/>
              </w:rPr>
              <w:t>N</w:t>
            </w:r>
          </w:p>
        </w:tc>
        <w:tc>
          <w:tcPr>
            <w:tcW w:w="1535" w:type="dxa"/>
            <w:tcBorders>
              <w:top w:val="nil"/>
              <w:left w:val="single" w:sz="8" w:space="0" w:color="E0E0E0"/>
              <w:bottom w:val="single" w:sz="8" w:space="0" w:color="152935"/>
              <w:right w:val="single" w:sz="8" w:space="0" w:color="E0E0E0"/>
            </w:tcBorders>
            <w:shd w:val="clear" w:color="auto" w:fill="FFFFFF"/>
            <w:vAlign w:val="bottom"/>
          </w:tcPr>
          <w:p w14:paraId="02347E3B" w14:textId="77777777" w:rsidR="00B15F2E" w:rsidRPr="00FB4467" w:rsidRDefault="00B15F2E" w:rsidP="007A008C">
            <w:pPr>
              <w:autoSpaceDE w:val="0"/>
              <w:autoSpaceDN w:val="0"/>
              <w:adjustRightInd w:val="0"/>
              <w:ind w:left="60" w:right="60"/>
              <w:jc w:val="center"/>
              <w:rPr>
                <w:color w:val="264A60"/>
                <w:sz w:val="22"/>
                <w:szCs w:val="22"/>
                <w:lang w:val="id-ID"/>
              </w:rPr>
            </w:pPr>
            <w:r w:rsidRPr="00FB4467">
              <w:rPr>
                <w:color w:val="264A60"/>
                <w:sz w:val="22"/>
                <w:szCs w:val="22"/>
                <w:lang w:val="id-ID"/>
              </w:rPr>
              <w:t>Std. Deviation</w:t>
            </w:r>
          </w:p>
        </w:tc>
        <w:tc>
          <w:tcPr>
            <w:tcW w:w="1568" w:type="dxa"/>
            <w:tcBorders>
              <w:top w:val="nil"/>
              <w:left w:val="single" w:sz="8" w:space="0" w:color="E0E0E0"/>
              <w:bottom w:val="single" w:sz="8" w:space="0" w:color="152935"/>
              <w:right w:val="nil"/>
            </w:tcBorders>
            <w:shd w:val="clear" w:color="auto" w:fill="FFFFFF"/>
            <w:vAlign w:val="bottom"/>
          </w:tcPr>
          <w:p w14:paraId="32DB443F" w14:textId="77777777" w:rsidR="00B15F2E" w:rsidRPr="00FB4467" w:rsidRDefault="00B15F2E" w:rsidP="007A008C">
            <w:pPr>
              <w:autoSpaceDE w:val="0"/>
              <w:autoSpaceDN w:val="0"/>
              <w:adjustRightInd w:val="0"/>
              <w:ind w:left="60" w:right="60"/>
              <w:jc w:val="center"/>
              <w:rPr>
                <w:color w:val="264A60"/>
                <w:sz w:val="22"/>
                <w:szCs w:val="22"/>
                <w:lang w:val="id-ID"/>
              </w:rPr>
            </w:pPr>
            <w:r w:rsidRPr="00FB4467">
              <w:rPr>
                <w:color w:val="264A60"/>
                <w:sz w:val="22"/>
                <w:szCs w:val="22"/>
                <w:lang w:val="id-ID"/>
              </w:rPr>
              <w:t>Std. Error Mean</w:t>
            </w:r>
          </w:p>
        </w:tc>
      </w:tr>
      <w:tr w:rsidR="00B15F2E" w:rsidRPr="00FB4467" w14:paraId="52CCFA8B" w14:textId="77777777" w:rsidTr="007A008C">
        <w:trPr>
          <w:cantSplit/>
        </w:trPr>
        <w:tc>
          <w:tcPr>
            <w:tcW w:w="833" w:type="dxa"/>
            <w:vMerge w:val="restart"/>
            <w:tcBorders>
              <w:top w:val="single" w:sz="8" w:space="0" w:color="152935"/>
              <w:left w:val="nil"/>
              <w:bottom w:val="single" w:sz="8" w:space="0" w:color="152935"/>
              <w:right w:val="nil"/>
            </w:tcBorders>
            <w:shd w:val="clear" w:color="auto" w:fill="E0E0E0"/>
          </w:tcPr>
          <w:p w14:paraId="4D1E484C" w14:textId="77777777" w:rsidR="00B15F2E" w:rsidRPr="00FB4467" w:rsidRDefault="00B15F2E" w:rsidP="007A008C">
            <w:pPr>
              <w:autoSpaceDE w:val="0"/>
              <w:autoSpaceDN w:val="0"/>
              <w:adjustRightInd w:val="0"/>
              <w:ind w:left="60" w:right="60"/>
              <w:rPr>
                <w:color w:val="264A60"/>
                <w:sz w:val="22"/>
                <w:szCs w:val="22"/>
                <w:lang w:val="id-ID"/>
              </w:rPr>
            </w:pPr>
            <w:r w:rsidRPr="00FB4467">
              <w:rPr>
                <w:color w:val="264A60"/>
                <w:sz w:val="22"/>
                <w:szCs w:val="22"/>
                <w:lang w:val="id-ID"/>
              </w:rPr>
              <w:t>Pair 1</w:t>
            </w:r>
          </w:p>
        </w:tc>
        <w:tc>
          <w:tcPr>
            <w:tcW w:w="1045" w:type="dxa"/>
            <w:tcBorders>
              <w:top w:val="single" w:sz="8" w:space="0" w:color="152935"/>
              <w:left w:val="nil"/>
              <w:bottom w:val="single" w:sz="8" w:space="0" w:color="AEAEAE"/>
              <w:right w:val="nil"/>
            </w:tcBorders>
            <w:shd w:val="clear" w:color="auto" w:fill="E0E0E0"/>
          </w:tcPr>
          <w:p w14:paraId="1DC85E2F" w14:textId="77777777" w:rsidR="00B15F2E" w:rsidRPr="00FB4467" w:rsidRDefault="00B15F2E" w:rsidP="007A008C">
            <w:pPr>
              <w:autoSpaceDE w:val="0"/>
              <w:autoSpaceDN w:val="0"/>
              <w:adjustRightInd w:val="0"/>
              <w:ind w:left="60" w:right="60"/>
              <w:rPr>
                <w:color w:val="264A60"/>
                <w:sz w:val="22"/>
                <w:szCs w:val="22"/>
                <w:lang w:val="id-ID"/>
              </w:rPr>
            </w:pPr>
            <w:r w:rsidRPr="00FB4467">
              <w:rPr>
                <w:color w:val="264A60"/>
                <w:sz w:val="22"/>
                <w:szCs w:val="22"/>
                <w:lang w:val="id-ID"/>
              </w:rPr>
              <w:t>Pretest</w:t>
            </w:r>
          </w:p>
        </w:tc>
        <w:tc>
          <w:tcPr>
            <w:tcW w:w="1094" w:type="dxa"/>
            <w:tcBorders>
              <w:top w:val="single" w:sz="8" w:space="0" w:color="152935"/>
              <w:left w:val="nil"/>
              <w:bottom w:val="single" w:sz="8" w:space="0" w:color="AEAEAE"/>
              <w:right w:val="single" w:sz="8" w:space="0" w:color="E0E0E0"/>
            </w:tcBorders>
            <w:shd w:val="clear" w:color="auto" w:fill="FFFFFF"/>
          </w:tcPr>
          <w:p w14:paraId="2AD1EAFF" w14:textId="77777777" w:rsidR="00B15F2E" w:rsidRPr="00FB4467" w:rsidRDefault="00B15F2E" w:rsidP="007A008C">
            <w:pPr>
              <w:autoSpaceDE w:val="0"/>
              <w:autoSpaceDN w:val="0"/>
              <w:adjustRightInd w:val="0"/>
              <w:ind w:left="60" w:right="60"/>
              <w:jc w:val="right"/>
              <w:rPr>
                <w:color w:val="010205"/>
                <w:sz w:val="22"/>
                <w:szCs w:val="22"/>
                <w:lang w:val="id-ID"/>
              </w:rPr>
            </w:pPr>
            <w:r w:rsidRPr="00FB4467">
              <w:rPr>
                <w:color w:val="010205"/>
                <w:sz w:val="22"/>
                <w:szCs w:val="22"/>
                <w:lang w:val="id-ID"/>
              </w:rPr>
              <w:t>71.6667</w:t>
            </w:r>
          </w:p>
        </w:tc>
        <w:tc>
          <w:tcPr>
            <w:tcW w:w="1094" w:type="dxa"/>
            <w:tcBorders>
              <w:top w:val="single" w:sz="8" w:space="0" w:color="152935"/>
              <w:left w:val="single" w:sz="8" w:space="0" w:color="E0E0E0"/>
              <w:bottom w:val="single" w:sz="8" w:space="0" w:color="AEAEAE"/>
              <w:right w:val="single" w:sz="8" w:space="0" w:color="E0E0E0"/>
            </w:tcBorders>
            <w:shd w:val="clear" w:color="auto" w:fill="FFFFFF"/>
          </w:tcPr>
          <w:p w14:paraId="5230FBC6" w14:textId="77777777" w:rsidR="00B15F2E" w:rsidRPr="00FB4467" w:rsidRDefault="00B15F2E" w:rsidP="007A008C">
            <w:pPr>
              <w:autoSpaceDE w:val="0"/>
              <w:autoSpaceDN w:val="0"/>
              <w:adjustRightInd w:val="0"/>
              <w:ind w:left="60" w:right="60"/>
              <w:jc w:val="right"/>
              <w:rPr>
                <w:color w:val="010205"/>
                <w:sz w:val="22"/>
                <w:szCs w:val="22"/>
                <w:lang w:val="id-ID"/>
              </w:rPr>
            </w:pPr>
            <w:r w:rsidRPr="00FB4467">
              <w:rPr>
                <w:color w:val="010205"/>
                <w:sz w:val="22"/>
                <w:szCs w:val="22"/>
                <w:lang w:val="id-ID"/>
              </w:rPr>
              <w:t>6</w:t>
            </w:r>
          </w:p>
        </w:tc>
        <w:tc>
          <w:tcPr>
            <w:tcW w:w="1535" w:type="dxa"/>
            <w:tcBorders>
              <w:top w:val="single" w:sz="8" w:space="0" w:color="152935"/>
              <w:left w:val="single" w:sz="8" w:space="0" w:color="E0E0E0"/>
              <w:bottom w:val="single" w:sz="8" w:space="0" w:color="AEAEAE"/>
              <w:right w:val="single" w:sz="8" w:space="0" w:color="E0E0E0"/>
            </w:tcBorders>
            <w:shd w:val="clear" w:color="auto" w:fill="FFFFFF"/>
          </w:tcPr>
          <w:p w14:paraId="3C37AB2E" w14:textId="77777777" w:rsidR="00B15F2E" w:rsidRPr="00FB4467" w:rsidRDefault="00B15F2E" w:rsidP="007A008C">
            <w:pPr>
              <w:autoSpaceDE w:val="0"/>
              <w:autoSpaceDN w:val="0"/>
              <w:adjustRightInd w:val="0"/>
              <w:ind w:left="60" w:right="60"/>
              <w:jc w:val="right"/>
              <w:rPr>
                <w:color w:val="010205"/>
                <w:sz w:val="22"/>
                <w:szCs w:val="22"/>
                <w:lang w:val="id-ID"/>
              </w:rPr>
            </w:pPr>
            <w:r w:rsidRPr="00FB4467">
              <w:rPr>
                <w:color w:val="010205"/>
                <w:sz w:val="22"/>
                <w:szCs w:val="22"/>
                <w:lang w:val="id-ID"/>
              </w:rPr>
              <w:t>2.58199</w:t>
            </w:r>
          </w:p>
        </w:tc>
        <w:tc>
          <w:tcPr>
            <w:tcW w:w="1568" w:type="dxa"/>
            <w:tcBorders>
              <w:top w:val="single" w:sz="8" w:space="0" w:color="152935"/>
              <w:left w:val="single" w:sz="8" w:space="0" w:color="E0E0E0"/>
              <w:bottom w:val="single" w:sz="8" w:space="0" w:color="AEAEAE"/>
              <w:right w:val="nil"/>
            </w:tcBorders>
            <w:shd w:val="clear" w:color="auto" w:fill="FFFFFF"/>
          </w:tcPr>
          <w:p w14:paraId="3EAECBCB" w14:textId="77777777" w:rsidR="00B15F2E" w:rsidRPr="00FB4467" w:rsidRDefault="00B15F2E" w:rsidP="007A008C">
            <w:pPr>
              <w:autoSpaceDE w:val="0"/>
              <w:autoSpaceDN w:val="0"/>
              <w:adjustRightInd w:val="0"/>
              <w:ind w:left="60" w:right="60"/>
              <w:jc w:val="right"/>
              <w:rPr>
                <w:color w:val="010205"/>
                <w:sz w:val="22"/>
                <w:szCs w:val="22"/>
                <w:lang w:val="id-ID"/>
              </w:rPr>
            </w:pPr>
            <w:r w:rsidRPr="00FB4467">
              <w:rPr>
                <w:color w:val="010205"/>
                <w:sz w:val="22"/>
                <w:szCs w:val="22"/>
                <w:lang w:val="id-ID"/>
              </w:rPr>
              <w:t>1.05409</w:t>
            </w:r>
          </w:p>
        </w:tc>
      </w:tr>
      <w:tr w:rsidR="00B15F2E" w:rsidRPr="00FB4467" w14:paraId="6FF75403" w14:textId="77777777" w:rsidTr="007A008C">
        <w:trPr>
          <w:cantSplit/>
        </w:trPr>
        <w:tc>
          <w:tcPr>
            <w:tcW w:w="833" w:type="dxa"/>
            <w:vMerge/>
            <w:tcBorders>
              <w:top w:val="single" w:sz="8" w:space="0" w:color="152935"/>
              <w:left w:val="nil"/>
              <w:bottom w:val="single" w:sz="8" w:space="0" w:color="152935"/>
              <w:right w:val="nil"/>
            </w:tcBorders>
            <w:shd w:val="clear" w:color="auto" w:fill="E0E0E0"/>
          </w:tcPr>
          <w:p w14:paraId="1CB4917F" w14:textId="77777777" w:rsidR="00B15F2E" w:rsidRPr="00FB4467" w:rsidRDefault="00B15F2E" w:rsidP="007A008C">
            <w:pPr>
              <w:autoSpaceDE w:val="0"/>
              <w:autoSpaceDN w:val="0"/>
              <w:adjustRightInd w:val="0"/>
              <w:rPr>
                <w:color w:val="010205"/>
                <w:sz w:val="22"/>
                <w:szCs w:val="22"/>
                <w:lang w:val="id-ID"/>
              </w:rPr>
            </w:pPr>
          </w:p>
        </w:tc>
        <w:tc>
          <w:tcPr>
            <w:tcW w:w="1045" w:type="dxa"/>
            <w:tcBorders>
              <w:top w:val="single" w:sz="8" w:space="0" w:color="AEAEAE"/>
              <w:left w:val="nil"/>
              <w:bottom w:val="single" w:sz="8" w:space="0" w:color="152935"/>
              <w:right w:val="nil"/>
            </w:tcBorders>
            <w:shd w:val="clear" w:color="auto" w:fill="E0E0E0"/>
          </w:tcPr>
          <w:p w14:paraId="563E774C" w14:textId="77777777" w:rsidR="00B15F2E" w:rsidRPr="00FB4467" w:rsidRDefault="00B15F2E" w:rsidP="007A008C">
            <w:pPr>
              <w:autoSpaceDE w:val="0"/>
              <w:autoSpaceDN w:val="0"/>
              <w:adjustRightInd w:val="0"/>
              <w:spacing w:line="320" w:lineRule="atLeast"/>
              <w:ind w:left="60" w:right="60"/>
              <w:rPr>
                <w:color w:val="264A60"/>
                <w:sz w:val="22"/>
                <w:szCs w:val="22"/>
                <w:lang w:val="id-ID"/>
              </w:rPr>
            </w:pPr>
            <w:r w:rsidRPr="00FB4467">
              <w:rPr>
                <w:color w:val="264A60"/>
                <w:sz w:val="22"/>
                <w:szCs w:val="22"/>
                <w:lang w:val="id-ID"/>
              </w:rPr>
              <w:t>Posttest</w:t>
            </w:r>
          </w:p>
        </w:tc>
        <w:tc>
          <w:tcPr>
            <w:tcW w:w="1094" w:type="dxa"/>
            <w:tcBorders>
              <w:top w:val="single" w:sz="8" w:space="0" w:color="AEAEAE"/>
              <w:left w:val="nil"/>
              <w:bottom w:val="single" w:sz="8" w:space="0" w:color="152935"/>
              <w:right w:val="single" w:sz="8" w:space="0" w:color="E0E0E0"/>
            </w:tcBorders>
            <w:shd w:val="clear" w:color="auto" w:fill="FFFFFF"/>
          </w:tcPr>
          <w:p w14:paraId="3573875C"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85.3333</w:t>
            </w:r>
          </w:p>
        </w:tc>
        <w:tc>
          <w:tcPr>
            <w:tcW w:w="1094" w:type="dxa"/>
            <w:tcBorders>
              <w:top w:val="single" w:sz="8" w:space="0" w:color="AEAEAE"/>
              <w:left w:val="single" w:sz="8" w:space="0" w:color="E0E0E0"/>
              <w:bottom w:val="single" w:sz="8" w:space="0" w:color="152935"/>
              <w:right w:val="single" w:sz="8" w:space="0" w:color="E0E0E0"/>
            </w:tcBorders>
            <w:shd w:val="clear" w:color="auto" w:fill="FFFFFF"/>
          </w:tcPr>
          <w:p w14:paraId="2C1CABB7"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6</w:t>
            </w:r>
          </w:p>
        </w:tc>
        <w:tc>
          <w:tcPr>
            <w:tcW w:w="1535" w:type="dxa"/>
            <w:tcBorders>
              <w:top w:val="single" w:sz="8" w:space="0" w:color="AEAEAE"/>
              <w:left w:val="single" w:sz="8" w:space="0" w:color="E0E0E0"/>
              <w:bottom w:val="single" w:sz="8" w:space="0" w:color="152935"/>
              <w:right w:val="single" w:sz="8" w:space="0" w:color="E0E0E0"/>
            </w:tcBorders>
            <w:shd w:val="clear" w:color="auto" w:fill="FFFFFF"/>
          </w:tcPr>
          <w:p w14:paraId="62F45668"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4.54606</w:t>
            </w:r>
          </w:p>
        </w:tc>
        <w:tc>
          <w:tcPr>
            <w:tcW w:w="1568" w:type="dxa"/>
            <w:tcBorders>
              <w:top w:val="single" w:sz="8" w:space="0" w:color="AEAEAE"/>
              <w:left w:val="single" w:sz="8" w:space="0" w:color="E0E0E0"/>
              <w:bottom w:val="single" w:sz="8" w:space="0" w:color="152935"/>
              <w:right w:val="nil"/>
            </w:tcBorders>
            <w:shd w:val="clear" w:color="auto" w:fill="FFFFFF"/>
          </w:tcPr>
          <w:p w14:paraId="52A3C632" w14:textId="77777777" w:rsidR="00B15F2E" w:rsidRPr="00FB4467" w:rsidRDefault="00B15F2E" w:rsidP="007A008C">
            <w:pPr>
              <w:autoSpaceDE w:val="0"/>
              <w:autoSpaceDN w:val="0"/>
              <w:adjustRightInd w:val="0"/>
              <w:spacing w:line="320" w:lineRule="atLeast"/>
              <w:ind w:left="60" w:right="60"/>
              <w:jc w:val="right"/>
              <w:rPr>
                <w:color w:val="010205"/>
                <w:sz w:val="22"/>
                <w:szCs w:val="22"/>
                <w:lang w:val="id-ID"/>
              </w:rPr>
            </w:pPr>
            <w:r w:rsidRPr="00FB4467">
              <w:rPr>
                <w:color w:val="010205"/>
                <w:sz w:val="22"/>
                <w:szCs w:val="22"/>
                <w:lang w:val="id-ID"/>
              </w:rPr>
              <w:t>1.85592</w:t>
            </w:r>
          </w:p>
        </w:tc>
      </w:tr>
    </w:tbl>
    <w:p w14:paraId="7E5EEDD9" w14:textId="77777777" w:rsidR="00B15F2E" w:rsidRPr="00FB4467" w:rsidRDefault="00B15F2E" w:rsidP="00B15F2E">
      <w:pPr>
        <w:spacing w:after="120"/>
        <w:jc w:val="both"/>
        <w:rPr>
          <w:sz w:val="22"/>
          <w:lang w:val="id-ID"/>
        </w:rPr>
        <w:sectPr w:rsidR="00B15F2E" w:rsidRPr="00FB4467" w:rsidSect="00B15F2E">
          <w:type w:val="continuous"/>
          <w:pgSz w:w="11907" w:h="16840" w:code="9"/>
          <w:pgMar w:top="1701" w:right="1701" w:bottom="1701" w:left="1701" w:header="1134" w:footer="567" w:gutter="0"/>
          <w:cols w:space="454"/>
          <w:titlePg/>
          <w:docGrid w:linePitch="326"/>
        </w:sectPr>
      </w:pPr>
    </w:p>
    <w:p w14:paraId="1AD79A4A" w14:textId="77777777" w:rsidR="00CF18E6" w:rsidRDefault="00B15F2E" w:rsidP="00AC088F">
      <w:pPr>
        <w:spacing w:after="120"/>
        <w:ind w:firstLine="420"/>
        <w:jc w:val="both"/>
        <w:rPr>
          <w:sz w:val="22"/>
          <w:lang w:val="id-ID"/>
        </w:rPr>
      </w:pPr>
      <w:r w:rsidRPr="00FB4467">
        <w:rPr>
          <w:sz w:val="22"/>
          <w:lang w:val="id-ID"/>
        </w:rPr>
        <w:lastRenderedPageBreak/>
        <w:t>Berdasarkan uji hipotesis menyatakan bahwa Nilai sig. (2-tailed) 0,000 &lt; 0,05 berarti Ho ditolak, terdapat  perbedaan rata-rata pretes dan postes. Hal tersebut menyatakan bahwa terdapat pengaruh pada implementasi modul pembelajaran tematik berbasis model RADEC (</w:t>
      </w:r>
      <w:r w:rsidRPr="00FB4467">
        <w:rPr>
          <w:i/>
          <w:sz w:val="22"/>
          <w:lang w:val="id-ID"/>
        </w:rPr>
        <w:t>Read-Answer-Discuss-Explain-Create</w:t>
      </w:r>
      <w:r w:rsidRPr="00FB4467">
        <w:rPr>
          <w:sz w:val="22"/>
          <w:lang w:val="id-ID"/>
        </w:rPr>
        <w:t>) pada Subtema “Manfaat Energi” terhadap</w:t>
      </w:r>
      <w:r w:rsidR="00FF3AFD" w:rsidRPr="00FB4467">
        <w:rPr>
          <w:sz w:val="22"/>
          <w:lang w:val="id-ID"/>
        </w:rPr>
        <w:t xml:space="preserve"> peningkatan</w:t>
      </w:r>
      <w:r w:rsidRPr="00FB4467">
        <w:rPr>
          <w:sz w:val="22"/>
          <w:lang w:val="id-ID"/>
        </w:rPr>
        <w:t xml:space="preserve"> hasil belajar peserta didik SDN Sumberjo III Kec.</w:t>
      </w:r>
      <w:r w:rsidR="00FF3AFD" w:rsidRPr="00FB4467">
        <w:rPr>
          <w:sz w:val="22"/>
          <w:lang w:val="id-ID"/>
        </w:rPr>
        <w:t xml:space="preserve"> Malo, Kab. Bojonegoro, Jawa Timur. </w:t>
      </w:r>
    </w:p>
    <w:p w14:paraId="5C46D77B" w14:textId="77777777" w:rsidR="00AC088F" w:rsidRPr="00AC088F" w:rsidRDefault="00AC088F" w:rsidP="00AC088F">
      <w:pPr>
        <w:spacing w:after="120"/>
        <w:ind w:firstLine="420"/>
        <w:jc w:val="both"/>
        <w:rPr>
          <w:sz w:val="22"/>
          <w:lang w:val="id-ID"/>
        </w:rPr>
      </w:pPr>
    </w:p>
    <w:p w14:paraId="24C57848" w14:textId="77777777" w:rsidR="00FF3AFD" w:rsidRPr="00FB4467" w:rsidRDefault="00FF3AFD" w:rsidP="00FF3AFD">
      <w:pPr>
        <w:spacing w:after="120"/>
        <w:jc w:val="both"/>
        <w:rPr>
          <w:b/>
          <w:sz w:val="22"/>
          <w:lang w:val="id-ID"/>
        </w:rPr>
      </w:pPr>
      <w:r w:rsidRPr="00FB4467">
        <w:rPr>
          <w:b/>
          <w:sz w:val="22"/>
          <w:lang w:val="id-ID"/>
        </w:rPr>
        <w:t>PEMBAHASAN</w:t>
      </w:r>
    </w:p>
    <w:p w14:paraId="46A41987" w14:textId="77777777" w:rsidR="00FF3AFD" w:rsidRPr="00FB4467" w:rsidRDefault="00FF3AFD" w:rsidP="00FF3AFD">
      <w:pPr>
        <w:spacing w:after="120"/>
        <w:ind w:firstLine="567"/>
        <w:jc w:val="both"/>
        <w:rPr>
          <w:sz w:val="22"/>
          <w:lang w:val="id-ID"/>
        </w:rPr>
      </w:pPr>
      <w:r w:rsidRPr="00FB4467">
        <w:rPr>
          <w:sz w:val="22"/>
          <w:lang w:val="id-ID"/>
        </w:rPr>
        <w:t>Modul pembelajaran tematik berbasis model RADEC (</w:t>
      </w:r>
      <w:r w:rsidRPr="00FB4467">
        <w:rPr>
          <w:i/>
          <w:sz w:val="22"/>
          <w:lang w:val="id-ID"/>
        </w:rPr>
        <w:t>Read-Answer-Discuss-Explain-Create</w:t>
      </w:r>
      <w:r w:rsidRPr="00FB4467">
        <w:rPr>
          <w:sz w:val="22"/>
          <w:lang w:val="id-ID"/>
        </w:rPr>
        <w:t>) merupakan modul pembelajarang yang dikembangkan dalam penelitian ini berdasarkan analisis masalah yang diperoleh melalui observasi, wawancara dan penyebaran angket.</w:t>
      </w:r>
    </w:p>
    <w:p w14:paraId="207432CD" w14:textId="77777777" w:rsidR="00FF3AFD" w:rsidRPr="00FB4467" w:rsidRDefault="00FF3AFD" w:rsidP="00FF3AFD">
      <w:pPr>
        <w:spacing w:after="120"/>
        <w:ind w:firstLine="567"/>
        <w:jc w:val="both"/>
        <w:rPr>
          <w:sz w:val="22"/>
          <w:lang w:val="id-ID"/>
        </w:rPr>
      </w:pPr>
      <w:r w:rsidRPr="00FB4467">
        <w:rPr>
          <w:sz w:val="22"/>
          <w:lang w:val="id-ID"/>
        </w:rPr>
        <w:t xml:space="preserve">Modul pembelajaran ini memiliki </w:t>
      </w:r>
      <w:r w:rsidRPr="00FB4467">
        <w:rPr>
          <w:sz w:val="22"/>
          <w:lang w:val="id-ID"/>
        </w:rPr>
        <w:lastRenderedPageBreak/>
        <w:t>beberapa karateristik diantaranya materi yang dituangkan yaitu materi Subtema “Manfaat Energi”, sedangkan sintak atau aktivitas yang diimplementasikan berdasar pada sintak model RADEC RADEC (</w:t>
      </w:r>
      <w:r w:rsidRPr="00FB4467">
        <w:rPr>
          <w:i/>
          <w:sz w:val="22"/>
          <w:lang w:val="id-ID"/>
        </w:rPr>
        <w:t>Read-Answer-Discuss-Explain-Create</w:t>
      </w:r>
      <w:r w:rsidRPr="00FB4467">
        <w:rPr>
          <w:sz w:val="22"/>
          <w:lang w:val="id-ID"/>
        </w:rPr>
        <w:t xml:space="preserve">). Komponen ini dipilih karena sesuai dengan karateristik peserta didik yang aktif, kreatif, dan kristis dalam proses pembelajaran. </w:t>
      </w:r>
    </w:p>
    <w:p w14:paraId="24CDA563" w14:textId="77777777" w:rsidR="00FF3AFD" w:rsidRPr="00FB4467" w:rsidRDefault="00FF3AFD" w:rsidP="00FF3AFD">
      <w:pPr>
        <w:spacing w:after="120"/>
        <w:ind w:firstLine="420"/>
        <w:jc w:val="both"/>
        <w:rPr>
          <w:sz w:val="22"/>
          <w:lang w:val="id-ID"/>
        </w:rPr>
      </w:pPr>
      <w:r w:rsidRPr="00FB4467">
        <w:rPr>
          <w:sz w:val="22"/>
          <w:lang w:val="id-ID"/>
        </w:rPr>
        <w:t xml:space="preserve">Modul pembelajaran ini dirancang untuk membantu peserta didik mengembangkan kemampuan mengkomunikasikan dan mencipta sesuai dengan analisis masalah yang diperoleh melalui penyebaran angket. Modul pembelajaran ini dirancang dengan mengedepankan pembelajaran kontekstual, mengingat materi Subtema “Manfaat Energi” erat kaitannya dengan kehidupan sehari-hari. </w:t>
      </w:r>
    </w:p>
    <w:p w14:paraId="004E8250" w14:textId="77777777" w:rsidR="00FF3AFD" w:rsidRPr="00FB4467" w:rsidRDefault="00FF3AFD" w:rsidP="00FF3AFD">
      <w:pPr>
        <w:spacing w:after="120"/>
        <w:ind w:firstLine="420"/>
        <w:jc w:val="both"/>
        <w:rPr>
          <w:sz w:val="22"/>
          <w:lang w:val="id-ID"/>
        </w:rPr>
      </w:pPr>
      <w:r w:rsidRPr="00FB4467">
        <w:rPr>
          <w:sz w:val="22"/>
          <w:lang w:val="id-ID"/>
        </w:rPr>
        <w:t>Melalui pembelajaran yang kontekstual peserta didik akan lebih mudah memahami mater</w:t>
      </w:r>
      <w:r w:rsidR="007D7FB0" w:rsidRPr="00FB4467">
        <w:rPr>
          <w:sz w:val="22"/>
          <w:lang w:val="id-ID"/>
        </w:rPr>
        <w:t xml:space="preserve">i yang disampaikan. Mengingat, modul pembelajaran merupakan bahan ajar yang </w:t>
      </w:r>
      <w:r w:rsidR="007D7FB0" w:rsidRPr="00FB4467">
        <w:rPr>
          <w:sz w:val="22"/>
          <w:lang w:val="id-ID"/>
        </w:rPr>
        <w:lastRenderedPageBreak/>
        <w:t xml:space="preserve">digunakan secara mandiri, artinya peserta didik dapat melaksanakan proses belajar dinamapun dan kapanpun. Pembelajaran kontesktual akan mendorong peserta didik mengkonstruksikan aktivitas atau peristiwa dilingkungan sekitar dengan materi yang disampaikan dalam modul pembelajaran. </w:t>
      </w:r>
    </w:p>
    <w:p w14:paraId="5EE9E524" w14:textId="77777777" w:rsidR="007D7FB0" w:rsidRPr="00FB4467" w:rsidRDefault="007D7FB0" w:rsidP="007D7FB0">
      <w:pPr>
        <w:spacing w:after="120"/>
        <w:ind w:firstLine="420"/>
        <w:jc w:val="both"/>
        <w:rPr>
          <w:sz w:val="22"/>
          <w:lang w:val="id-ID"/>
        </w:rPr>
      </w:pPr>
      <w:r w:rsidRPr="00FB4467">
        <w:rPr>
          <w:sz w:val="22"/>
          <w:lang w:val="id-ID"/>
        </w:rPr>
        <w:t>Hal tersebut dibuktikan oleh hasil Mean pada Uji Hipotesis bahwa terdapat peningkatan hasil belajar peserta didik. Nilai yang diperoleh peserta didik ketika diberi Pretes memperoleh nilai 71.6 dan mengalami peningkatan pada Postes yaitu 85.3.</w:t>
      </w:r>
    </w:p>
    <w:p w14:paraId="4E088B1E" w14:textId="77777777" w:rsidR="007D7FB0" w:rsidRPr="00FB4467" w:rsidRDefault="007D7FB0" w:rsidP="007D7FB0">
      <w:pPr>
        <w:spacing w:after="120"/>
        <w:ind w:firstLine="420"/>
        <w:jc w:val="both"/>
        <w:rPr>
          <w:sz w:val="22"/>
          <w:lang w:val="id-ID"/>
        </w:rPr>
      </w:pPr>
      <w:r w:rsidRPr="00FB4467">
        <w:rPr>
          <w:sz w:val="22"/>
          <w:lang w:val="id-ID"/>
        </w:rPr>
        <w:t>Berikut kriteria keefektifan modul pembelajaran tematik integratif berbasis model RADEC (</w:t>
      </w:r>
      <w:r w:rsidRPr="00FB4467">
        <w:rPr>
          <w:i/>
          <w:sz w:val="22"/>
          <w:lang w:val="id-ID"/>
        </w:rPr>
        <w:t>Read-Answer-Discuss-Explain-Create</w:t>
      </w:r>
      <w:r w:rsidRPr="00FB4467">
        <w:rPr>
          <w:sz w:val="22"/>
          <w:lang w:val="id-ID"/>
        </w:rPr>
        <w:t>) pada Subtema “Manfaat Energi”</w:t>
      </w:r>
    </w:p>
    <w:p w14:paraId="38CDDB7C" w14:textId="77777777" w:rsidR="007D7FB0" w:rsidRPr="00FB4467" w:rsidRDefault="007D7FB0" w:rsidP="007D7FB0">
      <w:pPr>
        <w:spacing w:after="120"/>
        <w:ind w:firstLine="420"/>
        <w:jc w:val="center"/>
        <w:rPr>
          <w:lang w:val="id-ID"/>
        </w:rPr>
      </w:pPr>
      <w:r w:rsidRPr="00FB4467">
        <w:rPr>
          <w:sz w:val="22"/>
          <w:lang w:val="id-ID"/>
        </w:rPr>
        <w:t>Tabel 1.1. kriteria keefektifan modul pembelajaran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04"/>
        <w:gridCol w:w="1181"/>
        <w:gridCol w:w="1138"/>
        <w:gridCol w:w="1202"/>
      </w:tblGrid>
      <w:tr w:rsidR="007D7FB0" w:rsidRPr="00FB4467" w14:paraId="61CA8C4C" w14:textId="77777777" w:rsidTr="007D7FB0">
        <w:tc>
          <w:tcPr>
            <w:tcW w:w="504" w:type="dxa"/>
          </w:tcPr>
          <w:p w14:paraId="4C69F8DE" w14:textId="2B04BE24" w:rsidR="007D7FB0" w:rsidRPr="00FB4467" w:rsidRDefault="00EC469F" w:rsidP="007D7FB0">
            <w:pPr>
              <w:jc w:val="center"/>
              <w:rPr>
                <w:rFonts w:ascii="Times New Roman" w:hAnsi="Times New Roman" w:cs="Times New Roman"/>
                <w:b/>
                <w:sz w:val="20"/>
                <w:szCs w:val="20"/>
                <w:lang w:val="id-ID"/>
              </w:rPr>
            </w:pPr>
            <w:r>
              <w:rPr>
                <w:rFonts w:ascii="Times New Roman" w:hAnsi="Times New Roman" w:cs="Times New Roman"/>
                <w:b/>
                <w:sz w:val="20"/>
                <w:szCs w:val="20"/>
                <w:lang w:val="id-ID"/>
              </w:rPr>
              <w:t>No.</w:t>
            </w:r>
          </w:p>
        </w:tc>
        <w:tc>
          <w:tcPr>
            <w:tcW w:w="1160" w:type="dxa"/>
          </w:tcPr>
          <w:p w14:paraId="187D27CE" w14:textId="77777777" w:rsidR="007D7FB0" w:rsidRPr="00FB4467" w:rsidRDefault="007D7FB0" w:rsidP="007D7FB0">
            <w:pPr>
              <w:jc w:val="center"/>
              <w:rPr>
                <w:rFonts w:ascii="Times New Roman" w:hAnsi="Times New Roman" w:cs="Times New Roman"/>
                <w:b/>
                <w:sz w:val="20"/>
                <w:szCs w:val="20"/>
                <w:lang w:val="id-ID"/>
              </w:rPr>
            </w:pPr>
            <w:r w:rsidRPr="00FB4467">
              <w:rPr>
                <w:rFonts w:ascii="Times New Roman" w:hAnsi="Times New Roman" w:cs="Times New Roman"/>
                <w:b/>
                <w:sz w:val="20"/>
                <w:szCs w:val="20"/>
                <w:lang w:val="id-ID"/>
              </w:rPr>
              <w:t>Tingkat Pencapaian (%)</w:t>
            </w:r>
          </w:p>
        </w:tc>
        <w:tc>
          <w:tcPr>
            <w:tcW w:w="1062" w:type="dxa"/>
          </w:tcPr>
          <w:p w14:paraId="146CC46F" w14:textId="77777777" w:rsidR="007D7FB0" w:rsidRPr="00FB4467" w:rsidRDefault="007D7FB0" w:rsidP="007D7FB0">
            <w:pPr>
              <w:jc w:val="center"/>
              <w:rPr>
                <w:rFonts w:ascii="Times New Roman" w:hAnsi="Times New Roman" w:cs="Times New Roman"/>
                <w:b/>
                <w:sz w:val="20"/>
                <w:szCs w:val="20"/>
                <w:lang w:val="id-ID"/>
              </w:rPr>
            </w:pPr>
            <w:r w:rsidRPr="00FB4467">
              <w:rPr>
                <w:rFonts w:ascii="Times New Roman" w:hAnsi="Times New Roman" w:cs="Times New Roman"/>
                <w:b/>
                <w:sz w:val="20"/>
                <w:szCs w:val="20"/>
                <w:lang w:val="id-ID"/>
              </w:rPr>
              <w:t>Kualifikasi</w:t>
            </w:r>
          </w:p>
        </w:tc>
        <w:tc>
          <w:tcPr>
            <w:tcW w:w="1299" w:type="dxa"/>
          </w:tcPr>
          <w:p w14:paraId="2BB88B73" w14:textId="77777777" w:rsidR="007D7FB0" w:rsidRPr="00FB4467" w:rsidRDefault="007D7FB0" w:rsidP="007D7FB0">
            <w:pPr>
              <w:jc w:val="center"/>
              <w:rPr>
                <w:rFonts w:ascii="Times New Roman" w:hAnsi="Times New Roman" w:cs="Times New Roman"/>
                <w:b/>
                <w:sz w:val="20"/>
                <w:szCs w:val="20"/>
                <w:lang w:val="id-ID"/>
              </w:rPr>
            </w:pPr>
            <w:r w:rsidRPr="00FB4467">
              <w:rPr>
                <w:rFonts w:ascii="Times New Roman" w:hAnsi="Times New Roman" w:cs="Times New Roman"/>
                <w:b/>
                <w:sz w:val="20"/>
                <w:szCs w:val="20"/>
                <w:lang w:val="id-ID"/>
              </w:rPr>
              <w:t>Keterangan</w:t>
            </w:r>
          </w:p>
        </w:tc>
      </w:tr>
      <w:tr w:rsidR="007D7FB0" w:rsidRPr="00FB4467" w14:paraId="681890A9" w14:textId="77777777" w:rsidTr="007D7FB0">
        <w:tc>
          <w:tcPr>
            <w:tcW w:w="504" w:type="dxa"/>
          </w:tcPr>
          <w:p w14:paraId="3275316D" w14:textId="77777777" w:rsidR="007D7FB0" w:rsidRPr="00FB4467" w:rsidRDefault="007D7FB0" w:rsidP="007D7FB0">
            <w:pPr>
              <w:jc w:val="center"/>
              <w:rPr>
                <w:rFonts w:ascii="Times New Roman" w:hAnsi="Times New Roman" w:cs="Times New Roman"/>
                <w:sz w:val="20"/>
                <w:szCs w:val="20"/>
                <w:lang w:val="id-ID"/>
              </w:rPr>
            </w:pPr>
            <w:r w:rsidRPr="00FB4467">
              <w:rPr>
                <w:rFonts w:ascii="Times New Roman" w:hAnsi="Times New Roman" w:cs="Times New Roman"/>
                <w:sz w:val="20"/>
                <w:szCs w:val="20"/>
                <w:lang w:val="id-ID"/>
              </w:rPr>
              <w:t>1</w:t>
            </w:r>
          </w:p>
        </w:tc>
        <w:tc>
          <w:tcPr>
            <w:tcW w:w="1160" w:type="dxa"/>
          </w:tcPr>
          <w:p w14:paraId="54F5F910" w14:textId="77777777" w:rsidR="007D7FB0" w:rsidRPr="00FB4467" w:rsidRDefault="007D7FB0" w:rsidP="007D7FB0">
            <w:pPr>
              <w:tabs>
                <w:tab w:val="center" w:pos="4135"/>
              </w:tabs>
              <w:jc w:val="center"/>
              <w:rPr>
                <w:rFonts w:ascii="Times New Roman" w:hAnsi="Times New Roman"/>
                <w:sz w:val="20"/>
                <w:szCs w:val="20"/>
                <w:lang w:val="id-ID"/>
              </w:rPr>
            </w:pPr>
            <w:r w:rsidRPr="00FB4467">
              <w:rPr>
                <w:rFonts w:ascii="Times New Roman" w:hAnsi="Times New Roman"/>
                <w:sz w:val="20"/>
                <w:szCs w:val="20"/>
                <w:lang w:val="id-ID"/>
              </w:rPr>
              <w:t xml:space="preserve">80 </w:t>
            </w:r>
            <w:r w:rsidRPr="00FB4467">
              <w:rPr>
                <w:rFonts w:ascii="Times New Roman" w:hAnsi="Times New Roman"/>
                <w:sz w:val="20"/>
                <w:szCs w:val="20"/>
                <w:lang w:val="id-ID"/>
              </w:rPr>
              <w:sym w:font="Symbol" w:char="F03E"/>
            </w:r>
            <w:r w:rsidRPr="00FB4467">
              <w:rPr>
                <w:rFonts w:ascii="Times New Roman" w:hAnsi="Times New Roman"/>
                <w:sz w:val="20"/>
                <w:szCs w:val="20"/>
                <w:lang w:val="id-ID"/>
              </w:rPr>
              <w:t xml:space="preserve"> </w:t>
            </w:r>
            <w:r w:rsidRPr="00FB4467">
              <w:rPr>
                <w:rFonts w:ascii="Times New Roman" w:hAnsi="Times New Roman"/>
                <w:color w:val="000000"/>
                <w:sz w:val="20"/>
                <w:szCs w:val="20"/>
                <w:lang w:val="id-ID"/>
              </w:rPr>
              <w:t xml:space="preserve">x </w:t>
            </w:r>
            <w:r w:rsidRPr="00FB4467">
              <w:rPr>
                <w:rFonts w:ascii="Times New Roman" w:hAnsi="Times New Roman"/>
                <w:color w:val="000000"/>
                <w:sz w:val="20"/>
                <w:szCs w:val="20"/>
                <w:lang w:val="id-ID"/>
              </w:rPr>
              <w:sym w:font="Symbol" w:char="F03C"/>
            </w:r>
            <w:r w:rsidRPr="00FB4467">
              <w:rPr>
                <w:rFonts w:ascii="Times New Roman" w:hAnsi="Times New Roman"/>
                <w:color w:val="000000"/>
                <w:sz w:val="20"/>
                <w:szCs w:val="20"/>
                <w:lang w:val="id-ID"/>
              </w:rPr>
              <w:t xml:space="preserve">  100 </w:t>
            </w:r>
          </w:p>
        </w:tc>
        <w:tc>
          <w:tcPr>
            <w:tcW w:w="1062" w:type="dxa"/>
          </w:tcPr>
          <w:p w14:paraId="7B60CC2D" w14:textId="77777777" w:rsidR="007D7FB0" w:rsidRPr="00FB4467" w:rsidRDefault="007D7FB0" w:rsidP="007D7FB0">
            <w:pPr>
              <w:jc w:val="center"/>
              <w:rPr>
                <w:rFonts w:ascii="Times New Roman" w:hAnsi="Times New Roman" w:cs="Times New Roman"/>
                <w:sz w:val="20"/>
                <w:szCs w:val="20"/>
                <w:lang w:val="id-ID"/>
              </w:rPr>
            </w:pPr>
            <w:r w:rsidRPr="00FB4467">
              <w:rPr>
                <w:rFonts w:ascii="Times New Roman" w:hAnsi="Times New Roman" w:cs="Times New Roman"/>
                <w:sz w:val="20"/>
                <w:szCs w:val="20"/>
                <w:lang w:val="id-ID"/>
              </w:rPr>
              <w:t>Sangat baik</w:t>
            </w:r>
          </w:p>
        </w:tc>
        <w:tc>
          <w:tcPr>
            <w:tcW w:w="1299" w:type="dxa"/>
          </w:tcPr>
          <w:p w14:paraId="4B85D3BB" w14:textId="77777777" w:rsidR="007D7FB0" w:rsidRPr="00FB4467" w:rsidRDefault="007D7FB0" w:rsidP="007D7FB0">
            <w:pPr>
              <w:tabs>
                <w:tab w:val="center" w:pos="4135"/>
              </w:tabs>
              <w:jc w:val="center"/>
              <w:rPr>
                <w:rFonts w:ascii="Times New Roman" w:hAnsi="Times New Roman"/>
                <w:sz w:val="20"/>
                <w:szCs w:val="20"/>
                <w:lang w:val="id-ID"/>
              </w:rPr>
            </w:pPr>
            <w:r w:rsidRPr="00FB4467">
              <w:rPr>
                <w:rFonts w:ascii="Times New Roman" w:hAnsi="Times New Roman"/>
                <w:sz w:val="20"/>
                <w:szCs w:val="20"/>
                <w:lang w:val="id-ID"/>
              </w:rPr>
              <w:t>Sangat efektif</w:t>
            </w:r>
          </w:p>
        </w:tc>
      </w:tr>
      <w:tr w:rsidR="007D7FB0" w:rsidRPr="00FB4467" w14:paraId="7458A1F5" w14:textId="77777777" w:rsidTr="007D7FB0">
        <w:tc>
          <w:tcPr>
            <w:tcW w:w="504" w:type="dxa"/>
          </w:tcPr>
          <w:p w14:paraId="11729A89" w14:textId="77777777" w:rsidR="007D7FB0" w:rsidRPr="00FB4467" w:rsidRDefault="007D7FB0" w:rsidP="007D7FB0">
            <w:pPr>
              <w:jc w:val="center"/>
              <w:rPr>
                <w:rFonts w:ascii="Times New Roman" w:hAnsi="Times New Roman" w:cs="Times New Roman"/>
                <w:sz w:val="20"/>
                <w:szCs w:val="20"/>
                <w:lang w:val="id-ID"/>
              </w:rPr>
            </w:pPr>
            <w:r w:rsidRPr="00FB4467">
              <w:rPr>
                <w:rFonts w:ascii="Times New Roman" w:hAnsi="Times New Roman" w:cs="Times New Roman"/>
                <w:sz w:val="20"/>
                <w:szCs w:val="20"/>
                <w:lang w:val="id-ID"/>
              </w:rPr>
              <w:t>2</w:t>
            </w:r>
          </w:p>
        </w:tc>
        <w:tc>
          <w:tcPr>
            <w:tcW w:w="1160" w:type="dxa"/>
          </w:tcPr>
          <w:p w14:paraId="749F25E6" w14:textId="77777777" w:rsidR="007D7FB0" w:rsidRPr="00FB4467" w:rsidRDefault="007D7FB0" w:rsidP="007D7FB0">
            <w:pPr>
              <w:tabs>
                <w:tab w:val="center" w:pos="4135"/>
              </w:tabs>
              <w:jc w:val="center"/>
              <w:rPr>
                <w:rFonts w:ascii="Times New Roman" w:hAnsi="Times New Roman"/>
                <w:sz w:val="20"/>
                <w:szCs w:val="20"/>
                <w:lang w:val="id-ID"/>
              </w:rPr>
            </w:pPr>
            <w:r w:rsidRPr="00FB4467">
              <w:rPr>
                <w:rFonts w:ascii="Times New Roman" w:hAnsi="Times New Roman"/>
                <w:sz w:val="20"/>
                <w:szCs w:val="20"/>
                <w:lang w:val="id-ID"/>
              </w:rPr>
              <w:t xml:space="preserve">60 </w:t>
            </w:r>
            <w:r w:rsidRPr="00FB4467">
              <w:rPr>
                <w:rFonts w:ascii="Times New Roman" w:hAnsi="Times New Roman"/>
                <w:sz w:val="20"/>
                <w:szCs w:val="20"/>
                <w:lang w:val="id-ID"/>
              </w:rPr>
              <w:sym w:font="Symbol" w:char="F03E"/>
            </w:r>
            <w:r w:rsidRPr="00FB4467">
              <w:rPr>
                <w:rFonts w:ascii="Times New Roman" w:hAnsi="Times New Roman"/>
                <w:sz w:val="20"/>
                <w:szCs w:val="20"/>
                <w:lang w:val="id-ID"/>
              </w:rPr>
              <w:t xml:space="preserve"> </w:t>
            </w:r>
            <w:r w:rsidRPr="00FB4467">
              <w:rPr>
                <w:rFonts w:ascii="Times New Roman" w:hAnsi="Times New Roman"/>
                <w:color w:val="000000"/>
                <w:sz w:val="20"/>
                <w:szCs w:val="20"/>
                <w:lang w:val="id-ID"/>
              </w:rPr>
              <w:t xml:space="preserve">x </w:t>
            </w:r>
            <w:r w:rsidRPr="00FB4467">
              <w:rPr>
                <w:rFonts w:ascii="Times New Roman" w:hAnsi="Times New Roman"/>
                <w:color w:val="000000"/>
                <w:sz w:val="20"/>
                <w:szCs w:val="20"/>
                <w:lang w:val="id-ID"/>
              </w:rPr>
              <w:sym w:font="Symbol" w:char="F03C"/>
            </w:r>
            <w:r w:rsidRPr="00FB4467">
              <w:rPr>
                <w:rFonts w:ascii="Times New Roman" w:hAnsi="Times New Roman"/>
                <w:color w:val="000000"/>
                <w:sz w:val="20"/>
                <w:szCs w:val="20"/>
                <w:lang w:val="id-ID"/>
              </w:rPr>
              <w:t xml:space="preserve">  80</w:t>
            </w:r>
          </w:p>
        </w:tc>
        <w:tc>
          <w:tcPr>
            <w:tcW w:w="1062" w:type="dxa"/>
          </w:tcPr>
          <w:p w14:paraId="187DE83C" w14:textId="77777777" w:rsidR="007D7FB0" w:rsidRPr="00FB4467" w:rsidRDefault="007D7FB0" w:rsidP="00AC088F">
            <w:pPr>
              <w:jc w:val="center"/>
              <w:rPr>
                <w:rFonts w:ascii="Times New Roman" w:hAnsi="Times New Roman" w:cs="Times New Roman"/>
                <w:sz w:val="20"/>
                <w:szCs w:val="20"/>
                <w:lang w:val="id-ID"/>
              </w:rPr>
            </w:pPr>
            <w:r w:rsidRPr="00FB4467">
              <w:rPr>
                <w:rFonts w:ascii="Times New Roman" w:hAnsi="Times New Roman" w:cs="Times New Roman"/>
                <w:sz w:val="20"/>
                <w:szCs w:val="20"/>
                <w:lang w:val="id-ID"/>
              </w:rPr>
              <w:t>Baik</w:t>
            </w:r>
          </w:p>
        </w:tc>
        <w:tc>
          <w:tcPr>
            <w:tcW w:w="1299" w:type="dxa"/>
          </w:tcPr>
          <w:p w14:paraId="31430D0E" w14:textId="77777777" w:rsidR="007D7FB0" w:rsidRPr="00FB4467" w:rsidRDefault="007D7FB0" w:rsidP="007D7FB0">
            <w:pPr>
              <w:tabs>
                <w:tab w:val="center" w:pos="4135"/>
              </w:tabs>
              <w:jc w:val="center"/>
              <w:rPr>
                <w:rFonts w:ascii="Times New Roman" w:hAnsi="Times New Roman"/>
                <w:sz w:val="20"/>
                <w:szCs w:val="20"/>
                <w:lang w:val="id-ID"/>
              </w:rPr>
            </w:pPr>
            <w:r w:rsidRPr="00FB4467">
              <w:rPr>
                <w:rFonts w:ascii="Times New Roman" w:hAnsi="Times New Roman"/>
                <w:sz w:val="20"/>
                <w:szCs w:val="20"/>
                <w:lang w:val="id-ID"/>
              </w:rPr>
              <w:t>Efektif</w:t>
            </w:r>
          </w:p>
        </w:tc>
      </w:tr>
      <w:tr w:rsidR="007D7FB0" w:rsidRPr="00FB4467" w14:paraId="1FF6B923" w14:textId="77777777" w:rsidTr="007D7FB0">
        <w:tc>
          <w:tcPr>
            <w:tcW w:w="504" w:type="dxa"/>
          </w:tcPr>
          <w:p w14:paraId="074A25F9" w14:textId="77777777" w:rsidR="007D7FB0" w:rsidRPr="00FB4467" w:rsidRDefault="007D7FB0" w:rsidP="007D7FB0">
            <w:pPr>
              <w:jc w:val="center"/>
              <w:rPr>
                <w:rFonts w:ascii="Times New Roman" w:hAnsi="Times New Roman" w:cs="Times New Roman"/>
                <w:sz w:val="20"/>
                <w:szCs w:val="20"/>
                <w:lang w:val="id-ID"/>
              </w:rPr>
            </w:pPr>
            <w:r w:rsidRPr="00FB4467">
              <w:rPr>
                <w:rFonts w:ascii="Times New Roman" w:hAnsi="Times New Roman" w:cs="Times New Roman"/>
                <w:sz w:val="20"/>
                <w:szCs w:val="20"/>
                <w:lang w:val="id-ID"/>
              </w:rPr>
              <w:t>3</w:t>
            </w:r>
          </w:p>
        </w:tc>
        <w:tc>
          <w:tcPr>
            <w:tcW w:w="1160" w:type="dxa"/>
          </w:tcPr>
          <w:p w14:paraId="429F7F93" w14:textId="77777777" w:rsidR="007D7FB0" w:rsidRPr="00FB4467" w:rsidRDefault="007D7FB0" w:rsidP="007D7FB0">
            <w:pPr>
              <w:tabs>
                <w:tab w:val="center" w:pos="4135"/>
              </w:tabs>
              <w:jc w:val="center"/>
              <w:rPr>
                <w:rFonts w:ascii="Times New Roman" w:hAnsi="Times New Roman"/>
                <w:sz w:val="20"/>
                <w:szCs w:val="20"/>
                <w:lang w:val="id-ID"/>
              </w:rPr>
            </w:pPr>
            <w:r w:rsidRPr="00FB4467">
              <w:rPr>
                <w:rFonts w:ascii="Times New Roman" w:hAnsi="Times New Roman"/>
                <w:sz w:val="20"/>
                <w:szCs w:val="20"/>
                <w:lang w:val="id-ID"/>
              </w:rPr>
              <w:t xml:space="preserve">40 </w:t>
            </w:r>
            <w:r w:rsidRPr="00FB4467">
              <w:rPr>
                <w:rFonts w:ascii="Times New Roman" w:hAnsi="Times New Roman"/>
                <w:sz w:val="20"/>
                <w:szCs w:val="20"/>
                <w:lang w:val="id-ID"/>
              </w:rPr>
              <w:sym w:font="Symbol" w:char="F03E"/>
            </w:r>
            <w:r w:rsidRPr="00FB4467">
              <w:rPr>
                <w:rFonts w:ascii="Times New Roman" w:hAnsi="Times New Roman"/>
                <w:sz w:val="20"/>
                <w:szCs w:val="20"/>
                <w:lang w:val="id-ID"/>
              </w:rPr>
              <w:t xml:space="preserve"> </w:t>
            </w:r>
            <w:r w:rsidRPr="00FB4467">
              <w:rPr>
                <w:rFonts w:ascii="Times New Roman" w:hAnsi="Times New Roman"/>
                <w:color w:val="000000"/>
                <w:sz w:val="20"/>
                <w:szCs w:val="20"/>
                <w:lang w:val="id-ID"/>
              </w:rPr>
              <w:t xml:space="preserve">x </w:t>
            </w:r>
            <w:r w:rsidRPr="00FB4467">
              <w:rPr>
                <w:rFonts w:ascii="Times New Roman" w:hAnsi="Times New Roman"/>
                <w:color w:val="000000"/>
                <w:sz w:val="20"/>
                <w:szCs w:val="20"/>
                <w:lang w:val="id-ID"/>
              </w:rPr>
              <w:sym w:font="Symbol" w:char="F03C"/>
            </w:r>
            <w:r w:rsidRPr="00FB4467">
              <w:rPr>
                <w:rFonts w:ascii="Times New Roman" w:hAnsi="Times New Roman"/>
                <w:color w:val="000000"/>
                <w:sz w:val="20"/>
                <w:szCs w:val="20"/>
                <w:lang w:val="id-ID"/>
              </w:rPr>
              <w:t xml:space="preserve"> 60 </w:t>
            </w:r>
          </w:p>
        </w:tc>
        <w:tc>
          <w:tcPr>
            <w:tcW w:w="1062" w:type="dxa"/>
          </w:tcPr>
          <w:p w14:paraId="7BEDF421" w14:textId="77777777" w:rsidR="007D7FB0" w:rsidRPr="00FB4467" w:rsidRDefault="007D7FB0" w:rsidP="007D7FB0">
            <w:pPr>
              <w:jc w:val="center"/>
              <w:rPr>
                <w:rFonts w:ascii="Times New Roman" w:hAnsi="Times New Roman" w:cs="Times New Roman"/>
                <w:sz w:val="20"/>
                <w:szCs w:val="20"/>
                <w:lang w:val="id-ID"/>
              </w:rPr>
            </w:pPr>
            <w:r w:rsidRPr="00FB4467">
              <w:rPr>
                <w:rFonts w:ascii="Times New Roman" w:hAnsi="Times New Roman" w:cs="Times New Roman"/>
                <w:sz w:val="20"/>
                <w:szCs w:val="20"/>
                <w:lang w:val="id-ID"/>
              </w:rPr>
              <w:t>Kurang baik</w:t>
            </w:r>
          </w:p>
        </w:tc>
        <w:tc>
          <w:tcPr>
            <w:tcW w:w="1299" w:type="dxa"/>
          </w:tcPr>
          <w:p w14:paraId="72BB8BFF" w14:textId="77777777" w:rsidR="007D7FB0" w:rsidRPr="00FB4467" w:rsidRDefault="007D7FB0" w:rsidP="007D7FB0">
            <w:pPr>
              <w:tabs>
                <w:tab w:val="center" w:pos="4135"/>
              </w:tabs>
              <w:jc w:val="center"/>
              <w:rPr>
                <w:rFonts w:ascii="Times New Roman" w:hAnsi="Times New Roman"/>
                <w:sz w:val="20"/>
                <w:szCs w:val="20"/>
                <w:lang w:val="id-ID"/>
              </w:rPr>
            </w:pPr>
            <w:r w:rsidRPr="00FB4467">
              <w:rPr>
                <w:rFonts w:ascii="Times New Roman" w:hAnsi="Times New Roman"/>
                <w:sz w:val="20"/>
                <w:szCs w:val="20"/>
                <w:lang w:val="id-ID"/>
              </w:rPr>
              <w:t>Kurang efektif</w:t>
            </w:r>
          </w:p>
        </w:tc>
      </w:tr>
      <w:tr w:rsidR="007D7FB0" w:rsidRPr="00FB4467" w14:paraId="49A2884D" w14:textId="77777777" w:rsidTr="007D7FB0">
        <w:tc>
          <w:tcPr>
            <w:tcW w:w="504" w:type="dxa"/>
          </w:tcPr>
          <w:p w14:paraId="57294529" w14:textId="77777777" w:rsidR="007D7FB0" w:rsidRPr="00FB4467" w:rsidRDefault="007D7FB0" w:rsidP="007D7FB0">
            <w:pPr>
              <w:jc w:val="center"/>
              <w:rPr>
                <w:rFonts w:ascii="Times New Roman" w:hAnsi="Times New Roman" w:cs="Times New Roman"/>
                <w:sz w:val="20"/>
                <w:szCs w:val="20"/>
                <w:lang w:val="id-ID"/>
              </w:rPr>
            </w:pPr>
            <w:r w:rsidRPr="00FB4467">
              <w:rPr>
                <w:rFonts w:ascii="Times New Roman" w:hAnsi="Times New Roman" w:cs="Times New Roman"/>
                <w:sz w:val="20"/>
                <w:szCs w:val="20"/>
                <w:lang w:val="id-ID"/>
              </w:rPr>
              <w:t>4</w:t>
            </w:r>
          </w:p>
        </w:tc>
        <w:tc>
          <w:tcPr>
            <w:tcW w:w="1160" w:type="dxa"/>
          </w:tcPr>
          <w:p w14:paraId="654F20BE" w14:textId="77777777" w:rsidR="007D7FB0" w:rsidRPr="00FB4467" w:rsidRDefault="007D7FB0" w:rsidP="007D7FB0">
            <w:pPr>
              <w:tabs>
                <w:tab w:val="center" w:pos="4135"/>
              </w:tabs>
              <w:jc w:val="center"/>
              <w:rPr>
                <w:rFonts w:ascii="Times New Roman" w:hAnsi="Times New Roman"/>
                <w:sz w:val="20"/>
                <w:szCs w:val="20"/>
                <w:lang w:val="id-ID"/>
              </w:rPr>
            </w:pPr>
            <w:r w:rsidRPr="00FB4467">
              <w:rPr>
                <w:rFonts w:ascii="Times New Roman" w:hAnsi="Times New Roman"/>
                <w:sz w:val="20"/>
                <w:szCs w:val="20"/>
                <w:lang w:val="id-ID"/>
              </w:rPr>
              <w:t xml:space="preserve">20 </w:t>
            </w:r>
            <w:r w:rsidRPr="00FB4467">
              <w:rPr>
                <w:rFonts w:ascii="Times New Roman" w:hAnsi="Times New Roman"/>
                <w:sz w:val="20"/>
                <w:szCs w:val="20"/>
                <w:lang w:val="id-ID"/>
              </w:rPr>
              <w:sym w:font="Symbol" w:char="F03E"/>
            </w:r>
            <w:r w:rsidRPr="00FB4467">
              <w:rPr>
                <w:rFonts w:ascii="Times New Roman" w:hAnsi="Times New Roman"/>
                <w:sz w:val="20"/>
                <w:szCs w:val="20"/>
                <w:lang w:val="id-ID"/>
              </w:rPr>
              <w:t xml:space="preserve"> </w:t>
            </w:r>
            <w:r w:rsidRPr="00FB4467">
              <w:rPr>
                <w:rFonts w:ascii="Times New Roman" w:hAnsi="Times New Roman"/>
                <w:color w:val="000000"/>
                <w:sz w:val="20"/>
                <w:szCs w:val="20"/>
                <w:lang w:val="id-ID"/>
              </w:rPr>
              <w:t xml:space="preserve">x </w:t>
            </w:r>
            <w:r w:rsidRPr="00FB4467">
              <w:rPr>
                <w:rFonts w:ascii="Times New Roman" w:hAnsi="Times New Roman"/>
                <w:color w:val="000000"/>
                <w:sz w:val="20"/>
                <w:szCs w:val="20"/>
                <w:lang w:val="id-ID"/>
              </w:rPr>
              <w:sym w:font="Symbol" w:char="F03C"/>
            </w:r>
            <w:r w:rsidRPr="00FB4467">
              <w:rPr>
                <w:rFonts w:ascii="Times New Roman" w:hAnsi="Times New Roman"/>
                <w:color w:val="000000"/>
                <w:sz w:val="20"/>
                <w:szCs w:val="20"/>
                <w:lang w:val="id-ID"/>
              </w:rPr>
              <w:t xml:space="preserve"> 40 </w:t>
            </w:r>
          </w:p>
        </w:tc>
        <w:tc>
          <w:tcPr>
            <w:tcW w:w="1062" w:type="dxa"/>
          </w:tcPr>
          <w:p w14:paraId="27A7F39D" w14:textId="77777777" w:rsidR="007D7FB0" w:rsidRPr="00FB4467" w:rsidRDefault="007D7FB0" w:rsidP="007D7FB0">
            <w:pPr>
              <w:jc w:val="center"/>
              <w:rPr>
                <w:rFonts w:ascii="Times New Roman" w:hAnsi="Times New Roman" w:cs="Times New Roman"/>
                <w:sz w:val="20"/>
                <w:szCs w:val="20"/>
                <w:lang w:val="id-ID"/>
              </w:rPr>
            </w:pPr>
            <w:r w:rsidRPr="00FB4467">
              <w:rPr>
                <w:rFonts w:ascii="Times New Roman" w:hAnsi="Times New Roman" w:cs="Times New Roman"/>
                <w:sz w:val="20"/>
                <w:szCs w:val="20"/>
                <w:lang w:val="id-ID"/>
              </w:rPr>
              <w:t>Tidak baik</w:t>
            </w:r>
          </w:p>
        </w:tc>
        <w:tc>
          <w:tcPr>
            <w:tcW w:w="1299" w:type="dxa"/>
          </w:tcPr>
          <w:p w14:paraId="713998A9" w14:textId="77777777" w:rsidR="007D7FB0" w:rsidRPr="00FB4467" w:rsidRDefault="007D7FB0" w:rsidP="007D7FB0">
            <w:pPr>
              <w:tabs>
                <w:tab w:val="center" w:pos="4135"/>
              </w:tabs>
              <w:jc w:val="center"/>
              <w:rPr>
                <w:rFonts w:ascii="Times New Roman" w:hAnsi="Times New Roman"/>
                <w:sz w:val="20"/>
                <w:szCs w:val="20"/>
                <w:lang w:val="id-ID"/>
              </w:rPr>
            </w:pPr>
            <w:r w:rsidRPr="00FB4467">
              <w:rPr>
                <w:rFonts w:ascii="Times New Roman" w:hAnsi="Times New Roman"/>
                <w:sz w:val="20"/>
                <w:szCs w:val="20"/>
                <w:lang w:val="id-ID"/>
              </w:rPr>
              <w:t>Tidak efektif</w:t>
            </w:r>
          </w:p>
        </w:tc>
      </w:tr>
      <w:tr w:rsidR="007D7FB0" w:rsidRPr="00FB4467" w14:paraId="13F3B8EB" w14:textId="77777777" w:rsidTr="007D7FB0">
        <w:tc>
          <w:tcPr>
            <w:tcW w:w="504" w:type="dxa"/>
          </w:tcPr>
          <w:p w14:paraId="7B53C404" w14:textId="77777777" w:rsidR="007D7FB0" w:rsidRPr="00FB4467" w:rsidRDefault="007D7FB0" w:rsidP="007D7FB0">
            <w:pPr>
              <w:jc w:val="center"/>
              <w:rPr>
                <w:rFonts w:ascii="Times New Roman" w:hAnsi="Times New Roman" w:cs="Times New Roman"/>
                <w:sz w:val="20"/>
                <w:szCs w:val="20"/>
                <w:lang w:val="id-ID"/>
              </w:rPr>
            </w:pPr>
            <w:r w:rsidRPr="00FB4467">
              <w:rPr>
                <w:rFonts w:ascii="Times New Roman" w:hAnsi="Times New Roman" w:cs="Times New Roman"/>
                <w:sz w:val="20"/>
                <w:szCs w:val="20"/>
                <w:lang w:val="id-ID"/>
              </w:rPr>
              <w:t>5</w:t>
            </w:r>
          </w:p>
        </w:tc>
        <w:tc>
          <w:tcPr>
            <w:tcW w:w="1160" w:type="dxa"/>
          </w:tcPr>
          <w:p w14:paraId="5793C9AF" w14:textId="77777777" w:rsidR="007D7FB0" w:rsidRPr="00FB4467" w:rsidRDefault="007D7FB0" w:rsidP="007D7FB0">
            <w:pPr>
              <w:tabs>
                <w:tab w:val="center" w:pos="4135"/>
              </w:tabs>
              <w:jc w:val="center"/>
              <w:rPr>
                <w:rFonts w:ascii="Times New Roman" w:hAnsi="Times New Roman"/>
                <w:sz w:val="20"/>
                <w:szCs w:val="20"/>
                <w:lang w:val="id-ID"/>
              </w:rPr>
            </w:pPr>
            <w:r w:rsidRPr="00FB4467">
              <w:rPr>
                <w:rFonts w:ascii="Times New Roman" w:hAnsi="Times New Roman"/>
                <w:sz w:val="20"/>
                <w:szCs w:val="20"/>
                <w:lang w:val="id-ID"/>
              </w:rPr>
              <w:t xml:space="preserve">0 </w:t>
            </w:r>
            <w:r w:rsidRPr="00FB4467">
              <w:rPr>
                <w:rFonts w:ascii="Times New Roman" w:hAnsi="Times New Roman"/>
                <w:sz w:val="20"/>
                <w:szCs w:val="20"/>
                <w:lang w:val="id-ID"/>
              </w:rPr>
              <w:sym w:font="Symbol" w:char="F03E"/>
            </w:r>
            <w:r w:rsidRPr="00FB4467">
              <w:rPr>
                <w:rFonts w:ascii="Times New Roman" w:hAnsi="Times New Roman"/>
                <w:sz w:val="20"/>
                <w:szCs w:val="20"/>
                <w:lang w:val="id-ID"/>
              </w:rPr>
              <w:t xml:space="preserve"> </w:t>
            </w:r>
            <w:r w:rsidRPr="00FB4467">
              <w:rPr>
                <w:rFonts w:ascii="Times New Roman" w:hAnsi="Times New Roman"/>
                <w:color w:val="000000"/>
                <w:sz w:val="20"/>
                <w:szCs w:val="20"/>
                <w:lang w:val="id-ID"/>
              </w:rPr>
              <w:t xml:space="preserve">x </w:t>
            </w:r>
            <w:r w:rsidRPr="00FB4467">
              <w:rPr>
                <w:rFonts w:ascii="Times New Roman" w:hAnsi="Times New Roman"/>
                <w:color w:val="000000"/>
                <w:sz w:val="20"/>
                <w:szCs w:val="20"/>
                <w:lang w:val="id-ID"/>
              </w:rPr>
              <w:sym w:font="Symbol" w:char="F03C"/>
            </w:r>
            <w:r w:rsidRPr="00FB4467">
              <w:rPr>
                <w:rFonts w:ascii="Times New Roman" w:hAnsi="Times New Roman"/>
                <w:color w:val="000000"/>
                <w:sz w:val="20"/>
                <w:szCs w:val="20"/>
                <w:lang w:val="id-ID"/>
              </w:rPr>
              <w:t xml:space="preserve"> 20</w:t>
            </w:r>
          </w:p>
        </w:tc>
        <w:tc>
          <w:tcPr>
            <w:tcW w:w="1062" w:type="dxa"/>
          </w:tcPr>
          <w:p w14:paraId="5BAD1EB5" w14:textId="77777777" w:rsidR="007D7FB0" w:rsidRPr="00FB4467" w:rsidRDefault="007D7FB0" w:rsidP="007D7FB0">
            <w:pPr>
              <w:jc w:val="center"/>
              <w:rPr>
                <w:rFonts w:ascii="Times New Roman" w:hAnsi="Times New Roman" w:cs="Times New Roman"/>
                <w:sz w:val="20"/>
                <w:szCs w:val="20"/>
                <w:lang w:val="id-ID"/>
              </w:rPr>
            </w:pPr>
            <w:r w:rsidRPr="00FB4467">
              <w:rPr>
                <w:rFonts w:ascii="Times New Roman" w:hAnsi="Times New Roman" w:cs="Times New Roman"/>
                <w:sz w:val="20"/>
                <w:szCs w:val="20"/>
                <w:lang w:val="id-ID"/>
              </w:rPr>
              <w:t>Sangat tidak baik</w:t>
            </w:r>
          </w:p>
        </w:tc>
        <w:tc>
          <w:tcPr>
            <w:tcW w:w="1299" w:type="dxa"/>
          </w:tcPr>
          <w:p w14:paraId="1B7FE152" w14:textId="77777777" w:rsidR="007D7FB0" w:rsidRPr="00FB4467" w:rsidRDefault="007D7FB0" w:rsidP="007D7FB0">
            <w:pPr>
              <w:tabs>
                <w:tab w:val="center" w:pos="4135"/>
              </w:tabs>
              <w:jc w:val="center"/>
              <w:rPr>
                <w:rFonts w:ascii="Times New Roman" w:hAnsi="Times New Roman"/>
                <w:sz w:val="20"/>
                <w:szCs w:val="20"/>
                <w:lang w:val="id-ID"/>
              </w:rPr>
            </w:pPr>
            <w:r w:rsidRPr="00FB4467">
              <w:rPr>
                <w:rFonts w:ascii="Times New Roman" w:hAnsi="Times New Roman"/>
                <w:sz w:val="20"/>
                <w:szCs w:val="20"/>
                <w:lang w:val="id-ID"/>
              </w:rPr>
              <w:t xml:space="preserve">Sangat tidak efektif. </w:t>
            </w:r>
          </w:p>
        </w:tc>
      </w:tr>
    </w:tbl>
    <w:p w14:paraId="0809D6B5" w14:textId="77777777" w:rsidR="007D7FB0" w:rsidRPr="00FB4467" w:rsidRDefault="007D7FB0" w:rsidP="007D7FB0">
      <w:pPr>
        <w:autoSpaceDE w:val="0"/>
        <w:autoSpaceDN w:val="0"/>
        <w:adjustRightInd w:val="0"/>
        <w:jc w:val="center"/>
        <w:rPr>
          <w:sz w:val="18"/>
          <w:szCs w:val="16"/>
          <w:lang w:val="id-ID"/>
        </w:rPr>
      </w:pPr>
      <w:r w:rsidRPr="00FB4467">
        <w:rPr>
          <w:b/>
          <w:sz w:val="18"/>
          <w:szCs w:val="16"/>
          <w:lang w:val="id-ID"/>
        </w:rPr>
        <w:t xml:space="preserve">Sumber: </w:t>
      </w:r>
      <w:r w:rsidRPr="00FB4467">
        <w:rPr>
          <w:sz w:val="18"/>
          <w:szCs w:val="16"/>
          <w:lang w:val="id-ID"/>
        </w:rPr>
        <w:t>data primer penelitian, 2021</w:t>
      </w:r>
    </w:p>
    <w:p w14:paraId="7C7E8E3B" w14:textId="77777777" w:rsidR="007D7FB0" w:rsidRPr="00FB4467" w:rsidRDefault="007D7FB0" w:rsidP="007D7FB0">
      <w:pPr>
        <w:spacing w:after="120"/>
        <w:ind w:firstLine="420"/>
        <w:jc w:val="both"/>
        <w:rPr>
          <w:sz w:val="22"/>
          <w:lang w:val="id-ID"/>
        </w:rPr>
      </w:pPr>
    </w:p>
    <w:p w14:paraId="1E235B48" w14:textId="77777777" w:rsidR="007D7FB0" w:rsidRPr="00FB4467" w:rsidRDefault="007D7FB0" w:rsidP="007D7FB0">
      <w:pPr>
        <w:spacing w:after="120"/>
        <w:ind w:firstLine="420"/>
        <w:jc w:val="both"/>
        <w:rPr>
          <w:sz w:val="22"/>
          <w:lang w:val="id-ID"/>
        </w:rPr>
      </w:pPr>
      <w:r w:rsidRPr="00FB4467">
        <w:rPr>
          <w:sz w:val="22"/>
          <w:lang w:val="id-ID"/>
        </w:rPr>
        <w:t>Dapat disimpulkan bahwa Modul pembelajaran tematik integratif berbasis model RADEC (</w:t>
      </w:r>
      <w:r w:rsidRPr="00FB4467">
        <w:rPr>
          <w:i/>
          <w:sz w:val="22"/>
          <w:lang w:val="id-ID"/>
        </w:rPr>
        <w:t>Read-Answer-Discuss-Explain-Create</w:t>
      </w:r>
      <w:r w:rsidRPr="00FB4467">
        <w:rPr>
          <w:sz w:val="22"/>
          <w:lang w:val="id-ID"/>
        </w:rPr>
        <w:t xml:space="preserve">) pada Subtema “Manfaat Energi” efektif dalam implementasinya. </w:t>
      </w:r>
    </w:p>
    <w:p w14:paraId="68F569B4" w14:textId="77777777" w:rsidR="008A388B" w:rsidRDefault="008A388B" w:rsidP="00556D2C">
      <w:pPr>
        <w:spacing w:after="120"/>
        <w:rPr>
          <w:b/>
          <w:bCs/>
          <w:lang w:val="id-ID"/>
        </w:rPr>
      </w:pPr>
    </w:p>
    <w:p w14:paraId="4D7197B9" w14:textId="77777777" w:rsidR="00B42897" w:rsidRPr="00FB4467" w:rsidRDefault="00B42897" w:rsidP="00556D2C">
      <w:pPr>
        <w:spacing w:after="120"/>
        <w:rPr>
          <w:b/>
          <w:bCs/>
          <w:lang w:val="id-ID"/>
        </w:rPr>
      </w:pPr>
      <w:r w:rsidRPr="00FB4467">
        <w:rPr>
          <w:b/>
          <w:bCs/>
          <w:lang w:val="id-ID"/>
        </w:rPr>
        <w:t>SIMPULAN DAN SARAN</w:t>
      </w:r>
    </w:p>
    <w:p w14:paraId="19D66163" w14:textId="77777777" w:rsidR="00035CAB" w:rsidRPr="00FB4467" w:rsidRDefault="00035CAB" w:rsidP="00035CAB">
      <w:pPr>
        <w:spacing w:after="120"/>
        <w:ind w:firstLine="420"/>
        <w:jc w:val="both"/>
        <w:rPr>
          <w:sz w:val="22"/>
          <w:lang w:val="id-ID"/>
        </w:rPr>
      </w:pPr>
      <w:r w:rsidRPr="00FB4467">
        <w:rPr>
          <w:sz w:val="22"/>
          <w:lang w:val="id-ID"/>
        </w:rPr>
        <w:t>Modul pembelajaran tematik integratif berbasis model RADEC (</w:t>
      </w:r>
      <w:r w:rsidRPr="00FB4467">
        <w:rPr>
          <w:i/>
          <w:sz w:val="22"/>
          <w:lang w:val="id-ID"/>
        </w:rPr>
        <w:t>Read-Answer-Discuss-Explain-Create</w:t>
      </w:r>
      <w:r w:rsidRPr="00FB4467">
        <w:rPr>
          <w:sz w:val="22"/>
          <w:lang w:val="id-ID"/>
        </w:rPr>
        <w:t xml:space="preserve">) pada Subtema “Manfaat Energi” untuk kelas IV Sekolah Dasar dinyatakan efektif dalam proses pembelajaran. Hal tersebut dibuktikan melalui peningkatan hasil belajar peserta didik. Hasil </w:t>
      </w:r>
      <w:r w:rsidRPr="00FB4467">
        <w:rPr>
          <w:sz w:val="22"/>
          <w:lang w:val="id-ID"/>
        </w:rPr>
        <w:lastRenderedPageBreak/>
        <w:t>Pretes memperoleh nilai 71.6 dan mengalami peningkatan pada Postes yaitu 85.3.</w:t>
      </w:r>
    </w:p>
    <w:p w14:paraId="5062C9E3" w14:textId="77777777" w:rsidR="00292C18" w:rsidRPr="00FB4467" w:rsidRDefault="00035CAB" w:rsidP="00035CAB">
      <w:pPr>
        <w:spacing w:after="120"/>
        <w:ind w:firstLine="420"/>
        <w:jc w:val="both"/>
        <w:rPr>
          <w:sz w:val="22"/>
          <w:lang w:val="id-ID"/>
        </w:rPr>
      </w:pPr>
      <w:r w:rsidRPr="00FB4467">
        <w:rPr>
          <w:sz w:val="22"/>
          <w:lang w:val="id-ID"/>
        </w:rPr>
        <w:t xml:space="preserve">Modul pembelajaran ini perlu ditingkatkan, seraya perkembangan ilmu penngetahuan dan tekonologi pada era tertentu. Pengembangan tersebut diupayakan memberi solusi yang tepat atas kebutuhan dalam proses pembelajaran yang diperoleh melalui analisis kebutuhan. Sebagai praktisi pendidikan, sangat penting untuk berkontribusi </w:t>
      </w:r>
      <w:r w:rsidR="00FB4467" w:rsidRPr="00FB4467">
        <w:rPr>
          <w:sz w:val="22"/>
          <w:lang w:val="id-ID"/>
        </w:rPr>
        <w:t xml:space="preserve">dalam peningkatan perangkat pembelajaran. </w:t>
      </w:r>
      <w:r w:rsidR="00CE1BD4" w:rsidRPr="00FB4467">
        <w:rPr>
          <w:sz w:val="22"/>
          <w:lang w:val="id-ID"/>
        </w:rPr>
        <w:t xml:space="preserve"> </w:t>
      </w:r>
    </w:p>
    <w:p w14:paraId="78E7E8C5" w14:textId="77777777" w:rsidR="000F7FC1" w:rsidRPr="00FB4467" w:rsidRDefault="000F7FC1" w:rsidP="00B22CEB">
      <w:pPr>
        <w:ind w:firstLine="720"/>
        <w:jc w:val="both"/>
        <w:rPr>
          <w:sz w:val="22"/>
          <w:lang w:val="id-ID"/>
        </w:rPr>
      </w:pPr>
    </w:p>
    <w:p w14:paraId="73D9CF90" w14:textId="77777777" w:rsidR="00B42897" w:rsidRDefault="00B42897" w:rsidP="00862730">
      <w:pPr>
        <w:spacing w:line="360" w:lineRule="auto"/>
        <w:rPr>
          <w:b/>
          <w:bCs/>
          <w:lang w:val="id-ID"/>
        </w:rPr>
      </w:pPr>
      <w:r w:rsidRPr="00FB4467">
        <w:rPr>
          <w:b/>
          <w:bCs/>
          <w:lang w:val="id-ID"/>
        </w:rPr>
        <w:t xml:space="preserve">DAFTAR </w:t>
      </w:r>
      <w:r w:rsidR="00862730" w:rsidRPr="00FB4467">
        <w:rPr>
          <w:b/>
          <w:bCs/>
          <w:lang w:val="id-ID"/>
        </w:rPr>
        <w:t>RUJUKAN</w:t>
      </w:r>
    </w:p>
    <w:p w14:paraId="05FCCD37" w14:textId="77777777" w:rsidR="00FB4467" w:rsidRPr="00FB4467" w:rsidRDefault="00FB4467" w:rsidP="00FB4467">
      <w:pPr>
        <w:autoSpaceDE w:val="0"/>
        <w:autoSpaceDN w:val="0"/>
        <w:adjustRightInd w:val="0"/>
        <w:spacing w:line="360" w:lineRule="auto"/>
        <w:ind w:left="480" w:hanging="480"/>
        <w:rPr>
          <w:noProof/>
          <w:szCs w:val="24"/>
        </w:rPr>
      </w:pPr>
      <w:r>
        <w:rPr>
          <w:b/>
          <w:bCs/>
          <w:lang w:val="id-ID"/>
        </w:rPr>
        <w:fldChar w:fldCharType="begin" w:fldLock="1"/>
      </w:r>
      <w:r>
        <w:rPr>
          <w:b/>
          <w:bCs/>
          <w:lang w:val="id-ID"/>
        </w:rPr>
        <w:instrText xml:space="preserve">ADDIN Mendeley Bibliography CSL_BIBLIOGRAPHY </w:instrText>
      </w:r>
      <w:r>
        <w:rPr>
          <w:b/>
          <w:bCs/>
          <w:lang w:val="id-ID"/>
        </w:rPr>
        <w:fldChar w:fldCharType="separate"/>
      </w:r>
      <w:r w:rsidRPr="00FB4467">
        <w:rPr>
          <w:noProof/>
          <w:szCs w:val="24"/>
        </w:rPr>
        <w:t xml:space="preserve">Arum, T. S., &amp; Wahyudi, W. (2016). Pengembangan Modul Pembelajaran Tematik Integratif Subtema Hubungan Makhluk Hidup Dalam Ekosistem Pendekatan Saintifik Untuk Kelas 5 Sd. </w:t>
      </w:r>
      <w:r w:rsidRPr="00FB4467">
        <w:rPr>
          <w:i/>
          <w:iCs/>
          <w:noProof/>
          <w:szCs w:val="24"/>
        </w:rPr>
        <w:t>Scholaria : Jurnal Pendidikan Dan Kebudayaan</w:t>
      </w:r>
      <w:r w:rsidRPr="00FB4467">
        <w:rPr>
          <w:noProof/>
          <w:szCs w:val="24"/>
        </w:rPr>
        <w:t xml:space="preserve">, </w:t>
      </w:r>
      <w:r w:rsidRPr="00FB4467">
        <w:rPr>
          <w:i/>
          <w:iCs/>
          <w:noProof/>
          <w:szCs w:val="24"/>
        </w:rPr>
        <w:t>6</w:t>
      </w:r>
      <w:r w:rsidRPr="00FB4467">
        <w:rPr>
          <w:noProof/>
          <w:szCs w:val="24"/>
        </w:rPr>
        <w:t>(3), 239. https://doi.org/10.24246/j.scholaria.2016.v6.i3.p239-250</w:t>
      </w:r>
    </w:p>
    <w:p w14:paraId="4E595ADF" w14:textId="77777777" w:rsidR="00FB4467" w:rsidRPr="00FB4467" w:rsidRDefault="00FB4467" w:rsidP="00FB4467">
      <w:pPr>
        <w:autoSpaceDE w:val="0"/>
        <w:autoSpaceDN w:val="0"/>
        <w:adjustRightInd w:val="0"/>
        <w:spacing w:line="360" w:lineRule="auto"/>
        <w:ind w:left="480" w:hanging="480"/>
        <w:rPr>
          <w:noProof/>
          <w:szCs w:val="24"/>
        </w:rPr>
      </w:pPr>
      <w:r w:rsidRPr="00FB4467">
        <w:rPr>
          <w:noProof/>
          <w:szCs w:val="24"/>
        </w:rPr>
        <w:t xml:space="preserve">Azhar, F. (2020). Efektivitas Penggunaan Media Pembelajaran Interaktif Pada Mata Kuliah Teori dan Praktik Plumbing. </w:t>
      </w:r>
      <w:r w:rsidRPr="00FB4467">
        <w:rPr>
          <w:i/>
          <w:iCs/>
          <w:noProof/>
          <w:szCs w:val="24"/>
        </w:rPr>
        <w:t>Jurnal PenSil</w:t>
      </w:r>
      <w:r w:rsidRPr="00FB4467">
        <w:rPr>
          <w:noProof/>
          <w:szCs w:val="24"/>
        </w:rPr>
        <w:t xml:space="preserve">, </w:t>
      </w:r>
      <w:r w:rsidRPr="00FB4467">
        <w:rPr>
          <w:i/>
          <w:iCs/>
          <w:noProof/>
          <w:szCs w:val="24"/>
        </w:rPr>
        <w:t>9</w:t>
      </w:r>
      <w:r w:rsidRPr="00FB4467">
        <w:rPr>
          <w:noProof/>
          <w:szCs w:val="24"/>
        </w:rPr>
        <w:t>(2), 97–103. https://doi.org/10.21009/jpensil.v9i2.15340</w:t>
      </w:r>
    </w:p>
    <w:p w14:paraId="54FFF713" w14:textId="77777777" w:rsidR="00FB4467" w:rsidRPr="00FB4467" w:rsidRDefault="00FB4467" w:rsidP="00FB4467">
      <w:pPr>
        <w:autoSpaceDE w:val="0"/>
        <w:autoSpaceDN w:val="0"/>
        <w:adjustRightInd w:val="0"/>
        <w:spacing w:line="360" w:lineRule="auto"/>
        <w:ind w:left="480" w:hanging="480"/>
        <w:rPr>
          <w:noProof/>
          <w:szCs w:val="24"/>
        </w:rPr>
      </w:pPr>
      <w:r w:rsidRPr="00FB4467">
        <w:rPr>
          <w:noProof/>
          <w:szCs w:val="24"/>
        </w:rPr>
        <w:t xml:space="preserve">Gala, A., &amp; Hafid, A. (2021). </w:t>
      </w:r>
      <w:r w:rsidRPr="00FB4467">
        <w:rPr>
          <w:i/>
          <w:iCs/>
          <w:noProof/>
          <w:szCs w:val="24"/>
        </w:rPr>
        <w:t xml:space="preserve">JIKAP PGSD : Jurnal Ilmiah Ilmu Kependidikan Analisis Kesulitan Guru Dalam Merancang Pembelajaran Tematik di Kelas Tinggi SDN 71 Maccini Kabupaten </w:t>
      </w:r>
      <w:r w:rsidRPr="00FB4467">
        <w:rPr>
          <w:i/>
          <w:iCs/>
          <w:noProof/>
          <w:szCs w:val="24"/>
        </w:rPr>
        <w:lastRenderedPageBreak/>
        <w:t>Soppeng</w:t>
      </w:r>
      <w:r w:rsidRPr="00FB4467">
        <w:rPr>
          <w:noProof/>
          <w:szCs w:val="24"/>
        </w:rPr>
        <w:t>. 407–415.</w:t>
      </w:r>
    </w:p>
    <w:p w14:paraId="7AB67A7A" w14:textId="77777777" w:rsidR="00FB4467" w:rsidRPr="00FB4467" w:rsidRDefault="00FB4467" w:rsidP="00FB4467">
      <w:pPr>
        <w:autoSpaceDE w:val="0"/>
        <w:autoSpaceDN w:val="0"/>
        <w:adjustRightInd w:val="0"/>
        <w:spacing w:line="360" w:lineRule="auto"/>
        <w:ind w:left="480" w:hanging="480"/>
        <w:rPr>
          <w:noProof/>
          <w:szCs w:val="24"/>
        </w:rPr>
      </w:pPr>
      <w:r w:rsidRPr="00FB4467">
        <w:rPr>
          <w:noProof/>
          <w:szCs w:val="24"/>
        </w:rPr>
        <w:t xml:space="preserve">Handayani, M. (2018). Developing thematic-integrative learning module with problem-based learning model for elementary school students. </w:t>
      </w:r>
      <w:r w:rsidRPr="00FB4467">
        <w:rPr>
          <w:i/>
          <w:iCs/>
          <w:noProof/>
          <w:szCs w:val="24"/>
        </w:rPr>
        <w:t>Jurnal Prima Edukasia</w:t>
      </w:r>
      <w:r w:rsidRPr="00FB4467">
        <w:rPr>
          <w:noProof/>
          <w:szCs w:val="24"/>
        </w:rPr>
        <w:t xml:space="preserve">, </w:t>
      </w:r>
      <w:r w:rsidRPr="00FB4467">
        <w:rPr>
          <w:i/>
          <w:iCs/>
          <w:noProof/>
          <w:szCs w:val="24"/>
        </w:rPr>
        <w:t>6</w:t>
      </w:r>
      <w:r w:rsidRPr="00FB4467">
        <w:rPr>
          <w:noProof/>
          <w:szCs w:val="24"/>
        </w:rPr>
        <w:t>(2), 166–176. https://doi.org/10.21831/jpe.v6i2.14288</w:t>
      </w:r>
    </w:p>
    <w:p w14:paraId="45858DB6" w14:textId="77777777" w:rsidR="00FB4467" w:rsidRPr="00FB4467" w:rsidRDefault="00FB4467" w:rsidP="00FB4467">
      <w:pPr>
        <w:autoSpaceDE w:val="0"/>
        <w:autoSpaceDN w:val="0"/>
        <w:adjustRightInd w:val="0"/>
        <w:spacing w:line="360" w:lineRule="auto"/>
        <w:ind w:left="480" w:hanging="480"/>
        <w:rPr>
          <w:noProof/>
          <w:szCs w:val="24"/>
        </w:rPr>
      </w:pPr>
      <w:r w:rsidRPr="00FB4467">
        <w:rPr>
          <w:noProof/>
          <w:szCs w:val="24"/>
        </w:rPr>
        <w:t xml:space="preserve">Ilham S, Muhammad, Syarifuddin, Kune, R. (2020). Indonesian Journal of Primary Education Pengaruh Model Pembelajaran Radec Berbantuan Aplikasi Zoom. </w:t>
      </w:r>
      <w:r w:rsidRPr="00FB4467">
        <w:rPr>
          <w:i/>
          <w:iCs/>
          <w:noProof/>
          <w:szCs w:val="24"/>
        </w:rPr>
        <w:t>Indonesian Journal of Primary Education Pengaruh</w:t>
      </w:r>
      <w:r w:rsidRPr="00FB4467">
        <w:rPr>
          <w:noProof/>
          <w:szCs w:val="24"/>
        </w:rPr>
        <w:t xml:space="preserve">, </w:t>
      </w:r>
      <w:r w:rsidRPr="00FB4467">
        <w:rPr>
          <w:i/>
          <w:iCs/>
          <w:noProof/>
          <w:szCs w:val="24"/>
        </w:rPr>
        <w:t>4</w:t>
      </w:r>
      <w:r w:rsidRPr="00FB4467">
        <w:rPr>
          <w:noProof/>
          <w:szCs w:val="24"/>
        </w:rPr>
        <w:t>(2), 174–183.</w:t>
      </w:r>
    </w:p>
    <w:p w14:paraId="2F9A4E78" w14:textId="77777777" w:rsidR="00FB4467" w:rsidRPr="00FB4467" w:rsidRDefault="00FB4467" w:rsidP="00FB4467">
      <w:pPr>
        <w:autoSpaceDE w:val="0"/>
        <w:autoSpaceDN w:val="0"/>
        <w:adjustRightInd w:val="0"/>
        <w:spacing w:line="360" w:lineRule="auto"/>
        <w:ind w:left="480" w:hanging="480"/>
        <w:rPr>
          <w:noProof/>
          <w:szCs w:val="24"/>
        </w:rPr>
      </w:pPr>
      <w:r w:rsidRPr="00FB4467">
        <w:rPr>
          <w:noProof/>
          <w:szCs w:val="24"/>
        </w:rPr>
        <w:t xml:space="preserve">Nasrul, S. (2018). </w:t>
      </w:r>
      <w:r w:rsidRPr="00FB4467">
        <w:rPr>
          <w:i/>
          <w:iCs/>
          <w:noProof/>
          <w:szCs w:val="24"/>
        </w:rPr>
        <w:t>PENGEMBANGAN BAHAN AJAR TEMATIK TERPADU BERBASIS MODEL PROBLEM BASED LEARNING DI KELAS IV SEKOLAH DASAR</w:t>
      </w:r>
      <w:r w:rsidRPr="00FB4467">
        <w:rPr>
          <w:noProof/>
          <w:szCs w:val="24"/>
        </w:rPr>
        <w:t xml:space="preserve">. </w:t>
      </w:r>
      <w:r w:rsidRPr="00FB4467">
        <w:rPr>
          <w:i/>
          <w:iCs/>
          <w:noProof/>
          <w:szCs w:val="24"/>
        </w:rPr>
        <w:t>2</w:t>
      </w:r>
      <w:r w:rsidRPr="00FB4467">
        <w:rPr>
          <w:noProof/>
          <w:szCs w:val="24"/>
        </w:rPr>
        <w:t>, 81–92.</w:t>
      </w:r>
    </w:p>
    <w:p w14:paraId="4DC112C8" w14:textId="77777777" w:rsidR="00FB4467" w:rsidRPr="00FB4467" w:rsidRDefault="00FB4467" w:rsidP="00FB4467">
      <w:pPr>
        <w:autoSpaceDE w:val="0"/>
        <w:autoSpaceDN w:val="0"/>
        <w:adjustRightInd w:val="0"/>
        <w:spacing w:line="360" w:lineRule="auto"/>
        <w:ind w:left="480" w:hanging="480"/>
        <w:rPr>
          <w:noProof/>
          <w:szCs w:val="24"/>
        </w:rPr>
      </w:pPr>
      <w:r w:rsidRPr="00FB4467">
        <w:rPr>
          <w:noProof/>
          <w:szCs w:val="24"/>
        </w:rPr>
        <w:t xml:space="preserve">Novika Auliyana, S., Akbar, S., &amp; Yuniastuti. (2018). Penerapan Pembelajaran Tematik Terpadu di Sekolah Dasar. </w:t>
      </w:r>
      <w:r w:rsidRPr="00FB4467">
        <w:rPr>
          <w:i/>
          <w:iCs/>
          <w:noProof/>
          <w:szCs w:val="24"/>
        </w:rPr>
        <w:t>Jurnal Pendidikan: Teori, Penelitian, Dan Pengembangan</w:t>
      </w:r>
      <w:r w:rsidRPr="00FB4467">
        <w:rPr>
          <w:noProof/>
          <w:szCs w:val="24"/>
        </w:rPr>
        <w:t xml:space="preserve">, </w:t>
      </w:r>
      <w:r w:rsidRPr="00FB4467">
        <w:rPr>
          <w:i/>
          <w:iCs/>
          <w:noProof/>
          <w:szCs w:val="24"/>
        </w:rPr>
        <w:t>3</w:t>
      </w:r>
      <w:r w:rsidRPr="00FB4467">
        <w:rPr>
          <w:noProof/>
          <w:szCs w:val="24"/>
        </w:rPr>
        <w:t>(12), 1572–1582.</w:t>
      </w:r>
    </w:p>
    <w:p w14:paraId="02FA5D8C" w14:textId="77777777" w:rsidR="00FB4467" w:rsidRPr="00FB4467" w:rsidRDefault="00FB4467" w:rsidP="00FB4467">
      <w:pPr>
        <w:autoSpaceDE w:val="0"/>
        <w:autoSpaceDN w:val="0"/>
        <w:adjustRightInd w:val="0"/>
        <w:spacing w:line="360" w:lineRule="auto"/>
        <w:ind w:left="480" w:hanging="480"/>
        <w:rPr>
          <w:noProof/>
          <w:szCs w:val="24"/>
        </w:rPr>
      </w:pPr>
      <w:r w:rsidRPr="00FB4467">
        <w:rPr>
          <w:noProof/>
          <w:szCs w:val="24"/>
        </w:rPr>
        <w:t xml:space="preserve">Nurseptiani, K., &amp; Maryani, N. (2019). Meningkatkan Minat Belajar Bahasa Indonesia dengan Membandingkan Model Pembelajaran Radec dan Model Pembelajaran Konvensional </w:t>
      </w:r>
      <w:r w:rsidRPr="00FB4467">
        <w:rPr>
          <w:noProof/>
          <w:szCs w:val="24"/>
        </w:rPr>
        <w:lastRenderedPageBreak/>
        <w:t xml:space="preserve">(Penelitian Eksperimen di SD Negeri Sukamaju Tahun Pelajaran 2019 / 2020). </w:t>
      </w:r>
      <w:r w:rsidRPr="00FB4467">
        <w:rPr>
          <w:i/>
          <w:iCs/>
          <w:noProof/>
          <w:szCs w:val="24"/>
        </w:rPr>
        <w:t>Jurnal Pendidikan Guru Madrasah Ibtidaiyah</w:t>
      </w:r>
      <w:r w:rsidRPr="00FB4467">
        <w:rPr>
          <w:noProof/>
          <w:szCs w:val="24"/>
        </w:rPr>
        <w:t xml:space="preserve">, </w:t>
      </w:r>
      <w:r w:rsidRPr="00FB4467">
        <w:rPr>
          <w:i/>
          <w:iCs/>
          <w:noProof/>
          <w:szCs w:val="24"/>
        </w:rPr>
        <w:t>2</w:t>
      </w:r>
      <w:r w:rsidRPr="00FB4467">
        <w:rPr>
          <w:noProof/>
          <w:szCs w:val="24"/>
        </w:rPr>
        <w:t>(2), 13–19.</w:t>
      </w:r>
    </w:p>
    <w:p w14:paraId="59E383FF" w14:textId="77777777" w:rsidR="00FB4467" w:rsidRPr="00FB4467" w:rsidRDefault="00FB4467" w:rsidP="00FB4467">
      <w:pPr>
        <w:autoSpaceDE w:val="0"/>
        <w:autoSpaceDN w:val="0"/>
        <w:adjustRightInd w:val="0"/>
        <w:spacing w:line="360" w:lineRule="auto"/>
        <w:ind w:left="480" w:hanging="480"/>
        <w:rPr>
          <w:noProof/>
          <w:szCs w:val="24"/>
        </w:rPr>
      </w:pPr>
      <w:r w:rsidRPr="00FB4467">
        <w:rPr>
          <w:noProof/>
          <w:szCs w:val="24"/>
        </w:rPr>
        <w:t xml:space="preserve">Pratama, Y. A., Sopandi, W., &amp; Hidayah, Y. (2019). </w:t>
      </w:r>
      <w:r w:rsidRPr="00FB4467">
        <w:rPr>
          <w:i/>
          <w:iCs/>
          <w:noProof/>
          <w:szCs w:val="24"/>
        </w:rPr>
        <w:t>Model Pembelajaran Radec ( Read-Answer-Discuss-Explain And Create ) : Pentingnya Membangun Keterampilan Berpikir Kritis Dalam Konteks</w:t>
      </w:r>
      <w:r w:rsidRPr="00FB4467">
        <w:rPr>
          <w:noProof/>
          <w:szCs w:val="24"/>
        </w:rPr>
        <w:t xml:space="preserve">. </w:t>
      </w:r>
      <w:r w:rsidRPr="00FB4467">
        <w:rPr>
          <w:i/>
          <w:iCs/>
          <w:noProof/>
          <w:szCs w:val="24"/>
        </w:rPr>
        <w:t>2</w:t>
      </w:r>
      <w:r w:rsidRPr="00FB4467">
        <w:rPr>
          <w:noProof/>
          <w:szCs w:val="24"/>
        </w:rPr>
        <w:t>(1), 1–8.</w:t>
      </w:r>
    </w:p>
    <w:p w14:paraId="084BBA10" w14:textId="77777777" w:rsidR="00FB4467" w:rsidRPr="00FB4467" w:rsidRDefault="00FB4467" w:rsidP="00FB4467">
      <w:pPr>
        <w:autoSpaceDE w:val="0"/>
        <w:autoSpaceDN w:val="0"/>
        <w:adjustRightInd w:val="0"/>
        <w:spacing w:line="360" w:lineRule="auto"/>
        <w:ind w:left="480" w:hanging="480"/>
        <w:rPr>
          <w:noProof/>
          <w:szCs w:val="24"/>
        </w:rPr>
      </w:pPr>
      <w:r w:rsidRPr="00FB4467">
        <w:rPr>
          <w:noProof/>
          <w:szCs w:val="24"/>
        </w:rPr>
        <w:t xml:space="preserve">Setiawan, D., Hartati, T., Sopandi, W., &amp; Indonesia, U. P. (2020). </w:t>
      </w:r>
      <w:r w:rsidRPr="00FB4467">
        <w:rPr>
          <w:i/>
          <w:iCs/>
          <w:noProof/>
          <w:szCs w:val="24"/>
        </w:rPr>
        <w:t>EFFECTIVENESS OF CRITICAL MULTILITERATION MODEL WITH RADEC MODEL ON THE ABILITY OF WRITING</w:t>
      </w:r>
      <w:r w:rsidRPr="00FB4467">
        <w:rPr>
          <w:noProof/>
          <w:szCs w:val="24"/>
        </w:rPr>
        <w:t xml:space="preserve">. </w:t>
      </w:r>
      <w:r w:rsidRPr="00FB4467">
        <w:rPr>
          <w:i/>
          <w:iCs/>
          <w:noProof/>
          <w:szCs w:val="24"/>
        </w:rPr>
        <w:t>12</w:t>
      </w:r>
      <w:r w:rsidRPr="00FB4467">
        <w:rPr>
          <w:noProof/>
          <w:szCs w:val="24"/>
        </w:rPr>
        <w:t>(1), 1–14.</w:t>
      </w:r>
    </w:p>
    <w:p w14:paraId="5C2DBBEC" w14:textId="77777777" w:rsidR="00FB4467" w:rsidRPr="00FB4467" w:rsidRDefault="00FB4467" w:rsidP="00FB4467">
      <w:pPr>
        <w:autoSpaceDE w:val="0"/>
        <w:autoSpaceDN w:val="0"/>
        <w:adjustRightInd w:val="0"/>
        <w:spacing w:line="360" w:lineRule="auto"/>
        <w:ind w:left="480" w:hanging="480"/>
        <w:rPr>
          <w:noProof/>
          <w:szCs w:val="24"/>
        </w:rPr>
      </w:pPr>
      <w:r w:rsidRPr="00FB4467">
        <w:rPr>
          <w:noProof/>
          <w:szCs w:val="24"/>
        </w:rPr>
        <w:t xml:space="preserve">Tamrongkunanan, T., &amp; Tanitteerapan, T. (2020). Development of required knowledge and skills among students through applied learning modules. </w:t>
      </w:r>
      <w:r w:rsidRPr="00FB4467">
        <w:rPr>
          <w:i/>
          <w:iCs/>
          <w:noProof/>
          <w:szCs w:val="24"/>
        </w:rPr>
        <w:t>International Journal of Instruction</w:t>
      </w:r>
      <w:r w:rsidRPr="00FB4467">
        <w:rPr>
          <w:noProof/>
          <w:szCs w:val="24"/>
        </w:rPr>
        <w:t xml:space="preserve">, </w:t>
      </w:r>
      <w:r w:rsidRPr="00FB4467">
        <w:rPr>
          <w:i/>
          <w:iCs/>
          <w:noProof/>
          <w:szCs w:val="24"/>
        </w:rPr>
        <w:t>13</w:t>
      </w:r>
      <w:r w:rsidRPr="00FB4467">
        <w:rPr>
          <w:noProof/>
          <w:szCs w:val="24"/>
        </w:rPr>
        <w:t>(4), 695–714. https://doi.org/10.29333/iji.2020.13443a</w:t>
      </w:r>
    </w:p>
    <w:p w14:paraId="618F2AD8" w14:textId="77777777" w:rsidR="00FB4467" w:rsidRPr="00FB4467" w:rsidRDefault="00FB4467" w:rsidP="00FB4467">
      <w:pPr>
        <w:autoSpaceDE w:val="0"/>
        <w:autoSpaceDN w:val="0"/>
        <w:adjustRightInd w:val="0"/>
        <w:spacing w:line="360" w:lineRule="auto"/>
        <w:ind w:left="480" w:hanging="480"/>
        <w:rPr>
          <w:noProof/>
        </w:rPr>
      </w:pPr>
      <w:r w:rsidRPr="00FB4467">
        <w:rPr>
          <w:noProof/>
          <w:szCs w:val="24"/>
        </w:rPr>
        <w:t xml:space="preserve">Yasa, A. D. (2018). Pengembangan Modul Tematik Berbasis Stm (Sains, Teknologi Dan Masyarakat). </w:t>
      </w:r>
      <w:r w:rsidRPr="00FB4467">
        <w:rPr>
          <w:i/>
          <w:iCs/>
          <w:noProof/>
          <w:szCs w:val="24"/>
        </w:rPr>
        <w:t>Jurnal Pemikiran Dan Pengembangan Sekolah Dasar (JP2SD)</w:t>
      </w:r>
      <w:r w:rsidRPr="00FB4467">
        <w:rPr>
          <w:noProof/>
          <w:szCs w:val="24"/>
        </w:rPr>
        <w:t xml:space="preserve">, </w:t>
      </w:r>
      <w:r w:rsidRPr="00FB4467">
        <w:rPr>
          <w:i/>
          <w:iCs/>
          <w:noProof/>
          <w:szCs w:val="24"/>
        </w:rPr>
        <w:t>6</w:t>
      </w:r>
      <w:r w:rsidRPr="00FB4467">
        <w:rPr>
          <w:noProof/>
          <w:szCs w:val="24"/>
        </w:rPr>
        <w:t>(1), 21. https://doi.org/10.22219/jp2sd.v6i1.</w:t>
      </w:r>
      <w:r w:rsidRPr="00FB4467">
        <w:rPr>
          <w:noProof/>
          <w:szCs w:val="24"/>
        </w:rPr>
        <w:lastRenderedPageBreak/>
        <w:t>5899</w:t>
      </w:r>
    </w:p>
    <w:p w14:paraId="4C6B7FB4" w14:textId="77777777" w:rsidR="00B42897" w:rsidRPr="00FB4467" w:rsidRDefault="00FB4467" w:rsidP="00FB4467">
      <w:pPr>
        <w:spacing w:line="360" w:lineRule="auto"/>
        <w:ind w:left="420" w:firstLine="420"/>
        <w:rPr>
          <w:rFonts w:eastAsia="Tahoma"/>
          <w:sz w:val="22"/>
          <w:lang w:val="id-ID"/>
        </w:rPr>
      </w:pPr>
      <w:r>
        <w:rPr>
          <w:b/>
          <w:bCs/>
          <w:lang w:val="id-ID"/>
        </w:rPr>
        <w:fldChar w:fldCharType="end"/>
      </w:r>
      <w:r w:rsidR="00B42897" w:rsidRPr="00FB4467">
        <w:rPr>
          <w:rFonts w:eastAsia="Tahoma"/>
          <w:sz w:val="22"/>
          <w:lang w:val="id-ID"/>
        </w:rPr>
        <w:t xml:space="preserve"> -  Selamat Menulis -</w:t>
      </w:r>
    </w:p>
    <w:p w14:paraId="530EF10F" w14:textId="77777777" w:rsidR="00B42897" w:rsidRPr="00FB4467" w:rsidRDefault="00B42897">
      <w:pPr>
        <w:autoSpaceDE w:val="0"/>
        <w:autoSpaceDN w:val="0"/>
        <w:jc w:val="both"/>
        <w:rPr>
          <w:rFonts w:eastAsia="Tahoma"/>
          <w:sz w:val="22"/>
          <w:lang w:val="id-ID"/>
        </w:rPr>
      </w:pPr>
    </w:p>
    <w:p w14:paraId="7F42B006" w14:textId="77777777" w:rsidR="00862730" w:rsidRPr="00FB4467" w:rsidRDefault="00B42897">
      <w:pPr>
        <w:autoSpaceDE w:val="0"/>
        <w:autoSpaceDN w:val="0"/>
        <w:jc w:val="center"/>
        <w:rPr>
          <w:rFonts w:eastAsia="Tahoma"/>
          <w:b/>
          <w:bCs/>
          <w:sz w:val="22"/>
          <w:lang w:val="id-ID"/>
        </w:rPr>
      </w:pPr>
      <w:r w:rsidRPr="00FB4467">
        <w:rPr>
          <w:rFonts w:eastAsia="Tahoma"/>
          <w:b/>
          <w:bCs/>
          <w:sz w:val="22"/>
          <w:lang w:val="id-ID"/>
        </w:rPr>
        <w:t>Sekretariat Redaksi Jurnal</w:t>
      </w:r>
    </w:p>
    <w:p w14:paraId="3C67E5BE" w14:textId="77777777" w:rsidR="00B42897" w:rsidRPr="00FB4467" w:rsidRDefault="00B42897">
      <w:pPr>
        <w:autoSpaceDE w:val="0"/>
        <w:autoSpaceDN w:val="0"/>
        <w:jc w:val="center"/>
        <w:rPr>
          <w:rFonts w:eastAsia="Tahoma"/>
          <w:b/>
          <w:bCs/>
          <w:sz w:val="22"/>
          <w:lang w:val="id-ID"/>
        </w:rPr>
      </w:pPr>
      <w:r w:rsidRPr="00FB4467">
        <w:rPr>
          <w:rFonts w:eastAsia="Tahoma"/>
          <w:b/>
          <w:bCs/>
          <w:sz w:val="22"/>
          <w:lang w:val="id-ID"/>
        </w:rPr>
        <w:t xml:space="preserve"> </w:t>
      </w:r>
      <w:r w:rsidR="000322E8" w:rsidRPr="00FB4467">
        <w:rPr>
          <w:rFonts w:eastAsia="Tahoma"/>
          <w:b/>
          <w:bCs/>
          <w:sz w:val="22"/>
          <w:lang w:val="id-ID"/>
        </w:rPr>
        <w:t>JIKAP PGSD</w:t>
      </w:r>
    </w:p>
    <w:p w14:paraId="78E584C2" w14:textId="77777777" w:rsidR="002A7100" w:rsidRPr="00FB4467" w:rsidRDefault="002A7100" w:rsidP="002A7100">
      <w:pPr>
        <w:autoSpaceDE w:val="0"/>
        <w:autoSpaceDN w:val="0"/>
        <w:spacing w:after="120"/>
        <w:jc w:val="center"/>
        <w:rPr>
          <w:rFonts w:eastAsia="Tahoma"/>
          <w:b/>
          <w:bCs/>
          <w:sz w:val="22"/>
          <w:lang w:val="id-ID"/>
        </w:rPr>
      </w:pPr>
      <w:r w:rsidRPr="00FB4467">
        <w:rPr>
          <w:rFonts w:eastAsia="Tahoma"/>
          <w:b/>
          <w:bCs/>
          <w:sz w:val="22"/>
          <w:lang w:val="id-ID"/>
        </w:rPr>
        <w:t xml:space="preserve">Publisher: </w:t>
      </w:r>
      <w:r w:rsidR="000322E8" w:rsidRPr="00FB4467">
        <w:rPr>
          <w:rFonts w:eastAsia="Tahoma"/>
          <w:b/>
          <w:bCs/>
          <w:sz w:val="22"/>
          <w:lang w:val="id-ID"/>
        </w:rPr>
        <w:t>Prodi PGSD</w:t>
      </w:r>
      <w:r w:rsidR="004B42B7" w:rsidRPr="00FB4467">
        <w:rPr>
          <w:rFonts w:eastAsia="Tahoma"/>
          <w:b/>
          <w:bCs/>
          <w:sz w:val="22"/>
          <w:lang w:val="id-ID"/>
        </w:rPr>
        <w:t xml:space="preserve"> UNM</w:t>
      </w:r>
      <w:r w:rsidR="00B42897" w:rsidRPr="00FB4467">
        <w:rPr>
          <w:rFonts w:eastAsia="Tahoma"/>
          <w:b/>
          <w:bCs/>
          <w:sz w:val="22"/>
          <w:lang w:val="id-ID"/>
        </w:rPr>
        <w:t xml:space="preserve"> </w:t>
      </w:r>
    </w:p>
    <w:p w14:paraId="18230568" w14:textId="77777777" w:rsidR="002A7100" w:rsidRPr="00FB4467" w:rsidRDefault="002A7100" w:rsidP="002A7100">
      <w:pPr>
        <w:jc w:val="center"/>
        <w:rPr>
          <w:rStyle w:val="Emphasis"/>
          <w:i w:val="0"/>
          <w:sz w:val="22"/>
          <w:szCs w:val="16"/>
          <w:lang w:val="id-ID"/>
        </w:rPr>
      </w:pPr>
      <w:r w:rsidRPr="00FB4467">
        <w:rPr>
          <w:rStyle w:val="Emphasis"/>
          <w:i w:val="0"/>
          <w:sz w:val="22"/>
          <w:szCs w:val="16"/>
          <w:lang w:val="id-ID"/>
        </w:rPr>
        <w:t>Alamat (</w:t>
      </w:r>
      <w:r w:rsidRPr="00FB4467">
        <w:rPr>
          <w:rStyle w:val="Emphasis"/>
          <w:sz w:val="22"/>
          <w:szCs w:val="16"/>
          <w:lang w:val="id-ID"/>
        </w:rPr>
        <w:t>address</w:t>
      </w:r>
      <w:r w:rsidR="000322E8" w:rsidRPr="00FB4467">
        <w:rPr>
          <w:rStyle w:val="Emphasis"/>
          <w:i w:val="0"/>
          <w:sz w:val="22"/>
          <w:szCs w:val="16"/>
          <w:lang w:val="id-ID"/>
        </w:rPr>
        <w:t>)</w:t>
      </w:r>
      <w:r w:rsidR="000322E8" w:rsidRPr="00FB4467">
        <w:rPr>
          <w:rStyle w:val="Emphasis"/>
          <w:i w:val="0"/>
          <w:sz w:val="22"/>
          <w:szCs w:val="16"/>
          <w:lang w:val="id-ID"/>
        </w:rPr>
        <w:tab/>
        <w:t>: Kampus VI PGSD Bone</w:t>
      </w:r>
      <w:r w:rsidR="003B13E0" w:rsidRPr="00FB4467">
        <w:rPr>
          <w:rStyle w:val="Emphasis"/>
          <w:i w:val="0"/>
          <w:sz w:val="22"/>
          <w:szCs w:val="16"/>
          <w:lang w:val="id-ID"/>
        </w:rPr>
        <w:t xml:space="preserve"> </w:t>
      </w:r>
      <w:r w:rsidRPr="00FB4467">
        <w:rPr>
          <w:rStyle w:val="Emphasis"/>
          <w:i w:val="0"/>
          <w:sz w:val="22"/>
          <w:szCs w:val="16"/>
          <w:lang w:val="id-ID"/>
        </w:rPr>
        <w:t>Sulawesi Selatan, Indonesia</w:t>
      </w:r>
    </w:p>
    <w:p w14:paraId="1293353C" w14:textId="77777777" w:rsidR="002A7100" w:rsidRPr="00FB4467" w:rsidRDefault="002A7100" w:rsidP="002A7100">
      <w:pPr>
        <w:tabs>
          <w:tab w:val="left" w:pos="1418"/>
        </w:tabs>
        <w:jc w:val="center"/>
        <w:rPr>
          <w:bCs/>
          <w:color w:val="000000"/>
          <w:sz w:val="22"/>
          <w:szCs w:val="16"/>
          <w:lang w:val="id-ID"/>
        </w:rPr>
      </w:pPr>
      <w:r w:rsidRPr="00FB4467">
        <w:rPr>
          <w:rStyle w:val="Emphasis"/>
          <w:i w:val="0"/>
          <w:sz w:val="22"/>
          <w:szCs w:val="16"/>
          <w:lang w:val="id-ID"/>
        </w:rPr>
        <w:t>Telepon (</w:t>
      </w:r>
      <w:r w:rsidRPr="00FB4467">
        <w:rPr>
          <w:rStyle w:val="Emphasis"/>
          <w:sz w:val="22"/>
          <w:szCs w:val="16"/>
          <w:lang w:val="id-ID"/>
        </w:rPr>
        <w:t>Phone</w:t>
      </w:r>
      <w:r w:rsidRPr="00FB4467">
        <w:rPr>
          <w:rStyle w:val="Emphasis"/>
          <w:i w:val="0"/>
          <w:sz w:val="22"/>
          <w:szCs w:val="16"/>
          <w:lang w:val="id-ID"/>
        </w:rPr>
        <w:t xml:space="preserve">) : </w:t>
      </w:r>
      <w:r w:rsidR="003B13E0" w:rsidRPr="00FB4467">
        <w:rPr>
          <w:rStyle w:val="Emphasis"/>
          <w:i w:val="0"/>
          <w:sz w:val="22"/>
          <w:szCs w:val="16"/>
          <w:lang w:val="id-ID"/>
        </w:rPr>
        <w:t>+</w:t>
      </w:r>
      <w:r w:rsidRPr="00FB4467">
        <w:rPr>
          <w:rStyle w:val="Emphasis"/>
          <w:i w:val="0"/>
          <w:sz w:val="22"/>
          <w:szCs w:val="16"/>
          <w:lang w:val="id-ID"/>
        </w:rPr>
        <w:t>62-</w:t>
      </w:r>
      <w:r w:rsidR="00945120" w:rsidRPr="00FB4467">
        <w:rPr>
          <w:bCs/>
          <w:color w:val="000000"/>
          <w:sz w:val="22"/>
          <w:szCs w:val="16"/>
          <w:lang w:val="id-ID"/>
        </w:rPr>
        <w:t>411-8303666</w:t>
      </w:r>
      <w:r w:rsidRPr="00FB4467">
        <w:rPr>
          <w:bCs/>
          <w:color w:val="000000"/>
          <w:sz w:val="22"/>
          <w:szCs w:val="16"/>
          <w:lang w:val="id-ID"/>
        </w:rPr>
        <w:t xml:space="preserve"> </w:t>
      </w:r>
      <w:r w:rsidR="00DF33AE" w:rsidRPr="00FB4467">
        <w:rPr>
          <w:bCs/>
          <w:color w:val="000000"/>
          <w:sz w:val="22"/>
          <w:szCs w:val="16"/>
          <w:lang w:val="id-ID"/>
        </w:rPr>
        <w:t xml:space="preserve">and </w:t>
      </w:r>
      <w:r w:rsidRPr="00FB4467">
        <w:rPr>
          <w:bCs/>
          <w:color w:val="000000"/>
          <w:sz w:val="22"/>
          <w:szCs w:val="16"/>
          <w:lang w:val="id-ID"/>
        </w:rPr>
        <w:t>Fax (</w:t>
      </w:r>
      <w:r w:rsidRPr="00FB4467">
        <w:rPr>
          <w:bCs/>
          <w:i/>
          <w:color w:val="000000"/>
          <w:sz w:val="22"/>
          <w:szCs w:val="16"/>
          <w:lang w:val="id-ID"/>
        </w:rPr>
        <w:t>Fax</w:t>
      </w:r>
      <w:r w:rsidRPr="00FB4467">
        <w:rPr>
          <w:bCs/>
          <w:color w:val="000000"/>
          <w:sz w:val="22"/>
          <w:szCs w:val="16"/>
          <w:lang w:val="id-ID"/>
        </w:rPr>
        <w:t>)</w:t>
      </w:r>
      <w:r w:rsidR="00DF33AE" w:rsidRPr="00FB4467">
        <w:rPr>
          <w:bCs/>
          <w:color w:val="000000"/>
          <w:sz w:val="22"/>
          <w:szCs w:val="16"/>
          <w:lang w:val="id-ID"/>
        </w:rPr>
        <w:t xml:space="preserve"> </w:t>
      </w:r>
      <w:r w:rsidR="00945120" w:rsidRPr="00FB4467">
        <w:rPr>
          <w:bCs/>
          <w:color w:val="000000"/>
          <w:sz w:val="22"/>
          <w:szCs w:val="16"/>
          <w:lang w:val="id-ID"/>
        </w:rPr>
        <w:t>: 62-411-855288</w:t>
      </w:r>
    </w:p>
    <w:p w14:paraId="346DF918" w14:textId="77777777" w:rsidR="003B13E0" w:rsidRPr="00FB4467" w:rsidRDefault="000322E8" w:rsidP="002A7100">
      <w:pPr>
        <w:jc w:val="center"/>
        <w:rPr>
          <w:color w:val="000000"/>
          <w:sz w:val="22"/>
          <w:szCs w:val="16"/>
          <w:lang w:val="id-ID"/>
        </w:rPr>
      </w:pPr>
      <w:r w:rsidRPr="00FB4467">
        <w:rPr>
          <w:color w:val="000000"/>
          <w:sz w:val="22"/>
          <w:szCs w:val="16"/>
          <w:lang w:val="id-ID"/>
        </w:rPr>
        <w:t xml:space="preserve">Contact: </w:t>
      </w:r>
      <w:r w:rsidR="003B13E0" w:rsidRPr="00FB4467">
        <w:rPr>
          <w:color w:val="000000"/>
          <w:sz w:val="22"/>
          <w:szCs w:val="16"/>
          <w:lang w:val="id-ID"/>
        </w:rPr>
        <w:t xml:space="preserve">Dr. </w:t>
      </w:r>
      <w:r w:rsidRPr="00FB4467">
        <w:rPr>
          <w:color w:val="000000"/>
          <w:sz w:val="22"/>
          <w:szCs w:val="16"/>
          <w:lang w:val="id-ID"/>
        </w:rPr>
        <w:t xml:space="preserve">Awaluddin, M.Sn. </w:t>
      </w:r>
    </w:p>
    <w:p w14:paraId="79F9CD54" w14:textId="77777777" w:rsidR="003B13E0" w:rsidRPr="00FB4467" w:rsidRDefault="00862730" w:rsidP="002A7100">
      <w:pPr>
        <w:jc w:val="center"/>
        <w:rPr>
          <w:color w:val="000000"/>
          <w:sz w:val="22"/>
          <w:szCs w:val="16"/>
          <w:lang w:val="id-ID"/>
        </w:rPr>
      </w:pPr>
      <w:r w:rsidRPr="00FB4467">
        <w:rPr>
          <w:color w:val="000000"/>
          <w:sz w:val="22"/>
          <w:szCs w:val="16"/>
          <w:lang w:val="id-ID"/>
        </w:rPr>
        <w:t>Amran (</w:t>
      </w:r>
      <w:r w:rsidRPr="00FB4467">
        <w:rPr>
          <w:lang w:val="id-ID"/>
        </w:rPr>
        <w:t>085299249197)</w:t>
      </w:r>
    </w:p>
    <w:p w14:paraId="7F4717E2" w14:textId="77777777" w:rsidR="002A7100" w:rsidRPr="00FB4467" w:rsidRDefault="002A7100" w:rsidP="002A7100">
      <w:pPr>
        <w:jc w:val="center"/>
        <w:rPr>
          <w:color w:val="000000"/>
          <w:sz w:val="22"/>
          <w:szCs w:val="16"/>
          <w:lang w:val="id-ID"/>
        </w:rPr>
      </w:pPr>
      <w:r w:rsidRPr="00FB4467">
        <w:rPr>
          <w:color w:val="000000"/>
          <w:sz w:val="22"/>
          <w:szCs w:val="16"/>
          <w:lang w:val="id-ID"/>
        </w:rPr>
        <w:t xml:space="preserve">E-mail: </w:t>
      </w:r>
      <w:hyperlink r:id="rId19" w:history="1">
        <w:r w:rsidR="00862730" w:rsidRPr="00FB4467">
          <w:rPr>
            <w:rStyle w:val="Hyperlink"/>
            <w:lang w:val="id-ID"/>
          </w:rPr>
          <w:t>neysaamran@yahoo.co.id</w:t>
        </w:r>
      </w:hyperlink>
      <w:r w:rsidR="00862730" w:rsidRPr="00FB4467">
        <w:rPr>
          <w:lang w:val="id-ID"/>
        </w:rPr>
        <w:t xml:space="preserve"> </w:t>
      </w:r>
    </w:p>
    <w:p w14:paraId="656C296B" w14:textId="77777777" w:rsidR="007B2A95" w:rsidRPr="00FB4467" w:rsidRDefault="007B2A95">
      <w:pPr>
        <w:jc w:val="center"/>
        <w:rPr>
          <w:color w:val="000000"/>
          <w:sz w:val="22"/>
          <w:szCs w:val="16"/>
          <w:lang w:val="id-ID"/>
        </w:rPr>
      </w:pPr>
    </w:p>
    <w:sectPr w:rsidR="007B2A95" w:rsidRPr="00FB4467" w:rsidSect="005604B9">
      <w:type w:val="continuous"/>
      <w:pgSz w:w="11907" w:h="16840" w:code="9"/>
      <w:pgMar w:top="1701" w:right="1701" w:bottom="1701" w:left="1701" w:header="1134" w:footer="567" w:gutter="0"/>
      <w:cols w:num="2" w:space="454"/>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87B0A" w14:textId="77777777" w:rsidR="00741F0C" w:rsidRDefault="00741F0C" w:rsidP="00630E30">
      <w:r>
        <w:separator/>
      </w:r>
    </w:p>
  </w:endnote>
  <w:endnote w:type="continuationSeparator" w:id="0">
    <w:p w14:paraId="4AF18BDA" w14:textId="77777777" w:rsidR="00741F0C" w:rsidRDefault="00741F0C" w:rsidP="0063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6D3A" w14:textId="77777777" w:rsidR="000B6313" w:rsidRDefault="000B63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BCE97" w14:textId="77777777" w:rsidR="00BA1F75" w:rsidRPr="00630E30" w:rsidRDefault="0045291C">
    <w:pPr>
      <w:pStyle w:val="Footer"/>
      <w:jc w:val="right"/>
      <w:rPr>
        <w:rFonts w:ascii="Cambria" w:hAnsi="Cambria"/>
        <w:sz w:val="20"/>
        <w:szCs w:val="20"/>
      </w:rPr>
    </w:pPr>
    <w:r w:rsidRPr="00630E30">
      <w:rPr>
        <w:rFonts w:ascii="Cambria" w:hAnsi="Cambria"/>
        <w:sz w:val="20"/>
        <w:szCs w:val="20"/>
      </w:rPr>
      <w:fldChar w:fldCharType="begin"/>
    </w:r>
    <w:r w:rsidR="00BA1F75" w:rsidRPr="00630E30">
      <w:rPr>
        <w:rFonts w:ascii="Cambria" w:hAnsi="Cambria"/>
        <w:sz w:val="20"/>
        <w:szCs w:val="20"/>
      </w:rPr>
      <w:instrText xml:space="preserve"> PAGE   \* MERGEFORMAT </w:instrText>
    </w:r>
    <w:r w:rsidRPr="00630E30">
      <w:rPr>
        <w:rFonts w:ascii="Cambria" w:hAnsi="Cambria"/>
        <w:sz w:val="20"/>
        <w:szCs w:val="20"/>
      </w:rPr>
      <w:fldChar w:fldCharType="separate"/>
    </w:r>
    <w:r w:rsidR="00A02030">
      <w:rPr>
        <w:rFonts w:ascii="Cambria" w:hAnsi="Cambria"/>
        <w:noProof/>
        <w:sz w:val="20"/>
        <w:szCs w:val="20"/>
      </w:rPr>
      <w:t>3</w:t>
    </w:r>
    <w:r w:rsidRPr="00630E30">
      <w:rPr>
        <w:rFonts w:ascii="Cambria" w:hAnsi="Cambria"/>
        <w:noProof/>
        <w:sz w:val="20"/>
        <w:szCs w:val="20"/>
      </w:rPr>
      <w:fldChar w:fldCharType="end"/>
    </w:r>
  </w:p>
  <w:p w14:paraId="21C13CC4" w14:textId="77777777" w:rsidR="00BA1F75" w:rsidRDefault="00BA1F7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0DCC1" w14:textId="77777777" w:rsidR="00B63A1B" w:rsidRDefault="00B63A1B">
    <w:pPr>
      <w:pStyle w:val="Footer"/>
    </w:pPr>
  </w:p>
  <w:p w14:paraId="6A31C069" w14:textId="77777777" w:rsidR="00BE10FA" w:rsidRDefault="00BE10F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97438"/>
      <w:docPartObj>
        <w:docPartGallery w:val="Page Numbers (Bottom of Page)"/>
        <w:docPartUnique/>
      </w:docPartObj>
    </w:sdtPr>
    <w:sdtEndPr>
      <w:rPr>
        <w:noProof/>
        <w:sz w:val="22"/>
      </w:rPr>
    </w:sdtEndPr>
    <w:sdtContent>
      <w:p w14:paraId="28FD54D7" w14:textId="77777777" w:rsidR="000F7FC1" w:rsidRPr="000F7FC1" w:rsidRDefault="000F7FC1">
        <w:pPr>
          <w:pStyle w:val="Footer"/>
          <w:jc w:val="center"/>
          <w:rPr>
            <w:sz w:val="22"/>
          </w:rPr>
        </w:pPr>
        <w:r w:rsidRPr="000F7FC1">
          <w:rPr>
            <w:sz w:val="22"/>
          </w:rPr>
          <w:fldChar w:fldCharType="begin"/>
        </w:r>
        <w:r w:rsidRPr="000F7FC1">
          <w:rPr>
            <w:sz w:val="22"/>
          </w:rPr>
          <w:instrText xml:space="preserve"> PAGE   \* MERGEFORMAT </w:instrText>
        </w:r>
        <w:r w:rsidRPr="000F7FC1">
          <w:rPr>
            <w:sz w:val="22"/>
          </w:rPr>
          <w:fldChar w:fldCharType="separate"/>
        </w:r>
        <w:r w:rsidR="00C86B8E">
          <w:rPr>
            <w:noProof/>
            <w:sz w:val="22"/>
          </w:rPr>
          <w:t>6</w:t>
        </w:r>
        <w:r w:rsidRPr="000F7FC1">
          <w:rPr>
            <w:noProof/>
            <w:sz w:val="22"/>
          </w:rPr>
          <w:fldChar w:fldCharType="end"/>
        </w:r>
      </w:p>
    </w:sdtContent>
  </w:sdt>
  <w:p w14:paraId="19AC86E3" w14:textId="77777777" w:rsidR="000F7FC1" w:rsidRDefault="000F7FC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366"/>
      <w:docPartObj>
        <w:docPartGallery w:val="Page Numbers (Bottom of Page)"/>
        <w:docPartUnique/>
      </w:docPartObj>
    </w:sdtPr>
    <w:sdtEndPr>
      <w:rPr>
        <w:noProof/>
        <w:sz w:val="22"/>
      </w:rPr>
    </w:sdtEndPr>
    <w:sdtContent>
      <w:p w14:paraId="6D4ECDDB" w14:textId="77777777" w:rsidR="00BE10FA" w:rsidRPr="00BE10FA" w:rsidRDefault="00BE10FA">
        <w:pPr>
          <w:pStyle w:val="Footer"/>
          <w:jc w:val="center"/>
          <w:rPr>
            <w:sz w:val="22"/>
          </w:rPr>
        </w:pPr>
        <w:r w:rsidRPr="00BE10FA">
          <w:rPr>
            <w:sz w:val="22"/>
          </w:rPr>
          <w:fldChar w:fldCharType="begin"/>
        </w:r>
        <w:r w:rsidRPr="00BE10FA">
          <w:rPr>
            <w:sz w:val="22"/>
          </w:rPr>
          <w:instrText xml:space="preserve"> PAGE   \* MERGEFORMAT </w:instrText>
        </w:r>
        <w:r w:rsidRPr="00BE10FA">
          <w:rPr>
            <w:sz w:val="22"/>
          </w:rPr>
          <w:fldChar w:fldCharType="separate"/>
        </w:r>
        <w:r w:rsidR="00C86B8E">
          <w:rPr>
            <w:noProof/>
            <w:sz w:val="22"/>
          </w:rPr>
          <w:t>3</w:t>
        </w:r>
        <w:r w:rsidRPr="00BE10FA">
          <w:rPr>
            <w:noProof/>
            <w:sz w:val="22"/>
          </w:rPr>
          <w:fldChar w:fldCharType="end"/>
        </w:r>
      </w:p>
    </w:sdtContent>
  </w:sdt>
  <w:p w14:paraId="033C4093" w14:textId="77777777" w:rsidR="00BE10FA" w:rsidRDefault="00BE10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903A7" w14:textId="77777777" w:rsidR="00741F0C" w:rsidRDefault="00741F0C" w:rsidP="00630E30">
      <w:r>
        <w:separator/>
      </w:r>
    </w:p>
  </w:footnote>
  <w:footnote w:type="continuationSeparator" w:id="0">
    <w:p w14:paraId="0243B600" w14:textId="77777777" w:rsidR="00741F0C" w:rsidRDefault="00741F0C" w:rsidP="00630E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A3473" w14:textId="77777777" w:rsidR="000B6313" w:rsidRDefault="000B63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FDE8E" w14:textId="77777777" w:rsidR="005604B9" w:rsidRPr="005F2F8F" w:rsidRDefault="005604B9" w:rsidP="005604B9">
    <w:pPr>
      <w:ind w:left="567"/>
      <w:jc w:val="right"/>
      <w:rPr>
        <w:b/>
        <w:sz w:val="22"/>
      </w:rPr>
    </w:pPr>
    <w:r w:rsidRPr="005F2F8F">
      <w:rPr>
        <w:sz w:val="22"/>
      </w:rPr>
      <w:t xml:space="preserve">Vol, </w:t>
    </w:r>
    <w:r>
      <w:rPr>
        <w:sz w:val="22"/>
      </w:rPr>
      <w:t>5. No,1. Tahun 2021</w:t>
    </w:r>
  </w:p>
  <w:p w14:paraId="4159984C" w14:textId="77777777" w:rsidR="005604B9" w:rsidRDefault="005604B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4BB8" w14:textId="77777777" w:rsidR="00B63A1B" w:rsidRDefault="00B63A1B">
    <w:pPr>
      <w:pStyle w:val="Header"/>
    </w:pPr>
  </w:p>
  <w:p w14:paraId="73698923" w14:textId="77777777" w:rsidR="00B63A1B" w:rsidRDefault="00B63A1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C3E5A" w14:textId="77777777" w:rsidR="000F7FC1" w:rsidRPr="000F7FC1" w:rsidRDefault="000F7FC1" w:rsidP="000F7FC1">
    <w:pPr>
      <w:rPr>
        <w:color w:val="000000" w:themeColor="text1"/>
        <w:sz w:val="22"/>
      </w:rPr>
    </w:pPr>
    <w:r w:rsidRPr="000F7FC1">
      <w:rPr>
        <w:color w:val="000000" w:themeColor="text1"/>
        <w:sz w:val="22"/>
      </w:rPr>
      <w:t>JIKAP PGSD: Jurnal Ilmiah Ilmu Kependidikan</w:t>
    </w:r>
  </w:p>
  <w:p w14:paraId="54D0CC80" w14:textId="77777777" w:rsidR="000F7FC1" w:rsidRDefault="000F7F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726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lvl w:ilvl="0">
      <w:start w:val="1"/>
      <w:numFmt w:val="upperLetter"/>
      <w:lvlText w:val="%1."/>
      <w:lvlJc w:val="left"/>
      <w:pPr>
        <w:tabs>
          <w:tab w:val="num" w:pos="425"/>
        </w:tabs>
        <w:ind w:left="425" w:hanging="425"/>
      </w:pPr>
      <w:rPr>
        <w:rFonts w:hint="default"/>
      </w:rPr>
    </w:lvl>
  </w:abstractNum>
  <w:abstractNum w:abstractNumId="2">
    <w:nsid w:val="0000000B"/>
    <w:multiLevelType w:val="singleLevel"/>
    <w:tmpl w:val="0000000B"/>
    <w:lvl w:ilvl="0">
      <w:start w:val="1"/>
      <w:numFmt w:val="upperRoman"/>
      <w:lvlText w:val="%1."/>
      <w:lvlJc w:val="left"/>
      <w:pPr>
        <w:tabs>
          <w:tab w:val="num" w:pos="425"/>
        </w:tabs>
        <w:ind w:left="425" w:hanging="425"/>
      </w:pPr>
      <w:rPr>
        <w:rFonts w:hint="default"/>
      </w:rPr>
    </w:lvl>
  </w:abstractNum>
  <w:abstractNum w:abstractNumId="3">
    <w:nsid w:val="0000000C"/>
    <w:multiLevelType w:val="singleLevel"/>
    <w:tmpl w:val="0000000C"/>
    <w:lvl w:ilvl="0">
      <w:start w:val="1"/>
      <w:numFmt w:val="upperLetter"/>
      <w:lvlText w:val="%1."/>
      <w:lvlJc w:val="left"/>
      <w:pPr>
        <w:tabs>
          <w:tab w:val="num" w:pos="425"/>
        </w:tabs>
        <w:ind w:left="425" w:hanging="425"/>
      </w:pPr>
      <w:rPr>
        <w:rFonts w:hint="default"/>
      </w:rPr>
    </w:lvl>
  </w:abstractNum>
  <w:abstractNum w:abstractNumId="4">
    <w:nsid w:val="0000000D"/>
    <w:multiLevelType w:val="singleLevel"/>
    <w:tmpl w:val="0000000D"/>
    <w:lvl w:ilvl="0">
      <w:start w:val="1"/>
      <w:numFmt w:val="lowerLetter"/>
      <w:lvlText w:val="%1."/>
      <w:lvlJc w:val="left"/>
      <w:pPr>
        <w:tabs>
          <w:tab w:val="num" w:pos="425"/>
        </w:tabs>
        <w:ind w:left="425" w:hanging="425"/>
      </w:pPr>
      <w:rPr>
        <w:rFonts w:hint="default"/>
      </w:rPr>
    </w:lvl>
  </w:abstractNum>
  <w:abstractNum w:abstractNumId="5">
    <w:nsid w:val="0000000E"/>
    <w:multiLevelType w:val="singleLevel"/>
    <w:tmpl w:val="0000000E"/>
    <w:lvl w:ilvl="0">
      <w:start w:val="1"/>
      <w:numFmt w:val="decimal"/>
      <w:lvlText w:val="%1."/>
      <w:lvlJc w:val="left"/>
      <w:pPr>
        <w:tabs>
          <w:tab w:val="num" w:pos="425"/>
        </w:tabs>
        <w:ind w:left="425" w:hanging="425"/>
      </w:pPr>
      <w:rPr>
        <w:rFonts w:hint="default"/>
      </w:rPr>
    </w:lvl>
  </w:abstractNum>
  <w:abstractNum w:abstractNumId="6">
    <w:nsid w:val="73BE1A7D"/>
    <w:multiLevelType w:val="hybridMultilevel"/>
    <w:tmpl w:val="1932D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autoHyphenation/>
  <w:evenAndOddHeaders/>
  <w:drawingGridVerticalSpacing w:val="143"/>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813"/>
    <w:rsid w:val="00024AE3"/>
    <w:rsid w:val="000322E8"/>
    <w:rsid w:val="00035CAB"/>
    <w:rsid w:val="000461A2"/>
    <w:rsid w:val="000654AC"/>
    <w:rsid w:val="000A5F7C"/>
    <w:rsid w:val="000B6313"/>
    <w:rsid w:val="000C7586"/>
    <w:rsid w:val="000E23FB"/>
    <w:rsid w:val="000F2F35"/>
    <w:rsid w:val="000F3480"/>
    <w:rsid w:val="000F3FA1"/>
    <w:rsid w:val="000F7FC1"/>
    <w:rsid w:val="00105584"/>
    <w:rsid w:val="00110A3D"/>
    <w:rsid w:val="00120562"/>
    <w:rsid w:val="00125777"/>
    <w:rsid w:val="0013376B"/>
    <w:rsid w:val="00140994"/>
    <w:rsid w:val="00156E7A"/>
    <w:rsid w:val="00162B72"/>
    <w:rsid w:val="00172A27"/>
    <w:rsid w:val="00194502"/>
    <w:rsid w:val="001A294F"/>
    <w:rsid w:val="001B76C9"/>
    <w:rsid w:val="001C0241"/>
    <w:rsid w:val="001F7A46"/>
    <w:rsid w:val="00212D74"/>
    <w:rsid w:val="002418DE"/>
    <w:rsid w:val="00276192"/>
    <w:rsid w:val="00292C18"/>
    <w:rsid w:val="002A7100"/>
    <w:rsid w:val="002B1241"/>
    <w:rsid w:val="00300907"/>
    <w:rsid w:val="00327098"/>
    <w:rsid w:val="003705BA"/>
    <w:rsid w:val="00385B40"/>
    <w:rsid w:val="003B13E0"/>
    <w:rsid w:val="003D2498"/>
    <w:rsid w:val="003D7B33"/>
    <w:rsid w:val="0040348E"/>
    <w:rsid w:val="00405656"/>
    <w:rsid w:val="00412902"/>
    <w:rsid w:val="004138F2"/>
    <w:rsid w:val="00414E00"/>
    <w:rsid w:val="0045291C"/>
    <w:rsid w:val="00464C7F"/>
    <w:rsid w:val="004A614A"/>
    <w:rsid w:val="004B42B7"/>
    <w:rsid w:val="004B680F"/>
    <w:rsid w:val="004E0F98"/>
    <w:rsid w:val="004F6D1D"/>
    <w:rsid w:val="00512920"/>
    <w:rsid w:val="00553AAF"/>
    <w:rsid w:val="00556D2C"/>
    <w:rsid w:val="005604B9"/>
    <w:rsid w:val="0056179A"/>
    <w:rsid w:val="00581952"/>
    <w:rsid w:val="00594878"/>
    <w:rsid w:val="005B1C5B"/>
    <w:rsid w:val="005D12D3"/>
    <w:rsid w:val="005E69E5"/>
    <w:rsid w:val="005E741C"/>
    <w:rsid w:val="005F2F8F"/>
    <w:rsid w:val="0062264B"/>
    <w:rsid w:val="00630E30"/>
    <w:rsid w:val="00637FFD"/>
    <w:rsid w:val="0064345D"/>
    <w:rsid w:val="006940DD"/>
    <w:rsid w:val="006B5863"/>
    <w:rsid w:val="006C3E8D"/>
    <w:rsid w:val="006D15EC"/>
    <w:rsid w:val="006E4A5D"/>
    <w:rsid w:val="006F0F06"/>
    <w:rsid w:val="0073233B"/>
    <w:rsid w:val="00741F0C"/>
    <w:rsid w:val="007769B1"/>
    <w:rsid w:val="007B2A95"/>
    <w:rsid w:val="007C5E8D"/>
    <w:rsid w:val="007D7FB0"/>
    <w:rsid w:val="00804071"/>
    <w:rsid w:val="008147A1"/>
    <w:rsid w:val="00857F3A"/>
    <w:rsid w:val="008604E6"/>
    <w:rsid w:val="008608F7"/>
    <w:rsid w:val="00861DAD"/>
    <w:rsid w:val="00862730"/>
    <w:rsid w:val="00876E4D"/>
    <w:rsid w:val="00892E82"/>
    <w:rsid w:val="008A0CD4"/>
    <w:rsid w:val="008A1B3B"/>
    <w:rsid w:val="008A388B"/>
    <w:rsid w:val="008A6F73"/>
    <w:rsid w:val="008B4B5D"/>
    <w:rsid w:val="00913375"/>
    <w:rsid w:val="00921284"/>
    <w:rsid w:val="0092583B"/>
    <w:rsid w:val="00945120"/>
    <w:rsid w:val="00950291"/>
    <w:rsid w:val="00974517"/>
    <w:rsid w:val="00977AFF"/>
    <w:rsid w:val="0099302A"/>
    <w:rsid w:val="009938B0"/>
    <w:rsid w:val="0099542F"/>
    <w:rsid w:val="009977B6"/>
    <w:rsid w:val="009A1DF7"/>
    <w:rsid w:val="009A45AB"/>
    <w:rsid w:val="009A7D50"/>
    <w:rsid w:val="009B323A"/>
    <w:rsid w:val="009B66D1"/>
    <w:rsid w:val="009C2237"/>
    <w:rsid w:val="009C23E1"/>
    <w:rsid w:val="009E527C"/>
    <w:rsid w:val="009F1437"/>
    <w:rsid w:val="009F1C06"/>
    <w:rsid w:val="009F7EF1"/>
    <w:rsid w:val="00A02030"/>
    <w:rsid w:val="00A10837"/>
    <w:rsid w:val="00A124A7"/>
    <w:rsid w:val="00A20B34"/>
    <w:rsid w:val="00A3123D"/>
    <w:rsid w:val="00A368AD"/>
    <w:rsid w:val="00A44CC5"/>
    <w:rsid w:val="00A46EBB"/>
    <w:rsid w:val="00AA6A07"/>
    <w:rsid w:val="00AC088F"/>
    <w:rsid w:val="00AD009B"/>
    <w:rsid w:val="00AD1D71"/>
    <w:rsid w:val="00AE50E3"/>
    <w:rsid w:val="00AE68A6"/>
    <w:rsid w:val="00AE6BD4"/>
    <w:rsid w:val="00B15F2E"/>
    <w:rsid w:val="00B22CEB"/>
    <w:rsid w:val="00B2605F"/>
    <w:rsid w:val="00B2608C"/>
    <w:rsid w:val="00B42897"/>
    <w:rsid w:val="00B43777"/>
    <w:rsid w:val="00B50A88"/>
    <w:rsid w:val="00B62B29"/>
    <w:rsid w:val="00B63A1B"/>
    <w:rsid w:val="00BA1F75"/>
    <w:rsid w:val="00BA4955"/>
    <w:rsid w:val="00BD2A9D"/>
    <w:rsid w:val="00BE10FA"/>
    <w:rsid w:val="00BF2ADF"/>
    <w:rsid w:val="00C06586"/>
    <w:rsid w:val="00C147D3"/>
    <w:rsid w:val="00C575DB"/>
    <w:rsid w:val="00C57678"/>
    <w:rsid w:val="00C65BDE"/>
    <w:rsid w:val="00C71C34"/>
    <w:rsid w:val="00C86B8E"/>
    <w:rsid w:val="00C94F85"/>
    <w:rsid w:val="00CE1BD4"/>
    <w:rsid w:val="00CF18E6"/>
    <w:rsid w:val="00CF19DA"/>
    <w:rsid w:val="00D019E7"/>
    <w:rsid w:val="00D14A5F"/>
    <w:rsid w:val="00D31235"/>
    <w:rsid w:val="00D5321C"/>
    <w:rsid w:val="00D53F04"/>
    <w:rsid w:val="00D57193"/>
    <w:rsid w:val="00D670F2"/>
    <w:rsid w:val="00D71C3D"/>
    <w:rsid w:val="00D746F2"/>
    <w:rsid w:val="00D92746"/>
    <w:rsid w:val="00DA0C01"/>
    <w:rsid w:val="00DE5865"/>
    <w:rsid w:val="00DF33AE"/>
    <w:rsid w:val="00DF73CE"/>
    <w:rsid w:val="00EB3A02"/>
    <w:rsid w:val="00EC469F"/>
    <w:rsid w:val="00ED2AEC"/>
    <w:rsid w:val="00EE7DC8"/>
    <w:rsid w:val="00F00BA7"/>
    <w:rsid w:val="00F02DE2"/>
    <w:rsid w:val="00F0731E"/>
    <w:rsid w:val="00F26235"/>
    <w:rsid w:val="00F32F4E"/>
    <w:rsid w:val="00F32FD7"/>
    <w:rsid w:val="00F50D4C"/>
    <w:rsid w:val="00F94A01"/>
    <w:rsid w:val="00FB4467"/>
    <w:rsid w:val="00FE1064"/>
    <w:rsid w:val="00FE2B35"/>
    <w:rsid w:val="00FE2CEC"/>
    <w:rsid w:val="00FE2D75"/>
    <w:rsid w:val="00FE3114"/>
    <w:rsid w:val="00FE75E1"/>
    <w:rsid w:val="00FF3AFD"/>
    <w:rsid w:val="00FF7B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E2B38"/>
  <w15:docId w15:val="{CCBDDA71-DA2E-46A0-A8F8-60340EE7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2D74"/>
    <w:pPr>
      <w:widowControl w:val="0"/>
    </w:pPr>
    <w:rPr>
      <w:kern w:val="2"/>
      <w:sz w:val="24"/>
      <w:lang w:val="en-US" w:eastAsia="zh-CN"/>
    </w:rPr>
  </w:style>
  <w:style w:type="paragraph" w:styleId="Heading1">
    <w:name w:val="heading 1"/>
    <w:basedOn w:val="Normal"/>
    <w:next w:val="Normal"/>
    <w:qFormat/>
    <w:rsid w:val="00212D74"/>
    <w:pPr>
      <w:keepNext/>
      <w:keepLines/>
      <w:spacing w:before="240" w:after="60"/>
      <w:outlineLvl w:val="0"/>
    </w:pPr>
    <w:rPr>
      <w:rFonts w:ascii="Arial" w:hAnsi="Arial"/>
      <w:b/>
      <w:kern w:val="44"/>
      <w:sz w:val="32"/>
    </w:rPr>
  </w:style>
  <w:style w:type="paragraph" w:styleId="Heading2">
    <w:name w:val="heading 2"/>
    <w:basedOn w:val="Normal"/>
    <w:next w:val="Normal"/>
    <w:qFormat/>
    <w:rsid w:val="00212D74"/>
    <w:pPr>
      <w:keepNext/>
      <w:keepLines/>
      <w:spacing w:before="240" w:after="60"/>
      <w:outlineLvl w:val="1"/>
    </w:pPr>
    <w:rPr>
      <w:rFonts w:ascii="Arial" w:hAnsi="Arial"/>
      <w:b/>
      <w:i/>
      <w:sz w:val="28"/>
    </w:rPr>
  </w:style>
  <w:style w:type="paragraph" w:styleId="Heading3">
    <w:name w:val="heading 3"/>
    <w:basedOn w:val="Normal"/>
    <w:next w:val="Normal"/>
    <w:qFormat/>
    <w:rsid w:val="00212D74"/>
    <w:pPr>
      <w:keepNext/>
      <w:keepLines/>
      <w:spacing w:before="240" w:after="60"/>
      <w:outlineLvl w:val="2"/>
    </w:pPr>
    <w:rPr>
      <w:rFonts w:ascii="Arial" w:hAnsi="Arial"/>
      <w:b/>
      <w:sz w:val="26"/>
    </w:rPr>
  </w:style>
  <w:style w:type="paragraph" w:styleId="Heading4">
    <w:name w:val="heading 4"/>
    <w:basedOn w:val="Normal"/>
    <w:next w:val="Normal"/>
    <w:qFormat/>
    <w:rsid w:val="00212D74"/>
    <w:pPr>
      <w:keepNext/>
      <w:keepLines/>
      <w:spacing w:before="240" w:after="60"/>
      <w:outlineLvl w:val="3"/>
    </w:pPr>
    <w:rPr>
      <w:b/>
      <w:sz w:val="28"/>
    </w:rPr>
  </w:style>
  <w:style w:type="paragraph" w:styleId="Heading5">
    <w:name w:val="heading 5"/>
    <w:basedOn w:val="Normal"/>
    <w:next w:val="Normal"/>
    <w:qFormat/>
    <w:rsid w:val="00212D74"/>
    <w:pPr>
      <w:keepNext/>
      <w:keepLines/>
      <w:spacing w:before="240" w:after="60"/>
      <w:outlineLvl w:val="4"/>
    </w:pPr>
    <w:rPr>
      <w:b/>
      <w:i/>
      <w:sz w:val="26"/>
    </w:rPr>
  </w:style>
  <w:style w:type="paragraph" w:styleId="Heading6">
    <w:name w:val="heading 6"/>
    <w:basedOn w:val="Normal"/>
    <w:next w:val="Normal"/>
    <w:qFormat/>
    <w:rsid w:val="00212D74"/>
    <w:pPr>
      <w:keepNext/>
      <w:keepLines/>
      <w:spacing w:before="240" w:after="60"/>
      <w:outlineLvl w:val="5"/>
    </w:pPr>
    <w:rPr>
      <w:b/>
      <w:sz w:val="22"/>
    </w:rPr>
  </w:style>
  <w:style w:type="paragraph" w:styleId="Heading7">
    <w:name w:val="heading 7"/>
    <w:basedOn w:val="Normal"/>
    <w:next w:val="Normal"/>
    <w:qFormat/>
    <w:rsid w:val="00212D74"/>
    <w:pPr>
      <w:keepNext/>
      <w:keepLines/>
      <w:spacing w:before="240" w:after="60"/>
      <w:outlineLvl w:val="6"/>
    </w:pPr>
  </w:style>
  <w:style w:type="paragraph" w:styleId="Heading8">
    <w:name w:val="heading 8"/>
    <w:basedOn w:val="Normal"/>
    <w:next w:val="Normal"/>
    <w:qFormat/>
    <w:rsid w:val="00212D74"/>
    <w:pPr>
      <w:keepNext/>
      <w:keepLines/>
      <w:spacing w:before="240" w:after="60"/>
      <w:outlineLvl w:val="7"/>
    </w:pPr>
    <w:rPr>
      <w:i/>
    </w:rPr>
  </w:style>
  <w:style w:type="paragraph" w:styleId="Heading9">
    <w:name w:val="heading 9"/>
    <w:basedOn w:val="Normal"/>
    <w:next w:val="Normal"/>
    <w:qFormat/>
    <w:rsid w:val="00212D74"/>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12D74"/>
  </w:style>
  <w:style w:type="character" w:customStyle="1" w:styleId="hps">
    <w:name w:val="hps"/>
    <w:basedOn w:val="DefaultParagraphFont"/>
    <w:rsid w:val="00212D74"/>
  </w:style>
  <w:style w:type="paragraph" w:styleId="Header">
    <w:name w:val="header"/>
    <w:basedOn w:val="Normal"/>
    <w:link w:val="HeaderChar"/>
    <w:uiPriority w:val="99"/>
    <w:rsid w:val="00212D74"/>
    <w:pPr>
      <w:tabs>
        <w:tab w:val="center" w:pos="4153"/>
        <w:tab w:val="right" w:pos="8306"/>
      </w:tabs>
      <w:snapToGrid w:val="0"/>
    </w:pPr>
    <w:rPr>
      <w:sz w:val="18"/>
      <w:szCs w:val="18"/>
    </w:rPr>
  </w:style>
  <w:style w:type="paragraph" w:styleId="Footer">
    <w:name w:val="footer"/>
    <w:basedOn w:val="Normal"/>
    <w:link w:val="FooterChar"/>
    <w:uiPriority w:val="99"/>
    <w:rsid w:val="00212D74"/>
    <w:pPr>
      <w:tabs>
        <w:tab w:val="center" w:pos="4153"/>
        <w:tab w:val="right" w:pos="8306"/>
      </w:tabs>
      <w:snapToGrid w:val="0"/>
    </w:pPr>
    <w:rPr>
      <w:sz w:val="18"/>
      <w:szCs w:val="18"/>
    </w:rPr>
  </w:style>
  <w:style w:type="paragraph" w:customStyle="1" w:styleId="ColorfulList-Accent11">
    <w:name w:val="Colorful List - Accent 11"/>
    <w:basedOn w:val="Normal"/>
    <w:rsid w:val="00212D74"/>
    <w:pPr>
      <w:ind w:left="720"/>
    </w:pPr>
  </w:style>
  <w:style w:type="paragraph" w:customStyle="1" w:styleId="ColorfulList-Accent12">
    <w:name w:val="Colorful List - Accent 12"/>
    <w:basedOn w:val="Normal"/>
    <w:qFormat/>
    <w:rsid w:val="00212D74"/>
    <w:pPr>
      <w:ind w:left="720"/>
    </w:pPr>
  </w:style>
  <w:style w:type="paragraph" w:customStyle="1" w:styleId="NormalWeb858D7CFB-ED40-4347-BF05-701D383B685F858D7CFB-ED40-4347-BF05-701D383B685F">
    <w:name w:val="Normal (Web){858D7CFB-ED40-4347-BF05-701D383B685F}{858D7CFB-ED40-4347-BF05-701D383B685F}"/>
    <w:rsid w:val="00212D74"/>
    <w:pPr>
      <w:spacing w:before="100" w:beforeAutospacing="1" w:after="100" w:afterAutospacing="1"/>
    </w:pPr>
    <w:rPr>
      <w:rFonts w:eastAsia="Times New Roman"/>
      <w:sz w:val="24"/>
      <w:szCs w:val="24"/>
    </w:rPr>
  </w:style>
  <w:style w:type="character" w:customStyle="1" w:styleId="FooterChar">
    <w:name w:val="Footer Char"/>
    <w:link w:val="Footer"/>
    <w:uiPriority w:val="99"/>
    <w:rsid w:val="00630E30"/>
    <w:rPr>
      <w:kern w:val="2"/>
      <w:sz w:val="18"/>
      <w:szCs w:val="18"/>
      <w:lang w:val="en-US" w:eastAsia="zh-CN"/>
    </w:rPr>
  </w:style>
  <w:style w:type="paragraph" w:styleId="BalloonText">
    <w:name w:val="Balloon Text"/>
    <w:basedOn w:val="Normal"/>
    <w:link w:val="BalloonTextChar"/>
    <w:uiPriority w:val="99"/>
    <w:semiHidden/>
    <w:unhideWhenUsed/>
    <w:rsid w:val="008A1B3B"/>
    <w:rPr>
      <w:rFonts w:ascii="Lucida Grande" w:hAnsi="Lucida Grande" w:cs="Lucida Grande"/>
      <w:sz w:val="18"/>
      <w:szCs w:val="18"/>
    </w:rPr>
  </w:style>
  <w:style w:type="character" w:customStyle="1" w:styleId="BalloonTextChar">
    <w:name w:val="Balloon Text Char"/>
    <w:link w:val="BalloonText"/>
    <w:uiPriority w:val="99"/>
    <w:semiHidden/>
    <w:rsid w:val="008A1B3B"/>
    <w:rPr>
      <w:rFonts w:ascii="Lucida Grande" w:hAnsi="Lucida Grande" w:cs="Lucida Grande"/>
      <w:kern w:val="2"/>
      <w:sz w:val="18"/>
      <w:szCs w:val="18"/>
      <w:lang w:eastAsia="zh-CN"/>
    </w:rPr>
  </w:style>
  <w:style w:type="paragraph" w:styleId="FootnoteText">
    <w:name w:val="footnote text"/>
    <w:basedOn w:val="Normal"/>
    <w:link w:val="FootnoteTextChar"/>
    <w:uiPriority w:val="99"/>
    <w:unhideWhenUsed/>
    <w:rsid w:val="00F0731E"/>
    <w:rPr>
      <w:szCs w:val="24"/>
    </w:rPr>
  </w:style>
  <w:style w:type="character" w:customStyle="1" w:styleId="FootnoteTextChar">
    <w:name w:val="Footnote Text Char"/>
    <w:link w:val="FootnoteText"/>
    <w:uiPriority w:val="99"/>
    <w:rsid w:val="00F0731E"/>
    <w:rPr>
      <w:kern w:val="2"/>
      <w:sz w:val="24"/>
      <w:szCs w:val="24"/>
      <w:lang w:eastAsia="zh-CN"/>
    </w:rPr>
  </w:style>
  <w:style w:type="character" w:styleId="FootnoteReference">
    <w:name w:val="footnote reference"/>
    <w:uiPriority w:val="99"/>
    <w:unhideWhenUsed/>
    <w:rsid w:val="00F0731E"/>
    <w:rPr>
      <w:vertAlign w:val="superscript"/>
    </w:rPr>
  </w:style>
  <w:style w:type="character" w:styleId="Hyperlink">
    <w:name w:val="Hyperlink"/>
    <w:rsid w:val="002A7100"/>
    <w:rPr>
      <w:color w:val="0000FF"/>
      <w:u w:val="single"/>
    </w:rPr>
  </w:style>
  <w:style w:type="character" w:styleId="Emphasis">
    <w:name w:val="Emphasis"/>
    <w:qFormat/>
    <w:rsid w:val="002A7100"/>
    <w:rPr>
      <w:i/>
      <w:iCs/>
    </w:rPr>
  </w:style>
  <w:style w:type="table" w:customStyle="1" w:styleId="Style1">
    <w:name w:val="Style1"/>
    <w:basedOn w:val="TableNormal"/>
    <w:uiPriority w:val="99"/>
    <w:rsid w:val="00556D2C"/>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9B66D1"/>
    <w:rPr>
      <w:color w:val="808080"/>
    </w:rPr>
  </w:style>
  <w:style w:type="character" w:customStyle="1" w:styleId="HeaderChar">
    <w:name w:val="Header Char"/>
    <w:basedOn w:val="DefaultParagraphFont"/>
    <w:link w:val="Header"/>
    <w:uiPriority w:val="99"/>
    <w:rsid w:val="00B63A1B"/>
    <w:rPr>
      <w:kern w:val="2"/>
      <w:sz w:val="18"/>
      <w:szCs w:val="18"/>
      <w:lang w:val="en-US" w:eastAsia="zh-CN"/>
    </w:rPr>
  </w:style>
  <w:style w:type="paragraph" w:styleId="NoSpacing">
    <w:name w:val="No Spacing"/>
    <w:aliases w:val="1 INDO"/>
    <w:basedOn w:val="Normal"/>
    <w:uiPriority w:val="1"/>
    <w:qFormat/>
    <w:rsid w:val="00110A3D"/>
    <w:pPr>
      <w:widowControl/>
      <w:suppressAutoHyphens/>
      <w:autoSpaceDE w:val="0"/>
      <w:autoSpaceDN w:val="0"/>
      <w:adjustRightInd w:val="0"/>
      <w:spacing w:line="276" w:lineRule="auto"/>
      <w:jc w:val="both"/>
      <w:textAlignment w:val="center"/>
    </w:pPr>
    <w:rPr>
      <w:rFonts w:ascii="Calisto MT" w:eastAsiaTheme="minorHAnsi" w:hAnsi="Calisto MT"/>
      <w:bCs/>
      <w:color w:val="000000"/>
      <w:kern w:val="0"/>
      <w:sz w:val="18"/>
      <w:szCs w:val="18"/>
      <w:lang w:eastAsia="en-US"/>
    </w:rPr>
  </w:style>
  <w:style w:type="paragraph" w:styleId="ListParagraph">
    <w:name w:val="List Paragraph"/>
    <w:aliases w:val="Body of text,Body of text+1,Body of text+2,Body of text+3,List Paragraph11,Medium Grid 1 - Accent 21,nana,List Paragraph111,List Paragraph1"/>
    <w:basedOn w:val="Normal"/>
    <w:link w:val="ListParagraphChar"/>
    <w:uiPriority w:val="34"/>
    <w:qFormat/>
    <w:rsid w:val="00B15F2E"/>
    <w:pPr>
      <w:widowControl/>
      <w:spacing w:after="160" w:line="259" w:lineRule="auto"/>
      <w:ind w:left="720"/>
      <w:contextualSpacing/>
    </w:pPr>
    <w:rPr>
      <w:rFonts w:asciiTheme="minorHAnsi" w:eastAsiaTheme="minorHAnsi" w:hAnsiTheme="minorHAnsi" w:cstheme="minorBidi"/>
      <w:kern w:val="0"/>
      <w:sz w:val="22"/>
      <w:szCs w:val="22"/>
      <w:lang w:eastAsia="en-US"/>
    </w:rPr>
  </w:style>
  <w:style w:type="character" w:customStyle="1" w:styleId="ListParagraphChar">
    <w:name w:val="List Paragraph Char"/>
    <w:aliases w:val="Body of text Char,Body of text+1 Char,Body of text+2 Char,Body of text+3 Char,List Paragraph11 Char,Medium Grid 1 - Accent 21 Char,nana Char,List Paragraph111 Char,List Paragraph1 Char"/>
    <w:link w:val="ListParagraph"/>
    <w:uiPriority w:val="34"/>
    <w:qFormat/>
    <w:locked/>
    <w:rsid w:val="00B15F2E"/>
    <w:rPr>
      <w:rFonts w:asciiTheme="minorHAnsi" w:eastAsiaTheme="minorHAnsi" w:hAnsiTheme="minorHAnsi" w:cstheme="minorBidi"/>
      <w:sz w:val="22"/>
      <w:szCs w:val="22"/>
      <w:lang w:val="en-US" w:eastAsia="en-US"/>
    </w:rPr>
  </w:style>
  <w:style w:type="table" w:styleId="TableGrid">
    <w:name w:val="Table Grid"/>
    <w:basedOn w:val="TableNormal"/>
    <w:uiPriority w:val="39"/>
    <w:rsid w:val="007D7FB0"/>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C4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lang w:val="en-GB" w:eastAsia="en-GB"/>
    </w:rPr>
  </w:style>
  <w:style w:type="character" w:customStyle="1" w:styleId="HTMLPreformattedChar">
    <w:name w:val="HTML Preformatted Char"/>
    <w:basedOn w:val="DefaultParagraphFont"/>
    <w:link w:val="HTMLPreformatted"/>
    <w:uiPriority w:val="99"/>
    <w:semiHidden/>
    <w:rsid w:val="00EC469F"/>
    <w:rPr>
      <w:rFonts w:ascii="Courier New" w:hAnsi="Courier New" w:cs="Courier New"/>
      <w:lang w:val="en-GB" w:eastAsia="en-GB"/>
    </w:rPr>
  </w:style>
  <w:style w:type="character" w:customStyle="1" w:styleId="y2iqfc">
    <w:name w:val="y2iqfc"/>
    <w:basedOn w:val="DefaultParagraphFont"/>
    <w:rsid w:val="00EC4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33082">
      <w:bodyDiv w:val="1"/>
      <w:marLeft w:val="0"/>
      <w:marRight w:val="0"/>
      <w:marTop w:val="0"/>
      <w:marBottom w:val="0"/>
      <w:divBdr>
        <w:top w:val="none" w:sz="0" w:space="0" w:color="auto"/>
        <w:left w:val="none" w:sz="0" w:space="0" w:color="auto"/>
        <w:bottom w:val="none" w:sz="0" w:space="0" w:color="auto"/>
        <w:right w:val="none" w:sz="0" w:space="0" w:color="auto"/>
      </w:divBdr>
    </w:div>
    <w:div w:id="1217157211">
      <w:bodyDiv w:val="1"/>
      <w:marLeft w:val="0"/>
      <w:marRight w:val="0"/>
      <w:marTop w:val="0"/>
      <w:marBottom w:val="0"/>
      <w:divBdr>
        <w:top w:val="none" w:sz="0" w:space="0" w:color="auto"/>
        <w:left w:val="none" w:sz="0" w:space="0" w:color="auto"/>
        <w:bottom w:val="none" w:sz="0" w:space="0" w:color="auto"/>
        <w:right w:val="none" w:sz="0" w:space="0" w:color="auto"/>
      </w:divBdr>
    </w:div>
    <w:div w:id="13438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1Ikadwilestari07@gmail.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yperlink" Target="mailto:neysaamran@yahoo.co.i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9611-1735-0D4F-BC42-8A911AEF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5841</Words>
  <Characters>33300</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TEMPALTE UNTUK MENULIS DI JURNAL PENELITIAN KEHUTANAN WALLACEA</vt:lpstr>
    </vt:vector>
  </TitlesOfParts>
  <Company/>
  <LinksUpToDate>false</LinksUpToDate>
  <CharactersWithSpaces>39063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UNTUK MENULIS DI JURNAL PENELITIAN KEHUTANAN WALLACEA</dc:title>
  <dc:creator>Seksi DIK BPK Makassar</dc:creator>
  <cp:lastModifiedBy>Microsoft Office User</cp:lastModifiedBy>
  <cp:revision>12</cp:revision>
  <cp:lastPrinted>2015-11-24T04:09:00Z</cp:lastPrinted>
  <dcterms:created xsi:type="dcterms:W3CDTF">2021-12-13T06:12:00Z</dcterms:created>
  <dcterms:modified xsi:type="dcterms:W3CDTF">2021-12-16T00:11:00Z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y fmtid="{D5CDD505-2E9C-101B-9397-08002B2CF9AE}" pid="3" name="Mendeley Document_1">
    <vt:lpwstr>True</vt:lpwstr>
  </property>
  <property fmtid="{D5CDD505-2E9C-101B-9397-08002B2CF9AE}" pid="4" name="Mendeley Unique User Id_1">
    <vt:lpwstr>a489f19f-1429-30b2-9e18-a28fc74dc4e2</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