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2EC1C" w14:textId="12AE28C3" w:rsidR="00515B25" w:rsidRPr="003B6C04" w:rsidRDefault="00F60EBD" w:rsidP="00515B25">
      <w:pPr>
        <w:spacing w:after="0"/>
        <w:jc w:val="center"/>
        <w:rPr>
          <w:rFonts w:ascii="Candara" w:hAnsi="Candara"/>
          <w:b/>
          <w:bCs/>
          <w:i/>
          <w:iCs/>
          <w:sz w:val="32"/>
          <w:szCs w:val="32"/>
        </w:rPr>
      </w:pPr>
      <w:r w:rsidRPr="003B6C04">
        <w:rPr>
          <w:rFonts w:ascii="Candara" w:hAnsi="Candara"/>
          <w:b/>
          <w:bCs/>
          <w:i/>
          <w:iCs/>
          <w:sz w:val="32"/>
          <w:szCs w:val="32"/>
        </w:rPr>
        <w:t>Optimization of Learning Through Hybrid Learning based on Edmodo to Improv Independence and Learning Outcomes</w:t>
      </w:r>
    </w:p>
    <w:p w14:paraId="02AEE224" w14:textId="77777777" w:rsidR="00515B25" w:rsidRPr="009C04B6" w:rsidRDefault="00515B25" w:rsidP="00515B25">
      <w:pPr>
        <w:spacing w:after="0"/>
        <w:jc w:val="center"/>
        <w:rPr>
          <w:sz w:val="24"/>
          <w:szCs w:val="24"/>
        </w:rPr>
      </w:pPr>
    </w:p>
    <w:p w14:paraId="75AA6907" w14:textId="225DC72E" w:rsidR="00515B25" w:rsidRPr="003B6C04" w:rsidRDefault="00515B25" w:rsidP="00F50DE7">
      <w:pPr>
        <w:spacing w:after="0" w:line="240" w:lineRule="auto"/>
        <w:jc w:val="center"/>
        <w:rPr>
          <w:rFonts w:ascii="Candara" w:hAnsi="Candara"/>
          <w:b/>
          <w:bCs/>
          <w:sz w:val="24"/>
          <w:szCs w:val="24"/>
        </w:rPr>
      </w:pPr>
      <w:r w:rsidRPr="003B6C04">
        <w:rPr>
          <w:rFonts w:ascii="Candara" w:hAnsi="Candara"/>
          <w:b/>
          <w:bCs/>
          <w:sz w:val="24"/>
          <w:szCs w:val="24"/>
        </w:rPr>
        <w:t>Umi Kulsum</w:t>
      </w:r>
    </w:p>
    <w:p w14:paraId="258C386A" w14:textId="77777777" w:rsidR="00515B25" w:rsidRPr="003B6C04" w:rsidRDefault="00515B25" w:rsidP="00F50DE7">
      <w:pPr>
        <w:spacing w:after="0" w:line="240" w:lineRule="auto"/>
        <w:jc w:val="center"/>
        <w:rPr>
          <w:rFonts w:ascii="Candara" w:hAnsi="Candara"/>
          <w:b/>
          <w:bCs/>
          <w:sz w:val="24"/>
          <w:szCs w:val="24"/>
        </w:rPr>
      </w:pPr>
      <w:r w:rsidRPr="003B6C04">
        <w:rPr>
          <w:rFonts w:ascii="Candara" w:hAnsi="Candara"/>
          <w:b/>
          <w:bCs/>
          <w:sz w:val="24"/>
          <w:szCs w:val="24"/>
        </w:rPr>
        <w:t>Fashion Expertise Program</w:t>
      </w:r>
    </w:p>
    <w:p w14:paraId="0EC163BB" w14:textId="49151C6E" w:rsidR="00C41A5B" w:rsidRPr="003B6C04" w:rsidRDefault="00515B25" w:rsidP="00F50DE7">
      <w:pPr>
        <w:spacing w:after="0" w:line="240" w:lineRule="auto"/>
        <w:jc w:val="center"/>
        <w:rPr>
          <w:rFonts w:ascii="Candara" w:hAnsi="Candara"/>
          <w:sz w:val="24"/>
          <w:szCs w:val="24"/>
        </w:rPr>
      </w:pPr>
      <w:r w:rsidRPr="003B6C04">
        <w:rPr>
          <w:rFonts w:ascii="Candara" w:hAnsi="Candara"/>
          <w:b/>
          <w:bCs/>
          <w:sz w:val="24"/>
          <w:szCs w:val="24"/>
        </w:rPr>
        <w:t xml:space="preserve">State Vocational High School 5 Malang </w:t>
      </w:r>
    </w:p>
    <w:p w14:paraId="0F5D128D" w14:textId="5C930205" w:rsidR="00515B25" w:rsidRPr="003B6C04" w:rsidRDefault="00515B25" w:rsidP="00F50DE7">
      <w:pPr>
        <w:spacing w:after="0" w:line="240" w:lineRule="auto"/>
        <w:jc w:val="center"/>
        <w:rPr>
          <w:rFonts w:ascii="Candara" w:hAnsi="Candara"/>
          <w:b/>
          <w:bCs/>
          <w:sz w:val="24"/>
          <w:szCs w:val="24"/>
        </w:rPr>
      </w:pPr>
      <w:r w:rsidRPr="003B6C04">
        <w:rPr>
          <w:rFonts w:ascii="Candara" w:hAnsi="Candara"/>
          <w:b/>
          <w:bCs/>
          <w:sz w:val="24"/>
          <w:szCs w:val="24"/>
        </w:rPr>
        <w:t>Jalan Piranha Atas, Malang</w:t>
      </w:r>
    </w:p>
    <w:p w14:paraId="333D4534" w14:textId="7C32459A" w:rsidR="00F27EC7" w:rsidRDefault="00515B25" w:rsidP="00F50DE7">
      <w:pPr>
        <w:spacing w:after="0" w:line="240" w:lineRule="auto"/>
        <w:jc w:val="center"/>
        <w:rPr>
          <w:rStyle w:val="Hyperlink"/>
          <w:rFonts w:ascii="Candara" w:hAnsi="Candara"/>
          <w:b/>
          <w:bCs/>
          <w:sz w:val="24"/>
          <w:szCs w:val="24"/>
        </w:rPr>
      </w:pPr>
      <w:r w:rsidRPr="003B6C04">
        <w:rPr>
          <w:rFonts w:ascii="Candara" w:hAnsi="Candara"/>
          <w:b/>
          <w:bCs/>
          <w:sz w:val="24"/>
          <w:szCs w:val="24"/>
        </w:rPr>
        <w:t xml:space="preserve">E-mail: </w:t>
      </w:r>
      <w:hyperlink r:id="rId6" w:history="1">
        <w:r w:rsidRPr="003B6C04">
          <w:rPr>
            <w:rStyle w:val="Hyperlink"/>
            <w:rFonts w:ascii="Candara" w:hAnsi="Candara"/>
            <w:b/>
            <w:bCs/>
            <w:sz w:val="24"/>
            <w:szCs w:val="24"/>
          </w:rPr>
          <w:t>kulsum2406@gmail.com</w:t>
        </w:r>
      </w:hyperlink>
    </w:p>
    <w:p w14:paraId="2FA53290" w14:textId="6F917D79" w:rsidR="0078194B" w:rsidRDefault="0078194B" w:rsidP="00F50DE7">
      <w:pPr>
        <w:spacing w:after="0" w:line="240" w:lineRule="auto"/>
        <w:jc w:val="center"/>
        <w:rPr>
          <w:rStyle w:val="Hyperlink"/>
          <w:rFonts w:ascii="Candara" w:hAnsi="Candara"/>
          <w:b/>
          <w:bCs/>
          <w:sz w:val="24"/>
          <w:szCs w:val="24"/>
        </w:rPr>
      </w:pPr>
    </w:p>
    <w:p w14:paraId="663BF5D7" w14:textId="691A9801" w:rsidR="002671C3" w:rsidRPr="002671C3" w:rsidRDefault="002671C3" w:rsidP="00EE08E1">
      <w:pPr>
        <w:spacing w:after="0" w:line="240" w:lineRule="auto"/>
        <w:ind w:left="851" w:right="851"/>
        <w:jc w:val="both"/>
        <w:rPr>
          <w:rFonts w:ascii="Candara" w:eastAsia="Times New Roman" w:hAnsi="Candara" w:cs="Times New Roman"/>
          <w:color w:val="000000"/>
          <w:sz w:val="24"/>
          <w:szCs w:val="24"/>
          <w:lang w:eastAsia="id-ID"/>
        </w:rPr>
      </w:pPr>
      <w:r w:rsidRPr="002671C3">
        <w:rPr>
          <w:rFonts w:ascii="Candara" w:eastAsia="Times New Roman" w:hAnsi="Candara" w:cs="Times New Roman"/>
          <w:b/>
          <w:color w:val="000000"/>
          <w:sz w:val="24"/>
          <w:szCs w:val="24"/>
          <w:lang w:eastAsia="id-ID"/>
        </w:rPr>
        <w:t>Abstrak</w:t>
      </w:r>
      <w:r w:rsidRPr="002671C3">
        <w:rPr>
          <w:rFonts w:ascii="Candara" w:eastAsia="Times New Roman" w:hAnsi="Candara" w:cs="Times New Roman"/>
          <w:color w:val="000000"/>
          <w:sz w:val="24"/>
          <w:szCs w:val="24"/>
          <w:lang w:eastAsia="id-ID"/>
        </w:rPr>
        <w:t>:</w:t>
      </w:r>
      <w:r w:rsidRPr="00EE08E1">
        <w:rPr>
          <w:rFonts w:ascii="Candara" w:eastAsia="Times New Roman" w:hAnsi="Candara" w:cs="Times New Roman"/>
          <w:color w:val="000000"/>
          <w:sz w:val="24"/>
          <w:szCs w:val="24"/>
          <w:lang w:eastAsia="id-ID"/>
        </w:rPr>
        <w:t xml:space="preserve"> </w:t>
      </w:r>
      <w:r w:rsidRPr="002671C3">
        <w:rPr>
          <w:rFonts w:ascii="Candara" w:eastAsia="Times New Roman" w:hAnsi="Candara" w:cs="Times New Roman"/>
          <w:color w:val="000000"/>
          <w:sz w:val="24"/>
          <w:szCs w:val="24"/>
          <w:lang w:eastAsia="id-ID"/>
        </w:rPr>
        <w:t xml:space="preserve">Penelitian ini bertujuan untuk mengetahui efektivitas penggunaan </w:t>
      </w:r>
      <w:r w:rsidR="00EE08E1">
        <w:rPr>
          <w:rFonts w:ascii="Candara" w:eastAsia="Times New Roman" w:hAnsi="Candara" w:cs="Times New Roman"/>
          <w:color w:val="000000"/>
          <w:sz w:val="24"/>
          <w:szCs w:val="24"/>
          <w:lang w:eastAsia="id-ID"/>
        </w:rPr>
        <w:t>E</w:t>
      </w:r>
      <w:r w:rsidRPr="002671C3">
        <w:rPr>
          <w:rFonts w:ascii="Candara" w:eastAsia="Times New Roman" w:hAnsi="Candara" w:cs="Times New Roman"/>
          <w:color w:val="000000"/>
          <w:sz w:val="24"/>
          <w:szCs w:val="24"/>
          <w:lang w:eastAsia="id-ID"/>
        </w:rPr>
        <w:t xml:space="preserve">dmodo sebagai media </w:t>
      </w:r>
      <w:r w:rsidRPr="002671C3">
        <w:rPr>
          <w:rFonts w:ascii="Candara" w:eastAsia="Times New Roman" w:hAnsi="Candara" w:cs="Times New Roman"/>
          <w:sz w:val="24"/>
          <w:szCs w:val="24"/>
          <w:lang w:eastAsia="id-ID"/>
        </w:rPr>
        <w:t>pembelajaran</w:t>
      </w:r>
      <w:r w:rsidRPr="002671C3">
        <w:rPr>
          <w:rFonts w:ascii="Candara" w:eastAsia="Times New Roman" w:hAnsi="Candara" w:cs="Times New Roman"/>
          <w:color w:val="000000"/>
          <w:sz w:val="24"/>
          <w:szCs w:val="24"/>
          <w:lang w:eastAsia="id-ID"/>
        </w:rPr>
        <w:t xml:space="preserve"> ditinjau dari hasil belajar</w:t>
      </w:r>
      <w:r w:rsidRPr="00EE08E1">
        <w:rPr>
          <w:rFonts w:ascii="Candara" w:eastAsia="Times New Roman" w:hAnsi="Candara" w:cs="Times New Roman"/>
          <w:color w:val="000000"/>
          <w:sz w:val="24"/>
          <w:szCs w:val="24"/>
          <w:lang w:eastAsia="id-ID"/>
        </w:rPr>
        <w:t>;</w:t>
      </w:r>
      <w:r w:rsidRPr="002671C3">
        <w:rPr>
          <w:rFonts w:ascii="Candara" w:eastAsia="Times New Roman" w:hAnsi="Candara" w:cs="Times New Roman"/>
          <w:color w:val="000000"/>
          <w:sz w:val="24"/>
          <w:szCs w:val="24"/>
          <w:lang w:eastAsia="id-ID"/>
        </w:rPr>
        <w:t xml:space="preserve"> mengetahui adanya hubungan kemandirian belajar dengan hasil belajar, serta mengetahui adanya perbedaan </w:t>
      </w:r>
      <w:r w:rsidRPr="002671C3">
        <w:rPr>
          <w:rFonts w:ascii="Candara" w:eastAsia="Times New Roman" w:hAnsi="Candara" w:cs="Times New Roman"/>
          <w:iCs/>
          <w:color w:val="000000"/>
          <w:sz w:val="24"/>
          <w:szCs w:val="24"/>
          <w:lang w:eastAsia="id-ID"/>
        </w:rPr>
        <w:t>hybrid</w:t>
      </w:r>
      <w:r w:rsidRPr="002671C3">
        <w:rPr>
          <w:rFonts w:ascii="Candara" w:eastAsia="Times New Roman" w:hAnsi="Candara" w:cs="Times New Roman"/>
          <w:i/>
          <w:color w:val="000000"/>
          <w:sz w:val="24"/>
          <w:szCs w:val="24"/>
          <w:lang w:eastAsia="id-ID"/>
        </w:rPr>
        <w:t xml:space="preserve"> </w:t>
      </w:r>
      <w:r w:rsidRPr="002671C3">
        <w:rPr>
          <w:rFonts w:ascii="Candara" w:eastAsia="Times New Roman" w:hAnsi="Candara" w:cs="Times New Roman"/>
          <w:iCs/>
          <w:color w:val="000000"/>
          <w:sz w:val="24"/>
          <w:szCs w:val="24"/>
          <w:lang w:eastAsia="id-ID"/>
        </w:rPr>
        <w:t>learning</w:t>
      </w:r>
      <w:r w:rsidRPr="002671C3">
        <w:rPr>
          <w:rFonts w:ascii="Candara" w:eastAsia="Times New Roman" w:hAnsi="Candara" w:cs="Times New Roman"/>
          <w:color w:val="000000"/>
          <w:sz w:val="24"/>
          <w:szCs w:val="24"/>
          <w:lang w:eastAsia="id-ID"/>
        </w:rPr>
        <w:t xml:space="preserve"> dengan hasil belajar. Rancangan penelitian ini adalah </w:t>
      </w:r>
      <w:r w:rsidRPr="002671C3">
        <w:rPr>
          <w:rFonts w:ascii="Candara" w:eastAsia="Times New Roman" w:hAnsi="Candara" w:cs="Times New Roman"/>
          <w:i/>
          <w:color w:val="000000"/>
          <w:sz w:val="24"/>
          <w:szCs w:val="24"/>
          <w:lang w:eastAsia="id-ID"/>
        </w:rPr>
        <w:t>Non-Equivalent</w:t>
      </w:r>
      <w:r w:rsidRPr="002671C3">
        <w:rPr>
          <w:rFonts w:ascii="Candara" w:eastAsia="Times New Roman" w:hAnsi="Candara" w:cs="Times New Roman"/>
          <w:color w:val="000000"/>
          <w:sz w:val="24"/>
          <w:szCs w:val="24"/>
          <w:lang w:eastAsia="id-ID"/>
        </w:rPr>
        <w:t xml:space="preserve"> </w:t>
      </w:r>
      <w:r w:rsidRPr="002671C3">
        <w:rPr>
          <w:rFonts w:ascii="Candara" w:eastAsia="Times New Roman" w:hAnsi="Candara" w:cs="Times New Roman"/>
          <w:i/>
          <w:color w:val="000000"/>
          <w:sz w:val="24"/>
          <w:szCs w:val="24"/>
          <w:lang w:eastAsia="id-ID"/>
        </w:rPr>
        <w:t>Control Group Design</w:t>
      </w:r>
      <w:r w:rsidRPr="002671C3">
        <w:rPr>
          <w:rFonts w:ascii="Candara" w:eastAsia="Times New Roman" w:hAnsi="Candara" w:cs="Times New Roman"/>
          <w:color w:val="000000"/>
          <w:sz w:val="24"/>
          <w:szCs w:val="24"/>
          <w:lang w:eastAsia="id-ID"/>
        </w:rPr>
        <w:t xml:space="preserve">, terdiri dari empat kelompok perlakuan dengan proporsi </w:t>
      </w:r>
      <w:r w:rsidRPr="002671C3">
        <w:rPr>
          <w:rFonts w:ascii="Candara" w:eastAsia="Times New Roman" w:hAnsi="Candara" w:cs="Times New Roman"/>
          <w:iCs/>
          <w:color w:val="000000"/>
          <w:sz w:val="24"/>
          <w:szCs w:val="24"/>
          <w:lang w:eastAsia="id-ID"/>
        </w:rPr>
        <w:t>hybrid learning</w:t>
      </w:r>
      <w:r w:rsidRPr="002671C3">
        <w:rPr>
          <w:rFonts w:ascii="Candara" w:eastAsia="Times New Roman" w:hAnsi="Candara" w:cs="Times New Roman"/>
          <w:color w:val="000000"/>
          <w:sz w:val="24"/>
          <w:szCs w:val="24"/>
          <w:lang w:eastAsia="id-ID"/>
        </w:rPr>
        <w:t xml:space="preserve"> bervariasi, masing-masing 50%, 60 %, dan 70%, dan satu kelompok yang lain adalah kelompok konvensional, kelompok ini sebagai kelompok kontrol. Sampel dalam penelitian ini siswa kelas X SMK program keahlian Tata Busana berjumlah 104 siswa. Pengumpulan data dengan kuesioner dan tes pengetahuan. Teknik analisis data menggunakan </w:t>
      </w:r>
      <w:r w:rsidRPr="002671C3">
        <w:rPr>
          <w:rFonts w:ascii="Candara" w:eastAsia="Times New Roman" w:hAnsi="Candara" w:cs="Times New Roman"/>
          <w:i/>
          <w:color w:val="000000"/>
          <w:sz w:val="24"/>
          <w:szCs w:val="24"/>
          <w:lang w:eastAsia="id-ID"/>
        </w:rPr>
        <w:t>Anacova.</w:t>
      </w:r>
      <w:r w:rsidRPr="002671C3">
        <w:rPr>
          <w:rFonts w:ascii="Candara" w:eastAsia="Times New Roman" w:hAnsi="Candara" w:cs="Times New Roman"/>
          <w:color w:val="000000"/>
          <w:sz w:val="24"/>
          <w:szCs w:val="24"/>
          <w:lang w:eastAsia="id-ID"/>
        </w:rPr>
        <w:t xml:space="preserve"> Hasil penelitian menunjukkan</w:t>
      </w:r>
      <w:r w:rsidR="00EE08E1">
        <w:rPr>
          <w:rFonts w:ascii="Candara" w:eastAsia="Times New Roman" w:hAnsi="Candara" w:cs="Times New Roman"/>
          <w:color w:val="000000"/>
          <w:sz w:val="24"/>
          <w:szCs w:val="24"/>
          <w:lang w:eastAsia="id-ID"/>
        </w:rPr>
        <w:t>:</w:t>
      </w:r>
      <w:r w:rsidRPr="002671C3">
        <w:rPr>
          <w:rFonts w:ascii="Candara" w:eastAsia="Times New Roman" w:hAnsi="Candara" w:cs="Times New Roman"/>
          <w:color w:val="000000"/>
          <w:sz w:val="24"/>
          <w:szCs w:val="24"/>
          <w:lang w:eastAsia="id-ID"/>
        </w:rPr>
        <w:t xml:space="preserve"> (1) penggunaan </w:t>
      </w:r>
      <w:r w:rsidRPr="00EE08E1">
        <w:rPr>
          <w:rFonts w:ascii="Candara" w:eastAsia="Times New Roman" w:hAnsi="Candara" w:cs="Times New Roman"/>
          <w:color w:val="000000"/>
          <w:sz w:val="24"/>
          <w:szCs w:val="24"/>
          <w:lang w:eastAsia="id-ID"/>
        </w:rPr>
        <w:t>E</w:t>
      </w:r>
      <w:r w:rsidRPr="002671C3">
        <w:rPr>
          <w:rFonts w:ascii="Candara" w:eastAsia="Times New Roman" w:hAnsi="Candara" w:cs="Times New Roman"/>
          <w:color w:val="000000"/>
          <w:sz w:val="24"/>
          <w:szCs w:val="24"/>
          <w:lang w:eastAsia="id-ID"/>
        </w:rPr>
        <w:t>dmodo efektif dalam meningkatkan hasil belajar kelas eksperimen yang lebih besar dibandingkan dengan kelas kontrol</w:t>
      </w:r>
      <w:r w:rsidR="00EE08E1" w:rsidRPr="00EE08E1">
        <w:rPr>
          <w:rFonts w:ascii="Candara" w:eastAsia="Times New Roman" w:hAnsi="Candara" w:cs="Times New Roman"/>
          <w:color w:val="000000"/>
          <w:sz w:val="24"/>
          <w:szCs w:val="24"/>
          <w:lang w:eastAsia="id-ID"/>
        </w:rPr>
        <w:t xml:space="preserve"> sehingga pembelajaran menjadi optimal</w:t>
      </w:r>
      <w:r w:rsidRPr="002671C3">
        <w:rPr>
          <w:rFonts w:ascii="Candara" w:eastAsia="Times New Roman" w:hAnsi="Candara" w:cs="Times New Roman"/>
          <w:color w:val="000000"/>
          <w:sz w:val="24"/>
          <w:szCs w:val="24"/>
          <w:lang w:eastAsia="id-ID"/>
        </w:rPr>
        <w:t xml:space="preserve">; (2) adanya hubungan yang signifikan kemandirian belajar dengan hasil belajar, signifikansi 0.000; (3) adanya perbedaan yang signifikan </w:t>
      </w:r>
      <w:r w:rsidRPr="002671C3">
        <w:rPr>
          <w:rFonts w:ascii="Candara" w:eastAsia="Times New Roman" w:hAnsi="Candara" w:cs="Times New Roman"/>
          <w:iCs/>
          <w:color w:val="000000"/>
          <w:sz w:val="24"/>
          <w:szCs w:val="24"/>
          <w:lang w:eastAsia="id-ID"/>
        </w:rPr>
        <w:t xml:space="preserve">hybrid learning </w:t>
      </w:r>
      <w:r w:rsidRPr="002671C3">
        <w:rPr>
          <w:rFonts w:ascii="Candara" w:eastAsia="Times New Roman" w:hAnsi="Candara" w:cs="Times New Roman"/>
          <w:color w:val="000000"/>
          <w:sz w:val="24"/>
          <w:szCs w:val="24"/>
          <w:lang w:eastAsia="id-ID"/>
        </w:rPr>
        <w:t xml:space="preserve">dengan hasil belajar, </w:t>
      </w:r>
      <w:r w:rsidRPr="002671C3">
        <w:rPr>
          <w:rFonts w:ascii="Candara" w:eastAsia="Times New Roman" w:hAnsi="Candara" w:cs="Times New Roman"/>
          <w:sz w:val="24"/>
          <w:szCs w:val="24"/>
          <w:lang w:eastAsia="id-ID"/>
        </w:rPr>
        <w:t>signifikansi</w:t>
      </w:r>
      <w:r w:rsidRPr="002671C3">
        <w:rPr>
          <w:rFonts w:ascii="Candara" w:eastAsia="Times New Roman" w:hAnsi="Candara" w:cs="Times New Roman"/>
          <w:color w:val="000000"/>
          <w:sz w:val="24"/>
          <w:szCs w:val="24"/>
          <w:lang w:eastAsia="id-ID"/>
        </w:rPr>
        <w:t xml:space="preserve"> 0.037</w:t>
      </w:r>
    </w:p>
    <w:p w14:paraId="255313D8" w14:textId="77777777" w:rsidR="002671C3" w:rsidRPr="002671C3" w:rsidRDefault="002671C3" w:rsidP="00EE08E1">
      <w:pPr>
        <w:spacing w:after="0" w:line="240" w:lineRule="auto"/>
        <w:ind w:left="851" w:right="851"/>
        <w:jc w:val="both"/>
        <w:rPr>
          <w:rFonts w:ascii="Candara" w:eastAsia="Times New Roman" w:hAnsi="Candara" w:cs="Times New Roman"/>
          <w:color w:val="000000"/>
          <w:sz w:val="24"/>
          <w:szCs w:val="24"/>
          <w:lang w:eastAsia="id-ID"/>
        </w:rPr>
      </w:pPr>
    </w:p>
    <w:p w14:paraId="7F2D1E08" w14:textId="477003F7" w:rsidR="002671C3" w:rsidRPr="002671C3" w:rsidRDefault="002671C3" w:rsidP="00EE08E1">
      <w:pPr>
        <w:spacing w:after="0" w:line="240" w:lineRule="auto"/>
        <w:ind w:left="851" w:right="851"/>
        <w:rPr>
          <w:rFonts w:ascii="Candara" w:eastAsia="Times New Roman" w:hAnsi="Candara" w:cs="Times New Roman"/>
          <w:color w:val="000000"/>
          <w:sz w:val="24"/>
          <w:szCs w:val="24"/>
          <w:lang w:eastAsia="id-ID"/>
        </w:rPr>
      </w:pPr>
      <w:r w:rsidRPr="002671C3">
        <w:rPr>
          <w:rFonts w:ascii="Candara" w:eastAsia="Times New Roman" w:hAnsi="Candara" w:cs="Times New Roman"/>
          <w:b/>
          <w:color w:val="000000"/>
          <w:sz w:val="24"/>
          <w:szCs w:val="24"/>
          <w:lang w:eastAsia="id-ID"/>
        </w:rPr>
        <w:t>Kata kunci</w:t>
      </w:r>
      <w:r w:rsidRPr="002671C3">
        <w:rPr>
          <w:rFonts w:ascii="Candara" w:eastAsia="Times New Roman" w:hAnsi="Candara" w:cs="Times New Roman"/>
          <w:color w:val="000000"/>
          <w:sz w:val="24"/>
          <w:szCs w:val="24"/>
          <w:lang w:eastAsia="id-ID"/>
        </w:rPr>
        <w:t xml:space="preserve"> : </w:t>
      </w:r>
      <w:r w:rsidRPr="002671C3">
        <w:rPr>
          <w:rFonts w:ascii="Candara" w:eastAsia="Times New Roman" w:hAnsi="Candara" w:cs="Times New Roman"/>
          <w:iCs/>
          <w:color w:val="000000"/>
          <w:sz w:val="24"/>
          <w:szCs w:val="24"/>
          <w:lang w:eastAsia="id-ID"/>
        </w:rPr>
        <w:t xml:space="preserve">hybrid </w:t>
      </w:r>
      <w:r w:rsidRPr="002671C3">
        <w:rPr>
          <w:rFonts w:ascii="Candara" w:eastAsia="Times New Roman" w:hAnsi="Candara" w:cs="Times New Roman"/>
          <w:iCs/>
          <w:sz w:val="24"/>
          <w:szCs w:val="24"/>
          <w:lang w:eastAsia="id-ID"/>
        </w:rPr>
        <w:t>learning</w:t>
      </w:r>
      <w:r w:rsidRPr="002671C3">
        <w:rPr>
          <w:rFonts w:ascii="Candara" w:eastAsia="Times New Roman" w:hAnsi="Candara" w:cs="Times New Roman"/>
          <w:color w:val="000000"/>
          <w:sz w:val="24"/>
          <w:szCs w:val="24"/>
          <w:lang w:eastAsia="id-ID"/>
        </w:rPr>
        <w:t xml:space="preserve">, </w:t>
      </w:r>
      <w:r w:rsidR="00EE08E1">
        <w:rPr>
          <w:rFonts w:ascii="Candara" w:eastAsia="Times New Roman" w:hAnsi="Candara" w:cs="Times New Roman"/>
          <w:color w:val="000000"/>
          <w:sz w:val="24"/>
          <w:szCs w:val="24"/>
          <w:lang w:eastAsia="id-ID"/>
        </w:rPr>
        <w:t>E</w:t>
      </w:r>
      <w:r w:rsidRPr="002671C3">
        <w:rPr>
          <w:rFonts w:ascii="Candara" w:eastAsia="Times New Roman" w:hAnsi="Candara" w:cs="Times New Roman"/>
          <w:color w:val="000000"/>
          <w:sz w:val="24"/>
          <w:szCs w:val="24"/>
          <w:lang w:eastAsia="id-ID"/>
        </w:rPr>
        <w:t xml:space="preserve">dmodo, kemandirian </w:t>
      </w:r>
      <w:r w:rsidRPr="002671C3">
        <w:rPr>
          <w:rFonts w:ascii="Candara" w:eastAsia="Times New Roman" w:hAnsi="Candara" w:cs="Times New Roman"/>
          <w:sz w:val="24"/>
          <w:szCs w:val="24"/>
          <w:lang w:eastAsia="id-ID"/>
        </w:rPr>
        <w:t>belajar</w:t>
      </w:r>
      <w:r w:rsidRPr="002671C3">
        <w:rPr>
          <w:rFonts w:ascii="Candara" w:eastAsia="Times New Roman" w:hAnsi="Candara" w:cs="Times New Roman"/>
          <w:color w:val="000000"/>
          <w:sz w:val="24"/>
          <w:szCs w:val="24"/>
          <w:lang w:eastAsia="id-ID"/>
        </w:rPr>
        <w:t xml:space="preserve">, hasil </w:t>
      </w:r>
    </w:p>
    <w:p w14:paraId="00E60D93" w14:textId="504CD844" w:rsidR="002671C3" w:rsidRPr="002671C3" w:rsidRDefault="002671C3" w:rsidP="00EE08E1">
      <w:pPr>
        <w:spacing w:after="0" w:line="240" w:lineRule="auto"/>
        <w:ind w:left="851" w:right="851"/>
        <w:rPr>
          <w:rFonts w:ascii="Candara" w:eastAsia="Times New Roman" w:hAnsi="Candara" w:cs="Times New Roman"/>
          <w:color w:val="000000"/>
          <w:sz w:val="24"/>
          <w:szCs w:val="24"/>
          <w:lang w:eastAsia="id-ID"/>
        </w:rPr>
      </w:pPr>
      <w:r w:rsidRPr="002671C3">
        <w:rPr>
          <w:rFonts w:ascii="Candara" w:eastAsia="Times New Roman" w:hAnsi="Candara" w:cs="Times New Roman"/>
          <w:b/>
          <w:color w:val="000000"/>
          <w:sz w:val="24"/>
          <w:szCs w:val="24"/>
          <w:lang w:eastAsia="id-ID"/>
        </w:rPr>
        <w:t xml:space="preserve">                     </w:t>
      </w:r>
      <w:r w:rsidR="00EE08E1" w:rsidRPr="00EE08E1">
        <w:rPr>
          <w:rFonts w:ascii="Candara" w:eastAsia="Times New Roman" w:hAnsi="Candara" w:cs="Times New Roman"/>
          <w:b/>
          <w:color w:val="000000"/>
          <w:sz w:val="24"/>
          <w:szCs w:val="24"/>
          <w:lang w:eastAsia="id-ID"/>
        </w:rPr>
        <w:t xml:space="preserve">  </w:t>
      </w:r>
      <w:r w:rsidRPr="002671C3">
        <w:rPr>
          <w:rFonts w:ascii="Candara" w:eastAsia="Times New Roman" w:hAnsi="Candara" w:cs="Times New Roman"/>
          <w:b/>
          <w:color w:val="000000"/>
          <w:sz w:val="24"/>
          <w:szCs w:val="24"/>
          <w:lang w:eastAsia="id-ID"/>
        </w:rPr>
        <w:t xml:space="preserve"> </w:t>
      </w:r>
      <w:r w:rsidRPr="002671C3">
        <w:rPr>
          <w:rFonts w:ascii="Candara" w:eastAsia="Times New Roman" w:hAnsi="Candara" w:cs="Times New Roman"/>
          <w:color w:val="000000"/>
          <w:sz w:val="24"/>
          <w:szCs w:val="24"/>
          <w:lang w:eastAsia="id-ID"/>
        </w:rPr>
        <w:t>belajar</w:t>
      </w:r>
    </w:p>
    <w:p w14:paraId="3B878FE1" w14:textId="14A36CD6" w:rsidR="0078194B" w:rsidRPr="00EE08E1" w:rsidRDefault="0078194B" w:rsidP="00EE08E1">
      <w:pPr>
        <w:spacing w:after="0" w:line="240" w:lineRule="auto"/>
        <w:jc w:val="center"/>
        <w:rPr>
          <w:rStyle w:val="Hyperlink"/>
          <w:rFonts w:ascii="Candara" w:hAnsi="Candara"/>
          <w:b/>
          <w:bCs/>
          <w:sz w:val="24"/>
          <w:szCs w:val="24"/>
        </w:rPr>
      </w:pPr>
    </w:p>
    <w:p w14:paraId="7CCDCEA7" w14:textId="753062B7" w:rsidR="00515B25" w:rsidRPr="00F50DE7" w:rsidRDefault="00515B25" w:rsidP="0014159A">
      <w:pPr>
        <w:spacing w:after="0" w:line="276" w:lineRule="auto"/>
        <w:jc w:val="both"/>
        <w:rPr>
          <w:rFonts w:ascii="Candara" w:hAnsi="Candara"/>
          <w:sz w:val="24"/>
          <w:szCs w:val="24"/>
        </w:rPr>
      </w:pPr>
      <w:r>
        <w:t xml:space="preserve">             </w:t>
      </w:r>
      <w:r w:rsidRPr="00F50DE7">
        <w:rPr>
          <w:rFonts w:ascii="Candara" w:hAnsi="Candara"/>
          <w:sz w:val="24"/>
          <w:szCs w:val="24"/>
        </w:rPr>
        <w:t>The development of information and communication technology has brought a great influence on the change of the new paradigm in the field of education. Along with these developments various educational devices and modern educational facilities also support the optimization of the learning process, The form of information technology development that is applied in the education world is e-learning, where e-learning is an innovation that has a major contribution to changes in the learning process.</w:t>
      </w:r>
    </w:p>
    <w:p w14:paraId="2349794B" w14:textId="501E9160" w:rsidR="00515B25" w:rsidRPr="00EE08E1" w:rsidRDefault="00515B25" w:rsidP="0014159A">
      <w:pPr>
        <w:spacing w:after="0" w:line="276" w:lineRule="auto"/>
        <w:jc w:val="both"/>
        <w:rPr>
          <w:rFonts w:ascii="Candara" w:hAnsi="Candara"/>
          <w:sz w:val="24"/>
          <w:szCs w:val="24"/>
        </w:rPr>
      </w:pPr>
      <w:r>
        <w:t xml:space="preserve">             </w:t>
      </w:r>
      <w:r w:rsidRPr="00EE08E1">
        <w:rPr>
          <w:rFonts w:ascii="Candara" w:hAnsi="Candara"/>
          <w:sz w:val="24"/>
          <w:szCs w:val="24"/>
        </w:rPr>
        <w:t>One of the changes that occurred is the lack of interaction between teacher and students in the class, due to limited time available. This allows distance learning (distance learning). Some of the changes that occur are (a) learning in the classroom shifts learning wherever and whenever; (b) learning to use paper shifted to online facilities; (c) physical facilities are shifted to network facilities (Rosenberg, M.J.2010)</w:t>
      </w:r>
    </w:p>
    <w:p w14:paraId="06605A4B" w14:textId="05DE3CA8" w:rsidR="009E306D" w:rsidRPr="0014159A" w:rsidRDefault="009E306D" w:rsidP="0014159A">
      <w:pPr>
        <w:spacing w:after="0" w:line="276" w:lineRule="auto"/>
        <w:jc w:val="both"/>
        <w:rPr>
          <w:rFonts w:ascii="Candara" w:hAnsi="Candara"/>
          <w:sz w:val="24"/>
          <w:szCs w:val="24"/>
        </w:rPr>
      </w:pPr>
      <w:r>
        <w:lastRenderedPageBreak/>
        <w:t xml:space="preserve">             </w:t>
      </w:r>
      <w:r w:rsidRPr="0014159A">
        <w:rPr>
          <w:rFonts w:ascii="Candara" w:hAnsi="Candara"/>
          <w:sz w:val="24"/>
          <w:szCs w:val="24"/>
        </w:rPr>
        <w:t>Successful learning, namely learning that is able to help students achieve the competencies they want. Therefore, the selection and application of learning model design is one of the critical success factors in mastering student competencies. One of the competencies that must be mastered by SMK students in the Fashion Design expertise program is Textile Material Knowledge. Textile Material Knowledge subjects are the basic subjects of vocational competence that require students' understanding before learning the Fashion Vocational competency.</w:t>
      </w:r>
    </w:p>
    <w:p w14:paraId="78BC72A8" w14:textId="08D8F290" w:rsidR="009E306D" w:rsidRPr="0014159A" w:rsidRDefault="009E306D" w:rsidP="0014159A">
      <w:pPr>
        <w:spacing w:after="0" w:line="276" w:lineRule="auto"/>
        <w:jc w:val="both"/>
        <w:rPr>
          <w:rFonts w:ascii="Candara" w:hAnsi="Candara"/>
          <w:sz w:val="24"/>
          <w:szCs w:val="24"/>
        </w:rPr>
      </w:pPr>
      <w:r>
        <w:t xml:space="preserve">             </w:t>
      </w:r>
      <w:r w:rsidRPr="0014159A">
        <w:rPr>
          <w:rFonts w:ascii="Candara" w:hAnsi="Candara"/>
          <w:sz w:val="24"/>
          <w:szCs w:val="24"/>
        </w:rPr>
        <w:t>Setiarini, Y.F. (2009: 71) according to the Ministry of National Education one of the objectives of the Fashion Management expertise program is to equip students with the skills, knowledge and attitudes to be competent in terms of choosing textile or fabric materials. Knowledge of textiles / fabrics is very important because textiles / fabrics are the main material in making clothes. Based on the data obtained from the results of discussions with the subject teachers of Textile Material Knowledge and observations in the classroom, it shows that in general the interest in learning textiles for Grade X students in Clothing is low, which influences learning outcomes. Noting this, the possibility of the learning model used is not right so that it affects the learning outcomes, and the lack of mastery of competencies possessed by students.</w:t>
      </w:r>
    </w:p>
    <w:p w14:paraId="5DD735DE" w14:textId="200178A6" w:rsidR="009E306D" w:rsidRPr="0014159A" w:rsidRDefault="009E306D" w:rsidP="0014159A">
      <w:pPr>
        <w:spacing w:after="0" w:line="276" w:lineRule="auto"/>
        <w:jc w:val="both"/>
        <w:rPr>
          <w:rFonts w:ascii="Candara" w:hAnsi="Candara"/>
          <w:sz w:val="24"/>
          <w:szCs w:val="24"/>
        </w:rPr>
      </w:pPr>
      <w:r>
        <w:t xml:space="preserve">             </w:t>
      </w:r>
      <w:r w:rsidRPr="0014159A">
        <w:rPr>
          <w:rFonts w:ascii="Candara" w:hAnsi="Candara"/>
          <w:sz w:val="24"/>
          <w:szCs w:val="24"/>
        </w:rPr>
        <w:t>This happens because learning activities tend to be monotonous, lack of innovative learning models, combining theory and practice, as well as optimizing the delivery of material thoroughly so that students can learn independently without having to wait for the existence of the teacher. This independent learning is expected that students can construct ideas and knowledge to improve competence so that it affects student learning outcomes.</w:t>
      </w:r>
    </w:p>
    <w:p w14:paraId="7B25D384" w14:textId="2E1F18D8" w:rsidR="009E306D" w:rsidRPr="0014159A" w:rsidRDefault="009E306D" w:rsidP="0014159A">
      <w:pPr>
        <w:spacing w:after="0" w:line="276" w:lineRule="auto"/>
        <w:jc w:val="both"/>
        <w:rPr>
          <w:rFonts w:ascii="Candara" w:hAnsi="Candara"/>
          <w:sz w:val="24"/>
          <w:szCs w:val="24"/>
        </w:rPr>
      </w:pPr>
      <w:r>
        <w:t xml:space="preserve">             </w:t>
      </w:r>
      <w:r w:rsidRPr="0014159A">
        <w:rPr>
          <w:rFonts w:ascii="Candara" w:hAnsi="Candara"/>
          <w:sz w:val="24"/>
          <w:szCs w:val="24"/>
        </w:rPr>
        <w:t>Student independence is needed to improve the quality of learning, and will indirectly have an impact on the quality of students themselves. The lack of independence will have an impact on student attitudes in the learning process, including the lack of student response to lessons; lack of student interest and curiosity; and lack of student confidence in interpreting abilities. This is demonstrated by the results of Chen's research, C.M (2009) that independent learning is an important factor influencing learning performance in the learning environment of e-learning systems by learning self-regulated mechanisms, accelerating their acquisition to improve independent learning abilities.</w:t>
      </w:r>
    </w:p>
    <w:p w14:paraId="0E7C370C" w14:textId="2DD17D1F" w:rsidR="009E306D" w:rsidRPr="00E44838" w:rsidRDefault="009E306D" w:rsidP="00E44838">
      <w:pPr>
        <w:spacing w:after="0" w:line="276" w:lineRule="auto"/>
        <w:jc w:val="both"/>
        <w:rPr>
          <w:rFonts w:ascii="Candara" w:hAnsi="Candara"/>
          <w:sz w:val="24"/>
          <w:szCs w:val="24"/>
        </w:rPr>
      </w:pPr>
      <w:r>
        <w:t xml:space="preserve">             </w:t>
      </w:r>
      <w:r w:rsidRPr="00E44838">
        <w:rPr>
          <w:rFonts w:ascii="Candara" w:hAnsi="Candara"/>
          <w:sz w:val="24"/>
          <w:szCs w:val="24"/>
        </w:rPr>
        <w:t>E-learning provides teaching regardless of the place and time of learning. Students can access the subject matter anytime and anywhere so there is no time limit to access it (Tasri, I.2011). With the e-learning learning media, it is expected that the learning process is more conducive, increases student interest, and can improve student learning outcomes. This is because e-learning requires students to be able to interact with the internet, such as accessing extensive information, leading to student independence in learning. Although e-learning can be used independently by students, the existence of a teacher becomes very meaningful as an adult whose function is to provide support in the learning process. In other words face-to-face process becomes important and should not be left behind in learning (Plummer, C.C., 2012: 1)</w:t>
      </w:r>
    </w:p>
    <w:p w14:paraId="4E76D045" w14:textId="79173956" w:rsidR="009E306D" w:rsidRPr="00E44838" w:rsidRDefault="009E306D" w:rsidP="00515B25">
      <w:pPr>
        <w:spacing w:after="0"/>
        <w:jc w:val="both"/>
        <w:rPr>
          <w:rFonts w:ascii="Candara" w:hAnsi="Candara"/>
          <w:sz w:val="24"/>
          <w:szCs w:val="24"/>
        </w:rPr>
      </w:pPr>
      <w:r>
        <w:t xml:space="preserve">             </w:t>
      </w:r>
      <w:r w:rsidRPr="00E44838">
        <w:rPr>
          <w:rFonts w:ascii="Candara" w:hAnsi="Candara"/>
          <w:sz w:val="24"/>
          <w:szCs w:val="24"/>
        </w:rPr>
        <w:t>In learning what is needed is to utilize information technology elements, by not leaving the pattern of direct guidance from the teacher. This concept combines e-learning with conventional learning (face to face) called hybrid learning. As shown by E.Chan (2010) research results that hybrid learning combining information and communication technology with face-to-face learning can increase flexibility for student interaction, and increase the speed and efficiency of interaction between teachers and students.</w:t>
      </w:r>
    </w:p>
    <w:p w14:paraId="0AECF6C0" w14:textId="0AFF8D35" w:rsidR="009E306D" w:rsidRPr="00E44838" w:rsidRDefault="009E306D" w:rsidP="00E44838">
      <w:pPr>
        <w:spacing w:after="0" w:line="276" w:lineRule="auto"/>
        <w:jc w:val="both"/>
        <w:rPr>
          <w:rFonts w:ascii="Candara" w:hAnsi="Candara"/>
          <w:sz w:val="24"/>
          <w:szCs w:val="24"/>
        </w:rPr>
      </w:pPr>
      <w:r>
        <w:t xml:space="preserve">             </w:t>
      </w:r>
      <w:r w:rsidRPr="00E44838">
        <w:rPr>
          <w:rFonts w:ascii="Candara" w:hAnsi="Candara"/>
          <w:sz w:val="24"/>
          <w:szCs w:val="24"/>
        </w:rPr>
        <w:t>Hybrid learning is an approach that seeks to combine the best benefits of "old" and "new" teaching methods so that the quality of learning that is developed is an optimal quality that is better than just the quality of face-to-face or just online learning activities. Abdelrahman, N. &amp; Irby, Baverly J. (2016) in their article explained that hybrid learning refers to the best practices of old and new pedagogy combined.</w:t>
      </w:r>
    </w:p>
    <w:p w14:paraId="5E4E5A2F" w14:textId="7A0BEF47" w:rsidR="009E306D" w:rsidRPr="00E44838" w:rsidRDefault="009E306D" w:rsidP="00E44838">
      <w:pPr>
        <w:spacing w:after="0" w:line="276" w:lineRule="auto"/>
        <w:jc w:val="both"/>
        <w:rPr>
          <w:rFonts w:ascii="Candara" w:hAnsi="Candara"/>
          <w:sz w:val="24"/>
          <w:szCs w:val="24"/>
        </w:rPr>
      </w:pPr>
      <w:r>
        <w:t xml:space="preserve">             </w:t>
      </w:r>
      <w:r w:rsidRPr="00E44838">
        <w:rPr>
          <w:rFonts w:ascii="Candara" w:hAnsi="Candara"/>
          <w:sz w:val="24"/>
          <w:szCs w:val="24"/>
        </w:rPr>
        <w:t>Hybrid learning is also used as an alternative tool in optimizing the learning process. This optimization has implications for increasing student learning time; fostering students' attitudes of independence and critical, active, creative and innovative attitudes so that they can motivate students to improve their achievement and learning outcomes. The implementation of hybrid learning models makes variations on models, methods, tools, and learning media.</w:t>
      </w:r>
      <w:r w:rsidR="00B7741B">
        <w:rPr>
          <w:rFonts w:ascii="Candara" w:hAnsi="Candara"/>
          <w:sz w:val="24"/>
          <w:szCs w:val="24"/>
        </w:rPr>
        <w:t xml:space="preserve"> </w:t>
      </w:r>
      <w:r w:rsidR="00B7741B" w:rsidRPr="00B7741B">
        <w:rPr>
          <w:rFonts w:ascii="Candara" w:hAnsi="Candara"/>
          <w:sz w:val="24"/>
          <w:szCs w:val="24"/>
        </w:rPr>
        <w:t>As research Ramad</w:t>
      </w:r>
      <w:r w:rsidR="00B7741B">
        <w:rPr>
          <w:rFonts w:ascii="Candara" w:hAnsi="Candara"/>
          <w:sz w:val="24"/>
          <w:szCs w:val="24"/>
        </w:rPr>
        <w:t>h</w:t>
      </w:r>
      <w:r w:rsidR="00B7741B" w:rsidRPr="00B7741B">
        <w:rPr>
          <w:rFonts w:ascii="Candara" w:hAnsi="Candara"/>
          <w:sz w:val="24"/>
          <w:szCs w:val="24"/>
        </w:rPr>
        <w:t>an (2015) which explains that with optimal learning will increase learning activities and outcomes. The results showed the activeness of students experienced an increase from the first cycle 68.51% an increase of 80.12% in the second cycle. Followed by an increase in the grade average value in the first cycle of 7.6%, an increase of 8.3% in the second cycle.</w:t>
      </w:r>
    </w:p>
    <w:p w14:paraId="15614175" w14:textId="688E78B5" w:rsidR="00623465" w:rsidRPr="00E44838" w:rsidRDefault="00023FE4" w:rsidP="00E44838">
      <w:pPr>
        <w:spacing w:after="0" w:line="276" w:lineRule="auto"/>
        <w:jc w:val="both"/>
        <w:rPr>
          <w:rFonts w:ascii="Candara" w:hAnsi="Candara"/>
          <w:sz w:val="24"/>
          <w:szCs w:val="24"/>
        </w:rPr>
      </w:pPr>
      <w:r>
        <w:t xml:space="preserve">              </w:t>
      </w:r>
      <w:r w:rsidRPr="00E44838">
        <w:rPr>
          <w:rFonts w:ascii="Candara" w:hAnsi="Candara"/>
          <w:sz w:val="24"/>
          <w:szCs w:val="24"/>
        </w:rPr>
        <w:t>Tsai, A. (2011) suggested an e-learning - hybrid model integrating learning and effective methods to remove the limitations of time and location availability and the teacher in the classroom. E-learning offers learning assistance when conventional learning (classical learning) which requires the face-to-face process between teachers and students cannot be done. Research conducted by Ahmad, Z &amp; Ismail, I.Z. (2013) suggested that hybrid learning is a concept of a combination of online and face-to-face learning. The results show that hybrid learning must be implemented in an era of globalization that leads to the achievement factor of student satisfaction.</w:t>
      </w:r>
    </w:p>
    <w:p w14:paraId="2663E61B" w14:textId="53619E80" w:rsidR="00023FE4" w:rsidRPr="00E44838" w:rsidRDefault="00023FE4" w:rsidP="00E44838">
      <w:pPr>
        <w:spacing w:after="0" w:line="276" w:lineRule="auto"/>
        <w:jc w:val="both"/>
        <w:rPr>
          <w:rFonts w:ascii="Candara" w:hAnsi="Candara"/>
          <w:sz w:val="24"/>
          <w:szCs w:val="24"/>
        </w:rPr>
      </w:pPr>
      <w:r>
        <w:t xml:space="preserve">             </w:t>
      </w:r>
      <w:r w:rsidR="001E2D92">
        <w:t xml:space="preserve"> </w:t>
      </w:r>
      <w:r w:rsidRPr="00E44838">
        <w:rPr>
          <w:rFonts w:ascii="Candara" w:hAnsi="Candara"/>
          <w:sz w:val="24"/>
          <w:szCs w:val="24"/>
        </w:rPr>
        <w:t>Allen, I.E.dkk. (2007: 5) provides a clear categorization of hybrid learning, traditional learning, web enhanced, and online learning. Based on the proportion of content delivered online, it can be seen that learning is said to be a hybrid form when the portion of e-learning is in the range of 30 - 79% combined with face to face learning (face to face learning). On the other hand, the hybrid learning model encourages teachers to change the educational paradigm from teacher-centered learning to student-centered learning.</w:t>
      </w:r>
    </w:p>
    <w:p w14:paraId="59443A39" w14:textId="630A8770" w:rsidR="00023FE4" w:rsidRPr="00E44838" w:rsidRDefault="00023FE4" w:rsidP="00E44838">
      <w:pPr>
        <w:spacing w:after="0" w:line="276" w:lineRule="auto"/>
        <w:jc w:val="both"/>
        <w:rPr>
          <w:rFonts w:ascii="Candara" w:hAnsi="Candara"/>
          <w:sz w:val="24"/>
          <w:szCs w:val="24"/>
        </w:rPr>
      </w:pPr>
      <w:r>
        <w:t xml:space="preserve">            </w:t>
      </w:r>
      <w:r w:rsidR="001E2D92">
        <w:t xml:space="preserve"> </w:t>
      </w:r>
      <w:r>
        <w:t xml:space="preserve"> </w:t>
      </w:r>
      <w:r w:rsidRPr="00E44838">
        <w:rPr>
          <w:rFonts w:ascii="Candara" w:hAnsi="Candara"/>
          <w:sz w:val="24"/>
          <w:szCs w:val="24"/>
        </w:rPr>
        <w:t>Yendri, D. (2011) suggested the benefits of hybrid learning: (1) improving learning outcomes through distance education; (2) providing ease of learning for students; (3) reduce learning costs. With these benefits are expected to overcome problems in learning.</w:t>
      </w:r>
    </w:p>
    <w:p w14:paraId="1E3E26EE" w14:textId="12D3B1D3" w:rsidR="005F3FDA" w:rsidRPr="00E44838" w:rsidRDefault="005F3FDA" w:rsidP="00E44838">
      <w:pPr>
        <w:spacing w:after="0" w:line="276" w:lineRule="auto"/>
        <w:jc w:val="both"/>
        <w:rPr>
          <w:rFonts w:ascii="Candara" w:hAnsi="Candara"/>
          <w:sz w:val="24"/>
          <w:szCs w:val="24"/>
        </w:rPr>
      </w:pPr>
      <w:r w:rsidRPr="00E44838">
        <w:rPr>
          <w:rFonts w:ascii="Candara" w:hAnsi="Candara"/>
          <w:sz w:val="24"/>
          <w:szCs w:val="24"/>
        </w:rPr>
        <w:t xml:space="preserve">             Of the several uses of hybrid learning, the implementation of hybrid learning in this study is to use edmodo. Borg, N. &amp; Hara, J.O. (2008) stated that edmodo is a social network for learning based on Learning Management System (LMS). Edmodo provides facilities for teachers, students and parents of students. Edmodo itself is an e-learning program that applies learning that is easy, efficient and more enjoyable. Edmodo is very helpful in the learning process.</w:t>
      </w:r>
    </w:p>
    <w:p w14:paraId="6E567180" w14:textId="3664B78C" w:rsidR="005F3FDA" w:rsidRPr="00E44838" w:rsidRDefault="005F3FDA" w:rsidP="00E44838">
      <w:pPr>
        <w:spacing w:after="0" w:line="276" w:lineRule="auto"/>
        <w:jc w:val="both"/>
        <w:rPr>
          <w:rFonts w:ascii="Candara" w:hAnsi="Candara"/>
          <w:sz w:val="24"/>
          <w:szCs w:val="24"/>
        </w:rPr>
      </w:pPr>
      <w:r>
        <w:t xml:space="preserve">             </w:t>
      </w:r>
      <w:r w:rsidRPr="00E44838">
        <w:rPr>
          <w:rFonts w:ascii="Candara" w:hAnsi="Candara"/>
          <w:sz w:val="24"/>
          <w:szCs w:val="24"/>
        </w:rPr>
        <w:t>Some of the benefits of edmodo for learning: (1) edmodo is a very efficient vehicle of communication and discussion for teachers and students; (2) with edmodo, students with other students can easily interact and discuss with direct observation from their teacher, (3) edmodo facilitates communication between teachers, students and parents of students; (4) as an appropriate tool for the test or quiz; (5) teachers can provide teaching materials such as questions, photos, learning videos to students easily and students can download these teaching materials; (6) with Edmodo makes it easy for teachers to give questions from anywhere and anytime.</w:t>
      </w:r>
    </w:p>
    <w:p w14:paraId="00C65FC8" w14:textId="1AABC297" w:rsidR="005F3FDA" w:rsidRDefault="005F3FDA" w:rsidP="00E44838">
      <w:pPr>
        <w:spacing w:after="0" w:line="276" w:lineRule="auto"/>
        <w:jc w:val="both"/>
        <w:rPr>
          <w:rFonts w:ascii="Candara" w:hAnsi="Candara"/>
          <w:sz w:val="24"/>
          <w:szCs w:val="24"/>
        </w:rPr>
      </w:pPr>
      <w:r>
        <w:t xml:space="preserve">             </w:t>
      </w:r>
      <w:r w:rsidRPr="00E44838">
        <w:rPr>
          <w:rFonts w:ascii="Candara" w:hAnsi="Candara"/>
          <w:sz w:val="24"/>
          <w:szCs w:val="24"/>
        </w:rPr>
        <w:t>Based on the explanation, the researcher conducted a study with the aim of knowing that learning with edmodo-based hybrid learning models can improve learning independence and textile learning outcomes of SMK students in the Fashion Design expertise program.</w:t>
      </w:r>
    </w:p>
    <w:p w14:paraId="7CF829FF" w14:textId="77777777" w:rsidR="00230AA1" w:rsidRPr="00E44838" w:rsidRDefault="00230AA1" w:rsidP="00230AA1">
      <w:pPr>
        <w:spacing w:after="0" w:line="240" w:lineRule="auto"/>
        <w:jc w:val="both"/>
        <w:rPr>
          <w:rFonts w:ascii="Candara" w:hAnsi="Candara"/>
          <w:sz w:val="24"/>
          <w:szCs w:val="24"/>
        </w:rPr>
      </w:pPr>
    </w:p>
    <w:p w14:paraId="6B9E6681" w14:textId="5BADBD0B" w:rsidR="005F3FDA" w:rsidRPr="000F2E16" w:rsidRDefault="005F3FDA" w:rsidP="005F3FDA">
      <w:pPr>
        <w:spacing w:after="0"/>
        <w:rPr>
          <w:rFonts w:ascii="Candara" w:hAnsi="Candara"/>
          <w:b/>
          <w:bCs/>
          <w:i/>
          <w:iCs/>
          <w:sz w:val="24"/>
          <w:szCs w:val="24"/>
        </w:rPr>
      </w:pPr>
      <w:r w:rsidRPr="000F2E16">
        <w:rPr>
          <w:i/>
          <w:iCs/>
        </w:rPr>
        <w:t xml:space="preserve">                                                                             </w:t>
      </w:r>
      <w:r w:rsidRPr="000F2E16">
        <w:rPr>
          <w:rFonts w:ascii="Candara" w:hAnsi="Candara"/>
          <w:b/>
          <w:bCs/>
          <w:i/>
          <w:iCs/>
          <w:sz w:val="24"/>
          <w:szCs w:val="24"/>
        </w:rPr>
        <w:t>METHOD</w:t>
      </w:r>
    </w:p>
    <w:p w14:paraId="333A453C" w14:textId="77777777" w:rsidR="00230AA1" w:rsidRPr="00230AA1" w:rsidRDefault="00230AA1" w:rsidP="00230AA1">
      <w:pPr>
        <w:spacing w:after="0" w:line="240" w:lineRule="auto"/>
        <w:rPr>
          <w:rFonts w:ascii="Candara" w:hAnsi="Candara"/>
          <w:b/>
          <w:bCs/>
          <w:sz w:val="16"/>
          <w:szCs w:val="16"/>
        </w:rPr>
      </w:pPr>
    </w:p>
    <w:p w14:paraId="35A5A186" w14:textId="61B05AA3" w:rsidR="00505799" w:rsidRPr="00230AA1" w:rsidRDefault="00505799" w:rsidP="00230AA1">
      <w:pPr>
        <w:spacing w:after="0" w:line="276" w:lineRule="auto"/>
        <w:jc w:val="both"/>
        <w:rPr>
          <w:rFonts w:ascii="Candara" w:hAnsi="Candara"/>
          <w:sz w:val="24"/>
          <w:szCs w:val="24"/>
        </w:rPr>
      </w:pPr>
      <w:r>
        <w:t xml:space="preserve">             </w:t>
      </w:r>
      <w:r w:rsidRPr="00230AA1">
        <w:rPr>
          <w:rFonts w:ascii="Candara" w:hAnsi="Candara"/>
          <w:sz w:val="24"/>
          <w:szCs w:val="24"/>
        </w:rPr>
        <w:t xml:space="preserve">The design of this study is </w:t>
      </w:r>
      <w:r w:rsidRPr="000B626D">
        <w:rPr>
          <w:rFonts w:ascii="Candara" w:hAnsi="Candara"/>
          <w:i/>
          <w:iCs/>
          <w:sz w:val="24"/>
          <w:szCs w:val="24"/>
        </w:rPr>
        <w:t>Non-Equivalent Control Group Design</w:t>
      </w:r>
      <w:r w:rsidRPr="00230AA1">
        <w:rPr>
          <w:rFonts w:ascii="Candara" w:hAnsi="Candara"/>
          <w:sz w:val="24"/>
          <w:szCs w:val="24"/>
        </w:rPr>
        <w:t xml:space="preserve">. This design is identical to </w:t>
      </w:r>
      <w:r w:rsidRPr="000B626D">
        <w:rPr>
          <w:rFonts w:ascii="Candara" w:hAnsi="Candara"/>
          <w:i/>
          <w:iCs/>
          <w:sz w:val="24"/>
          <w:szCs w:val="24"/>
        </w:rPr>
        <w:t>Pretest-Posttest Control Group Design</w:t>
      </w:r>
      <w:r w:rsidRPr="00230AA1">
        <w:rPr>
          <w:rFonts w:ascii="Candara" w:hAnsi="Candara"/>
          <w:sz w:val="24"/>
          <w:szCs w:val="24"/>
        </w:rPr>
        <w:t>. The design has a control group, but does not function fully to control the external variables that affect the implementation of the experiment. The experimental group and the control group were chosen with consideration as close as possible to the characteristics in each group (Thomas, JR et al. 2011: 345) Quoting the writings of Creswell, JW (2014: 238) that this type of research is a study conducted by providing treatments (treatments) certain of the research subject concerned using the Pretest-Posttest Control Group Design experimental design.</w:t>
      </w:r>
    </w:p>
    <w:p w14:paraId="089F2635" w14:textId="3C9EF578" w:rsidR="00505799" w:rsidRDefault="00505799" w:rsidP="00230AA1">
      <w:pPr>
        <w:spacing w:after="0" w:line="276" w:lineRule="auto"/>
        <w:jc w:val="both"/>
      </w:pPr>
      <w:r>
        <w:t xml:space="preserve">             </w:t>
      </w:r>
      <w:r w:rsidRPr="00230AA1">
        <w:rPr>
          <w:rFonts w:ascii="Candara" w:hAnsi="Candara"/>
          <w:sz w:val="24"/>
          <w:szCs w:val="24"/>
        </w:rPr>
        <w:t xml:space="preserve">This study was divided into four treatment groups with varying proportions of hybrid learning, 50%, 60%, and 70%, respectively. One other group is a conventional group, without treatment, this group is a control group. The sample in this study was 104 grade students of the Fashion Management expertise program with 104 students. Collecting data with knowledge tests, questionnaires, and observations. Data analysis techniques using </w:t>
      </w:r>
      <w:r w:rsidRPr="000B626D">
        <w:rPr>
          <w:rFonts w:ascii="Candara" w:hAnsi="Candara"/>
          <w:i/>
          <w:iCs/>
          <w:sz w:val="24"/>
          <w:szCs w:val="24"/>
        </w:rPr>
        <w:t>Anacova</w:t>
      </w:r>
      <w:r w:rsidRPr="000B626D">
        <w:rPr>
          <w:i/>
          <w:iCs/>
        </w:rPr>
        <w:t>.</w:t>
      </w:r>
    </w:p>
    <w:p w14:paraId="007787B2" w14:textId="049D7A21" w:rsidR="00230AA1" w:rsidRDefault="00230AA1" w:rsidP="00230AA1">
      <w:pPr>
        <w:spacing w:after="0" w:line="276" w:lineRule="auto"/>
        <w:jc w:val="both"/>
      </w:pPr>
    </w:p>
    <w:p w14:paraId="4E9A7794" w14:textId="4A075843" w:rsidR="005F3FDA" w:rsidRPr="000F2E16" w:rsidRDefault="005F3FDA" w:rsidP="00230AA1">
      <w:pPr>
        <w:spacing w:after="0"/>
        <w:jc w:val="center"/>
        <w:rPr>
          <w:rFonts w:ascii="Candara" w:hAnsi="Candara"/>
          <w:b/>
          <w:bCs/>
          <w:i/>
          <w:iCs/>
          <w:sz w:val="24"/>
          <w:szCs w:val="24"/>
        </w:rPr>
      </w:pPr>
      <w:r w:rsidRPr="000F2E16">
        <w:rPr>
          <w:rFonts w:ascii="Candara" w:hAnsi="Candara"/>
          <w:b/>
          <w:bCs/>
          <w:i/>
          <w:iCs/>
          <w:sz w:val="24"/>
          <w:szCs w:val="24"/>
        </w:rPr>
        <w:t>RESULTS</w:t>
      </w:r>
    </w:p>
    <w:p w14:paraId="16D1E21A" w14:textId="77777777" w:rsidR="00230AA1" w:rsidRPr="00230AA1" w:rsidRDefault="00230AA1" w:rsidP="00230AA1">
      <w:pPr>
        <w:spacing w:after="0"/>
        <w:jc w:val="center"/>
        <w:rPr>
          <w:rFonts w:ascii="Candara" w:hAnsi="Candara"/>
          <w:b/>
          <w:bCs/>
          <w:sz w:val="24"/>
          <w:szCs w:val="24"/>
        </w:rPr>
      </w:pPr>
    </w:p>
    <w:p w14:paraId="34A25F21" w14:textId="34EA34A3" w:rsidR="005F3FDA" w:rsidRPr="00230AA1" w:rsidRDefault="005F3FDA" w:rsidP="005F3FDA">
      <w:pPr>
        <w:spacing w:after="0"/>
        <w:jc w:val="both"/>
        <w:rPr>
          <w:rFonts w:ascii="Candara" w:hAnsi="Candara"/>
          <w:sz w:val="24"/>
          <w:szCs w:val="24"/>
        </w:rPr>
      </w:pPr>
      <w:r>
        <w:t xml:space="preserve">            </w:t>
      </w:r>
      <w:r w:rsidRPr="00230AA1">
        <w:rPr>
          <w:rFonts w:ascii="Candara" w:hAnsi="Candara"/>
          <w:sz w:val="24"/>
          <w:szCs w:val="24"/>
        </w:rPr>
        <w:t>After analyzing the data for testing the hypothesis then a discussion of the results of data analysis is carried out. The results of data analysis can be seen in the following table.</w:t>
      </w:r>
    </w:p>
    <w:p w14:paraId="44B3346A" w14:textId="77777777" w:rsidR="005F3FDA" w:rsidRDefault="005F3FDA" w:rsidP="005F3FDA">
      <w:pPr>
        <w:spacing w:after="0"/>
        <w:jc w:val="both"/>
      </w:pPr>
    </w:p>
    <w:p w14:paraId="5DA4EE46" w14:textId="77777777" w:rsidR="00230AA1" w:rsidRPr="00230AA1" w:rsidRDefault="005F3FDA" w:rsidP="00230AA1">
      <w:pPr>
        <w:spacing w:after="0" w:line="276" w:lineRule="auto"/>
        <w:jc w:val="both"/>
        <w:rPr>
          <w:rFonts w:ascii="Candara" w:hAnsi="Candara"/>
          <w:i/>
          <w:iCs/>
          <w:sz w:val="24"/>
          <w:szCs w:val="24"/>
        </w:rPr>
      </w:pPr>
      <w:r w:rsidRPr="00230AA1">
        <w:rPr>
          <w:rFonts w:ascii="Candara" w:hAnsi="Candara"/>
          <w:i/>
          <w:iCs/>
          <w:sz w:val="24"/>
          <w:szCs w:val="24"/>
        </w:rPr>
        <w:t xml:space="preserve">Table 1. Results of Analysis of Average Learning Outcomes of the Experiment Group </w:t>
      </w:r>
      <w:r w:rsidR="00230AA1" w:rsidRPr="00230AA1">
        <w:rPr>
          <w:rFonts w:ascii="Candara" w:hAnsi="Candara"/>
          <w:i/>
          <w:iCs/>
          <w:sz w:val="24"/>
          <w:szCs w:val="24"/>
        </w:rPr>
        <w:t xml:space="preserve">   </w:t>
      </w:r>
    </w:p>
    <w:p w14:paraId="2E6974AE" w14:textId="38486DB2" w:rsidR="005F3FDA" w:rsidRPr="00230AA1" w:rsidRDefault="00230AA1" w:rsidP="00230AA1">
      <w:pPr>
        <w:spacing w:after="0" w:line="276" w:lineRule="auto"/>
        <w:jc w:val="both"/>
        <w:rPr>
          <w:rFonts w:ascii="Candara" w:hAnsi="Candara"/>
          <w:i/>
          <w:iCs/>
          <w:sz w:val="24"/>
          <w:szCs w:val="24"/>
        </w:rPr>
      </w:pPr>
      <w:r w:rsidRPr="00230AA1">
        <w:rPr>
          <w:rFonts w:ascii="Candara" w:hAnsi="Candara"/>
          <w:i/>
          <w:iCs/>
          <w:sz w:val="24"/>
          <w:szCs w:val="24"/>
        </w:rPr>
        <w:t xml:space="preserve">                </w:t>
      </w:r>
      <w:r w:rsidR="005F3FDA" w:rsidRPr="00230AA1">
        <w:rPr>
          <w:rFonts w:ascii="Candara" w:hAnsi="Candara"/>
          <w:i/>
          <w:iCs/>
          <w:sz w:val="24"/>
          <w:szCs w:val="24"/>
        </w:rPr>
        <w:t>(group 1,2,3) and Control Group (group 4)</w:t>
      </w:r>
    </w:p>
    <w:p w14:paraId="5169BC6E" w14:textId="77777777" w:rsidR="00230AA1" w:rsidRPr="00230AA1" w:rsidRDefault="00230AA1" w:rsidP="00230AA1">
      <w:pPr>
        <w:spacing w:after="0" w:line="276" w:lineRule="auto"/>
        <w:jc w:val="both"/>
        <w:rPr>
          <w:rFonts w:ascii="Candara" w:hAnsi="Candara"/>
          <w:sz w:val="24"/>
          <w:szCs w:val="24"/>
        </w:rPr>
      </w:pPr>
    </w:p>
    <w:p w14:paraId="09EC73EB" w14:textId="01743572" w:rsidR="005F3FDA" w:rsidRDefault="005F3FDA" w:rsidP="005F3FDA">
      <w:pPr>
        <w:spacing w:after="0" w:line="276" w:lineRule="auto"/>
        <w:jc w:val="center"/>
        <w:rPr>
          <w:rFonts w:ascii="Arial" w:eastAsia="Times New Roman" w:hAnsi="Arial" w:cs="Arial"/>
          <w:b/>
          <w:iCs/>
          <w:color w:val="000000"/>
          <w:sz w:val="18"/>
          <w:szCs w:val="18"/>
          <w:lang w:eastAsia="id-ID"/>
        </w:rPr>
      </w:pPr>
      <w:r w:rsidRPr="005F3FDA">
        <w:rPr>
          <w:rFonts w:ascii="Arial" w:eastAsia="Times New Roman" w:hAnsi="Arial" w:cs="Arial"/>
          <w:b/>
          <w:iCs/>
          <w:color w:val="000000"/>
          <w:sz w:val="18"/>
          <w:szCs w:val="18"/>
          <w:lang w:eastAsia="id-ID"/>
        </w:rPr>
        <w:t>Descriptive Statistics</w:t>
      </w:r>
    </w:p>
    <w:p w14:paraId="6233119B" w14:textId="77777777" w:rsidR="00534F5C" w:rsidRPr="005F3FDA" w:rsidRDefault="00534F5C" w:rsidP="005F3FDA">
      <w:pPr>
        <w:spacing w:after="0" w:line="276" w:lineRule="auto"/>
        <w:jc w:val="center"/>
        <w:rPr>
          <w:rFonts w:ascii="Arial" w:eastAsia="Arial" w:hAnsi="Arial" w:cs="Arial"/>
          <w:b/>
          <w:iCs/>
          <w:color w:val="000000"/>
          <w:sz w:val="18"/>
          <w:szCs w:val="18"/>
          <w:lang w:eastAsia="id-ID"/>
        </w:rPr>
      </w:pPr>
    </w:p>
    <w:p w14:paraId="4F27AABA" w14:textId="4A142249" w:rsidR="005F3FDA" w:rsidRPr="000B626D" w:rsidRDefault="005F3FDA" w:rsidP="005F3FDA">
      <w:pPr>
        <w:spacing w:after="0" w:line="276" w:lineRule="auto"/>
        <w:rPr>
          <w:rFonts w:ascii="Arial" w:eastAsia="Arial" w:hAnsi="Arial" w:cs="Arial"/>
          <w:color w:val="000000"/>
          <w:sz w:val="16"/>
          <w:szCs w:val="16"/>
          <w:highlight w:val="white"/>
          <w:lang w:eastAsia="id-ID"/>
        </w:rPr>
      </w:pPr>
      <w:r w:rsidRPr="005F3FDA">
        <w:rPr>
          <w:rFonts w:ascii="Arial" w:eastAsia="Times New Roman" w:hAnsi="Arial" w:cs="Arial"/>
          <w:sz w:val="18"/>
          <w:szCs w:val="18"/>
          <w:lang w:eastAsia="id-ID"/>
        </w:rPr>
        <w:t xml:space="preserve"> </w:t>
      </w:r>
      <w:r w:rsidR="00534F5C">
        <w:rPr>
          <w:rFonts w:ascii="Arial" w:eastAsia="Times New Roman" w:hAnsi="Arial" w:cs="Arial"/>
          <w:sz w:val="18"/>
          <w:szCs w:val="18"/>
          <w:lang w:eastAsia="id-ID"/>
        </w:rPr>
        <w:t xml:space="preserve">     </w:t>
      </w:r>
      <w:r w:rsidRPr="005F3FDA">
        <w:rPr>
          <w:rFonts w:ascii="Arial" w:eastAsia="Times New Roman" w:hAnsi="Arial" w:cs="Arial"/>
          <w:sz w:val="18"/>
          <w:szCs w:val="18"/>
          <w:lang w:eastAsia="id-ID"/>
        </w:rPr>
        <w:t xml:space="preserve">  </w:t>
      </w:r>
      <w:r w:rsidRPr="000B626D">
        <w:rPr>
          <w:rFonts w:ascii="Arial" w:eastAsia="Arial" w:hAnsi="Arial" w:cs="Arial"/>
          <w:iCs/>
          <w:color w:val="000000"/>
          <w:sz w:val="16"/>
          <w:szCs w:val="16"/>
          <w:highlight w:val="white"/>
          <w:lang w:eastAsia="id-ID"/>
        </w:rPr>
        <w:t>Dependent Variable:</w:t>
      </w:r>
      <w:r w:rsidRPr="000B626D">
        <w:rPr>
          <w:rFonts w:ascii="Arial" w:eastAsia="Arial" w:hAnsi="Arial" w:cs="Arial"/>
          <w:color w:val="000000"/>
          <w:sz w:val="16"/>
          <w:szCs w:val="16"/>
          <w:highlight w:val="white"/>
          <w:lang w:eastAsia="id-ID"/>
        </w:rPr>
        <w:t xml:space="preserve">   </w:t>
      </w:r>
      <w:r w:rsidR="00534F5C" w:rsidRPr="000B626D">
        <w:rPr>
          <w:rFonts w:ascii="Arial" w:eastAsia="Arial" w:hAnsi="Arial" w:cs="Arial"/>
          <w:color w:val="000000"/>
          <w:sz w:val="16"/>
          <w:szCs w:val="16"/>
          <w:highlight w:val="white"/>
          <w:lang w:eastAsia="id-ID"/>
        </w:rPr>
        <w:t>Learning Outcomes</w:t>
      </w:r>
      <w:r w:rsidRPr="000B626D">
        <w:rPr>
          <w:rFonts w:ascii="Arial" w:eastAsia="Arial" w:hAnsi="Arial" w:cs="Arial"/>
          <w:color w:val="000000"/>
          <w:sz w:val="16"/>
          <w:szCs w:val="16"/>
          <w:highlight w:val="white"/>
          <w:lang w:eastAsia="id-ID"/>
        </w:rPr>
        <w:t xml:space="preserve">  </w:t>
      </w:r>
    </w:p>
    <w:tbl>
      <w:tblPr>
        <w:tblW w:w="7513" w:type="dxa"/>
        <w:tblInd w:w="392"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238"/>
        <w:gridCol w:w="1630"/>
        <w:gridCol w:w="1631"/>
        <w:gridCol w:w="1631"/>
        <w:gridCol w:w="1383"/>
      </w:tblGrid>
      <w:tr w:rsidR="005F3FDA" w:rsidRPr="000B626D" w14:paraId="6AC28F82" w14:textId="77777777" w:rsidTr="00C41A5B">
        <w:tc>
          <w:tcPr>
            <w:tcW w:w="1238" w:type="dxa"/>
            <w:tcBorders>
              <w:top w:val="single" w:sz="4" w:space="0" w:color="000000"/>
              <w:bottom w:val="single" w:sz="4" w:space="0" w:color="000000"/>
            </w:tcBorders>
          </w:tcPr>
          <w:p w14:paraId="3FCD8FCA" w14:textId="77777777" w:rsidR="005F3FDA" w:rsidRPr="000B626D" w:rsidRDefault="005F3FDA" w:rsidP="005F3FDA">
            <w:pPr>
              <w:spacing w:after="0" w:line="240" w:lineRule="auto"/>
              <w:rPr>
                <w:rFonts w:ascii="Arial" w:eastAsia="Times New Roman" w:hAnsi="Arial" w:cs="Arial"/>
                <w:sz w:val="16"/>
                <w:szCs w:val="16"/>
                <w:lang w:eastAsia="id-ID"/>
              </w:rPr>
            </w:pPr>
            <w:r w:rsidRPr="000B626D">
              <w:rPr>
                <w:rFonts w:ascii="Arial" w:eastAsia="Times New Roman" w:hAnsi="Arial" w:cs="Arial"/>
                <w:sz w:val="16"/>
                <w:szCs w:val="16"/>
                <w:lang w:eastAsia="id-ID"/>
              </w:rPr>
              <w:t>Eksperimen</w:t>
            </w:r>
          </w:p>
        </w:tc>
        <w:tc>
          <w:tcPr>
            <w:tcW w:w="1630" w:type="dxa"/>
            <w:tcBorders>
              <w:top w:val="single" w:sz="4" w:space="0" w:color="000000"/>
              <w:bottom w:val="single" w:sz="4" w:space="0" w:color="000000"/>
            </w:tcBorders>
          </w:tcPr>
          <w:p w14:paraId="4C1219A4" w14:textId="78986777" w:rsidR="005F3FDA" w:rsidRPr="000B626D" w:rsidRDefault="005F3FDA" w:rsidP="005F3FDA">
            <w:pPr>
              <w:spacing w:after="0" w:line="240" w:lineRule="auto"/>
              <w:ind w:left="60" w:right="60"/>
              <w:jc w:val="center"/>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 xml:space="preserve">  Propor</w:t>
            </w:r>
            <w:r w:rsidR="00534F5C" w:rsidRPr="000B626D">
              <w:rPr>
                <w:rFonts w:ascii="Arial" w:eastAsia="Times New Roman" w:hAnsi="Arial" w:cs="Arial"/>
                <w:color w:val="000000"/>
                <w:sz w:val="16"/>
                <w:szCs w:val="16"/>
                <w:lang w:eastAsia="id-ID"/>
              </w:rPr>
              <w:t>tion</w:t>
            </w:r>
            <w:r w:rsidRPr="000B626D">
              <w:rPr>
                <w:rFonts w:ascii="Arial" w:eastAsia="Times New Roman" w:hAnsi="Arial" w:cs="Arial"/>
                <w:color w:val="000000"/>
                <w:sz w:val="16"/>
                <w:szCs w:val="16"/>
                <w:lang w:eastAsia="id-ID"/>
              </w:rPr>
              <w:t xml:space="preserve">     Hybrid Learning    </w:t>
            </w:r>
          </w:p>
          <w:p w14:paraId="6D6E7993" w14:textId="77777777" w:rsidR="005F3FDA" w:rsidRPr="000B626D" w:rsidRDefault="005F3FDA" w:rsidP="005F3FDA">
            <w:pPr>
              <w:spacing w:after="0" w:line="240" w:lineRule="auto"/>
              <w:ind w:left="60" w:right="60"/>
              <w:jc w:val="center"/>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 xml:space="preserve"> (%)</w:t>
            </w:r>
          </w:p>
        </w:tc>
        <w:tc>
          <w:tcPr>
            <w:tcW w:w="1631" w:type="dxa"/>
            <w:tcBorders>
              <w:top w:val="single" w:sz="4" w:space="0" w:color="000000"/>
              <w:bottom w:val="single" w:sz="4" w:space="0" w:color="000000"/>
            </w:tcBorders>
            <w:vAlign w:val="bottom"/>
          </w:tcPr>
          <w:p w14:paraId="423AE3CE" w14:textId="77777777" w:rsidR="005F3FDA" w:rsidRPr="000B626D" w:rsidRDefault="005F3FDA" w:rsidP="005F3FDA">
            <w:pPr>
              <w:spacing w:after="0" w:line="240" w:lineRule="auto"/>
              <w:ind w:left="60" w:right="60"/>
              <w:jc w:val="center"/>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Mean</w:t>
            </w:r>
          </w:p>
        </w:tc>
        <w:tc>
          <w:tcPr>
            <w:tcW w:w="1631" w:type="dxa"/>
            <w:tcBorders>
              <w:top w:val="single" w:sz="4" w:space="0" w:color="000000"/>
              <w:bottom w:val="single" w:sz="4" w:space="0" w:color="000000"/>
            </w:tcBorders>
            <w:vAlign w:val="bottom"/>
          </w:tcPr>
          <w:p w14:paraId="684222C9" w14:textId="77777777" w:rsidR="005F3FDA" w:rsidRPr="000B626D" w:rsidRDefault="005F3FDA" w:rsidP="005F3FDA">
            <w:pPr>
              <w:spacing w:after="0" w:line="240" w:lineRule="auto"/>
              <w:ind w:left="60" w:right="60"/>
              <w:jc w:val="center"/>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Std. Deviation</w:t>
            </w:r>
          </w:p>
        </w:tc>
        <w:tc>
          <w:tcPr>
            <w:tcW w:w="1383" w:type="dxa"/>
            <w:tcBorders>
              <w:top w:val="single" w:sz="4" w:space="0" w:color="000000"/>
              <w:bottom w:val="single" w:sz="4" w:space="0" w:color="000000"/>
            </w:tcBorders>
            <w:vAlign w:val="bottom"/>
          </w:tcPr>
          <w:p w14:paraId="4C3D67C3" w14:textId="77777777" w:rsidR="005F3FDA" w:rsidRPr="000B626D" w:rsidRDefault="005F3FDA" w:rsidP="005F3FDA">
            <w:pPr>
              <w:spacing w:after="0" w:line="240" w:lineRule="auto"/>
              <w:ind w:left="60" w:right="60"/>
              <w:jc w:val="center"/>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N</w:t>
            </w:r>
          </w:p>
        </w:tc>
      </w:tr>
      <w:tr w:rsidR="005F3FDA" w:rsidRPr="000B626D" w14:paraId="5C2C26C7" w14:textId="77777777" w:rsidTr="00C41A5B">
        <w:tc>
          <w:tcPr>
            <w:tcW w:w="1238" w:type="dxa"/>
            <w:tcBorders>
              <w:top w:val="single" w:sz="4" w:space="0" w:color="000000"/>
            </w:tcBorders>
          </w:tcPr>
          <w:p w14:paraId="45086F1A" w14:textId="77777777" w:rsidR="005F3FDA" w:rsidRPr="000B626D" w:rsidRDefault="005F3FDA" w:rsidP="005F3FDA">
            <w:pPr>
              <w:spacing w:after="0" w:line="360" w:lineRule="auto"/>
              <w:ind w:left="60" w:right="60"/>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1</w:t>
            </w:r>
          </w:p>
        </w:tc>
        <w:tc>
          <w:tcPr>
            <w:tcW w:w="1630" w:type="dxa"/>
            <w:tcBorders>
              <w:top w:val="single" w:sz="4" w:space="0" w:color="000000"/>
            </w:tcBorders>
          </w:tcPr>
          <w:p w14:paraId="6F9B2277" w14:textId="77777777" w:rsidR="005F3FDA" w:rsidRPr="000B626D" w:rsidRDefault="005F3FDA" w:rsidP="005F3FDA">
            <w:pPr>
              <w:spacing w:after="0" w:line="360" w:lineRule="auto"/>
              <w:ind w:left="60" w:right="60"/>
              <w:jc w:val="center"/>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70</w:t>
            </w:r>
          </w:p>
        </w:tc>
        <w:tc>
          <w:tcPr>
            <w:tcW w:w="1631" w:type="dxa"/>
            <w:tcBorders>
              <w:top w:val="single" w:sz="4" w:space="0" w:color="000000"/>
            </w:tcBorders>
          </w:tcPr>
          <w:p w14:paraId="2D863042" w14:textId="77777777" w:rsidR="005F3FDA" w:rsidRPr="000B626D" w:rsidRDefault="005F3FDA" w:rsidP="005F3FDA">
            <w:pPr>
              <w:spacing w:after="0" w:line="360" w:lineRule="auto"/>
              <w:ind w:left="60" w:right="60"/>
              <w:jc w:val="center"/>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73,46</w:t>
            </w:r>
          </w:p>
        </w:tc>
        <w:tc>
          <w:tcPr>
            <w:tcW w:w="1631" w:type="dxa"/>
            <w:tcBorders>
              <w:top w:val="single" w:sz="4" w:space="0" w:color="000000"/>
            </w:tcBorders>
          </w:tcPr>
          <w:p w14:paraId="0FF625BA" w14:textId="77777777" w:rsidR="005F3FDA" w:rsidRPr="000B626D" w:rsidRDefault="005F3FDA" w:rsidP="005F3FDA">
            <w:pPr>
              <w:spacing w:after="0" w:line="360" w:lineRule="auto"/>
              <w:ind w:left="60" w:right="60"/>
              <w:jc w:val="center"/>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8,575</w:t>
            </w:r>
          </w:p>
        </w:tc>
        <w:tc>
          <w:tcPr>
            <w:tcW w:w="1383" w:type="dxa"/>
            <w:tcBorders>
              <w:top w:val="single" w:sz="4" w:space="0" w:color="000000"/>
            </w:tcBorders>
          </w:tcPr>
          <w:p w14:paraId="71120A90" w14:textId="77777777" w:rsidR="005F3FDA" w:rsidRPr="000B626D" w:rsidRDefault="005F3FDA" w:rsidP="005F3FDA">
            <w:pPr>
              <w:spacing w:after="0" w:line="360" w:lineRule="auto"/>
              <w:ind w:left="60" w:right="60"/>
              <w:jc w:val="center"/>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26</w:t>
            </w:r>
          </w:p>
        </w:tc>
      </w:tr>
      <w:tr w:rsidR="005F3FDA" w:rsidRPr="000B626D" w14:paraId="6C643D9B" w14:textId="77777777" w:rsidTr="00C41A5B">
        <w:tc>
          <w:tcPr>
            <w:tcW w:w="1238" w:type="dxa"/>
          </w:tcPr>
          <w:p w14:paraId="24D892DC" w14:textId="77777777" w:rsidR="005F3FDA" w:rsidRPr="000B626D" w:rsidRDefault="005F3FDA" w:rsidP="005F3FDA">
            <w:pPr>
              <w:spacing w:after="0" w:line="360" w:lineRule="auto"/>
              <w:ind w:left="60" w:right="60"/>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2</w:t>
            </w:r>
          </w:p>
        </w:tc>
        <w:tc>
          <w:tcPr>
            <w:tcW w:w="1630" w:type="dxa"/>
          </w:tcPr>
          <w:p w14:paraId="2386D159" w14:textId="77777777" w:rsidR="005F3FDA" w:rsidRPr="000B626D" w:rsidRDefault="005F3FDA" w:rsidP="005F3FDA">
            <w:pPr>
              <w:spacing w:after="0" w:line="360" w:lineRule="auto"/>
              <w:ind w:left="60" w:right="60"/>
              <w:jc w:val="center"/>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60</w:t>
            </w:r>
          </w:p>
        </w:tc>
        <w:tc>
          <w:tcPr>
            <w:tcW w:w="1631" w:type="dxa"/>
          </w:tcPr>
          <w:p w14:paraId="061A0B7E" w14:textId="77777777" w:rsidR="005F3FDA" w:rsidRPr="000B626D" w:rsidRDefault="005F3FDA" w:rsidP="005F3FDA">
            <w:pPr>
              <w:spacing w:after="0" w:line="360" w:lineRule="auto"/>
              <w:ind w:left="60" w:right="60"/>
              <w:jc w:val="center"/>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77,12</w:t>
            </w:r>
          </w:p>
        </w:tc>
        <w:tc>
          <w:tcPr>
            <w:tcW w:w="1631" w:type="dxa"/>
          </w:tcPr>
          <w:p w14:paraId="3037912E" w14:textId="77777777" w:rsidR="005F3FDA" w:rsidRPr="000B626D" w:rsidRDefault="005F3FDA" w:rsidP="005F3FDA">
            <w:pPr>
              <w:spacing w:after="0" w:line="360" w:lineRule="auto"/>
              <w:ind w:left="60" w:right="60"/>
              <w:jc w:val="center"/>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6,953</w:t>
            </w:r>
          </w:p>
        </w:tc>
        <w:tc>
          <w:tcPr>
            <w:tcW w:w="1383" w:type="dxa"/>
          </w:tcPr>
          <w:p w14:paraId="5EC95239" w14:textId="77777777" w:rsidR="005F3FDA" w:rsidRPr="000B626D" w:rsidRDefault="005F3FDA" w:rsidP="005F3FDA">
            <w:pPr>
              <w:spacing w:after="0" w:line="360" w:lineRule="auto"/>
              <w:ind w:left="60" w:right="60"/>
              <w:jc w:val="center"/>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26</w:t>
            </w:r>
          </w:p>
        </w:tc>
      </w:tr>
      <w:tr w:rsidR="005F3FDA" w:rsidRPr="000B626D" w14:paraId="6CA1DE1C" w14:textId="77777777" w:rsidTr="00C41A5B">
        <w:tc>
          <w:tcPr>
            <w:tcW w:w="1238" w:type="dxa"/>
          </w:tcPr>
          <w:p w14:paraId="5C9C4889" w14:textId="77777777" w:rsidR="005F3FDA" w:rsidRPr="000B626D" w:rsidRDefault="005F3FDA" w:rsidP="005F3FDA">
            <w:pPr>
              <w:spacing w:after="0" w:line="360" w:lineRule="auto"/>
              <w:ind w:left="60" w:right="60"/>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3</w:t>
            </w:r>
          </w:p>
        </w:tc>
        <w:tc>
          <w:tcPr>
            <w:tcW w:w="1630" w:type="dxa"/>
          </w:tcPr>
          <w:p w14:paraId="729798E4" w14:textId="77777777" w:rsidR="005F3FDA" w:rsidRPr="000B626D" w:rsidRDefault="005F3FDA" w:rsidP="005F3FDA">
            <w:pPr>
              <w:spacing w:after="0" w:line="360" w:lineRule="auto"/>
              <w:ind w:left="60" w:right="60"/>
              <w:jc w:val="center"/>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50</w:t>
            </w:r>
          </w:p>
        </w:tc>
        <w:tc>
          <w:tcPr>
            <w:tcW w:w="1631" w:type="dxa"/>
          </w:tcPr>
          <w:p w14:paraId="3CD15CF6" w14:textId="77777777" w:rsidR="005F3FDA" w:rsidRPr="000B626D" w:rsidRDefault="005F3FDA" w:rsidP="005F3FDA">
            <w:pPr>
              <w:spacing w:after="0" w:line="360" w:lineRule="auto"/>
              <w:ind w:left="60" w:right="60"/>
              <w:jc w:val="center"/>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69,81</w:t>
            </w:r>
          </w:p>
        </w:tc>
        <w:tc>
          <w:tcPr>
            <w:tcW w:w="1631" w:type="dxa"/>
          </w:tcPr>
          <w:p w14:paraId="46E82634" w14:textId="77777777" w:rsidR="005F3FDA" w:rsidRPr="000B626D" w:rsidRDefault="005F3FDA" w:rsidP="005F3FDA">
            <w:pPr>
              <w:spacing w:after="0" w:line="360" w:lineRule="auto"/>
              <w:ind w:left="60" w:right="60"/>
              <w:jc w:val="center"/>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9,108</w:t>
            </w:r>
          </w:p>
        </w:tc>
        <w:tc>
          <w:tcPr>
            <w:tcW w:w="1383" w:type="dxa"/>
          </w:tcPr>
          <w:p w14:paraId="530E74C0" w14:textId="77777777" w:rsidR="005F3FDA" w:rsidRPr="000B626D" w:rsidRDefault="005F3FDA" w:rsidP="005F3FDA">
            <w:pPr>
              <w:spacing w:after="0" w:line="360" w:lineRule="auto"/>
              <w:ind w:left="60" w:right="60"/>
              <w:jc w:val="center"/>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26</w:t>
            </w:r>
          </w:p>
        </w:tc>
      </w:tr>
      <w:tr w:rsidR="005F3FDA" w:rsidRPr="000B626D" w14:paraId="373B5C9A" w14:textId="77777777" w:rsidTr="00C41A5B">
        <w:tc>
          <w:tcPr>
            <w:tcW w:w="1238" w:type="dxa"/>
          </w:tcPr>
          <w:p w14:paraId="18D2DBC0" w14:textId="77777777" w:rsidR="005F3FDA" w:rsidRPr="000B626D" w:rsidRDefault="005F3FDA" w:rsidP="005F3FDA">
            <w:pPr>
              <w:spacing w:after="0" w:line="360" w:lineRule="auto"/>
              <w:ind w:left="60" w:right="60"/>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4 (kontrol)</w:t>
            </w:r>
          </w:p>
        </w:tc>
        <w:tc>
          <w:tcPr>
            <w:tcW w:w="1630" w:type="dxa"/>
          </w:tcPr>
          <w:p w14:paraId="6C4506BA" w14:textId="77777777" w:rsidR="005F3FDA" w:rsidRPr="000B626D" w:rsidRDefault="005F3FDA" w:rsidP="005F3FDA">
            <w:pPr>
              <w:spacing w:after="0" w:line="360" w:lineRule="auto"/>
              <w:ind w:left="60" w:right="60"/>
              <w:jc w:val="center"/>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0</w:t>
            </w:r>
          </w:p>
        </w:tc>
        <w:tc>
          <w:tcPr>
            <w:tcW w:w="1631" w:type="dxa"/>
          </w:tcPr>
          <w:p w14:paraId="2F1FED54" w14:textId="77777777" w:rsidR="005F3FDA" w:rsidRPr="000B626D" w:rsidRDefault="005F3FDA" w:rsidP="005F3FDA">
            <w:pPr>
              <w:spacing w:after="0" w:line="360" w:lineRule="auto"/>
              <w:ind w:left="60" w:right="60"/>
              <w:jc w:val="center"/>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53,65</w:t>
            </w:r>
          </w:p>
        </w:tc>
        <w:tc>
          <w:tcPr>
            <w:tcW w:w="1631" w:type="dxa"/>
          </w:tcPr>
          <w:p w14:paraId="76E08EBF" w14:textId="77777777" w:rsidR="005F3FDA" w:rsidRPr="000B626D" w:rsidRDefault="005F3FDA" w:rsidP="005F3FDA">
            <w:pPr>
              <w:spacing w:after="0" w:line="360" w:lineRule="auto"/>
              <w:ind w:left="60" w:right="60"/>
              <w:jc w:val="center"/>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9,006</w:t>
            </w:r>
          </w:p>
        </w:tc>
        <w:tc>
          <w:tcPr>
            <w:tcW w:w="1383" w:type="dxa"/>
          </w:tcPr>
          <w:p w14:paraId="1FD1306C" w14:textId="77777777" w:rsidR="005F3FDA" w:rsidRPr="000B626D" w:rsidRDefault="005F3FDA" w:rsidP="005F3FDA">
            <w:pPr>
              <w:spacing w:after="0" w:line="360" w:lineRule="auto"/>
              <w:ind w:left="60" w:right="60"/>
              <w:jc w:val="center"/>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26</w:t>
            </w:r>
          </w:p>
        </w:tc>
      </w:tr>
      <w:tr w:rsidR="005F3FDA" w:rsidRPr="000B626D" w14:paraId="3E5F609C" w14:textId="77777777" w:rsidTr="000B626D">
        <w:trPr>
          <w:trHeight w:val="420"/>
        </w:trPr>
        <w:tc>
          <w:tcPr>
            <w:tcW w:w="1238" w:type="dxa"/>
          </w:tcPr>
          <w:p w14:paraId="7B5C50B7" w14:textId="77777777" w:rsidR="005F3FDA" w:rsidRPr="000B626D" w:rsidRDefault="005F3FDA" w:rsidP="005F3FDA">
            <w:pPr>
              <w:spacing w:after="0" w:line="360" w:lineRule="auto"/>
              <w:ind w:left="60" w:right="60"/>
              <w:jc w:val="center"/>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Total</w:t>
            </w:r>
          </w:p>
        </w:tc>
        <w:tc>
          <w:tcPr>
            <w:tcW w:w="1630" w:type="dxa"/>
          </w:tcPr>
          <w:p w14:paraId="1F917558" w14:textId="77777777" w:rsidR="005F3FDA" w:rsidRPr="000B626D" w:rsidRDefault="005F3FDA" w:rsidP="005F3FDA">
            <w:pPr>
              <w:spacing w:after="0" w:line="360" w:lineRule="auto"/>
              <w:ind w:left="60" w:right="60"/>
              <w:jc w:val="right"/>
              <w:rPr>
                <w:rFonts w:ascii="Arial" w:eastAsia="Times New Roman" w:hAnsi="Arial" w:cs="Arial"/>
                <w:color w:val="000000"/>
                <w:sz w:val="16"/>
                <w:szCs w:val="16"/>
                <w:lang w:eastAsia="id-ID"/>
              </w:rPr>
            </w:pPr>
          </w:p>
        </w:tc>
        <w:tc>
          <w:tcPr>
            <w:tcW w:w="1631" w:type="dxa"/>
          </w:tcPr>
          <w:p w14:paraId="2A4F63FF" w14:textId="77777777" w:rsidR="005F3FDA" w:rsidRPr="000B626D" w:rsidRDefault="005F3FDA" w:rsidP="005F3FDA">
            <w:pPr>
              <w:spacing w:after="0" w:line="360" w:lineRule="auto"/>
              <w:ind w:left="60" w:right="60"/>
              <w:jc w:val="center"/>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68,51</w:t>
            </w:r>
          </w:p>
        </w:tc>
        <w:tc>
          <w:tcPr>
            <w:tcW w:w="1631" w:type="dxa"/>
          </w:tcPr>
          <w:p w14:paraId="42BBFBDD" w14:textId="77777777" w:rsidR="005F3FDA" w:rsidRPr="000B626D" w:rsidRDefault="005F3FDA" w:rsidP="005F3FDA">
            <w:pPr>
              <w:spacing w:after="0" w:line="360" w:lineRule="auto"/>
              <w:ind w:left="60" w:right="60"/>
              <w:jc w:val="center"/>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12,265</w:t>
            </w:r>
          </w:p>
        </w:tc>
        <w:tc>
          <w:tcPr>
            <w:tcW w:w="1383" w:type="dxa"/>
          </w:tcPr>
          <w:p w14:paraId="40BA190A" w14:textId="77777777" w:rsidR="005F3FDA" w:rsidRPr="000B626D" w:rsidRDefault="005F3FDA" w:rsidP="005F3FDA">
            <w:pPr>
              <w:spacing w:after="0" w:line="360" w:lineRule="auto"/>
              <w:ind w:left="60" w:right="60"/>
              <w:jc w:val="center"/>
              <w:rPr>
                <w:rFonts w:ascii="Arial" w:eastAsia="Times New Roman" w:hAnsi="Arial" w:cs="Arial"/>
                <w:color w:val="000000"/>
                <w:sz w:val="16"/>
                <w:szCs w:val="16"/>
                <w:lang w:eastAsia="id-ID"/>
              </w:rPr>
            </w:pPr>
            <w:r w:rsidRPr="000B626D">
              <w:rPr>
                <w:rFonts w:ascii="Arial" w:eastAsia="Times New Roman" w:hAnsi="Arial" w:cs="Arial"/>
                <w:color w:val="000000"/>
                <w:sz w:val="16"/>
                <w:szCs w:val="16"/>
                <w:lang w:eastAsia="id-ID"/>
              </w:rPr>
              <w:t>104</w:t>
            </w:r>
          </w:p>
        </w:tc>
      </w:tr>
    </w:tbl>
    <w:p w14:paraId="52EA2735" w14:textId="77777777" w:rsidR="00230AA1" w:rsidRPr="000B626D" w:rsidRDefault="00534F5C" w:rsidP="00515B25">
      <w:pPr>
        <w:spacing w:after="0"/>
        <w:jc w:val="both"/>
        <w:rPr>
          <w:rFonts w:ascii="Arial" w:hAnsi="Arial" w:cs="Arial"/>
          <w:sz w:val="16"/>
          <w:szCs w:val="16"/>
        </w:rPr>
      </w:pPr>
      <w:r w:rsidRPr="000B626D">
        <w:rPr>
          <w:rFonts w:ascii="Arial" w:hAnsi="Arial" w:cs="Arial"/>
          <w:sz w:val="16"/>
          <w:szCs w:val="16"/>
        </w:rPr>
        <w:t xml:space="preserve">     </w:t>
      </w:r>
    </w:p>
    <w:p w14:paraId="19B444C6" w14:textId="77777777" w:rsidR="00230AA1" w:rsidRDefault="00230AA1" w:rsidP="00230AA1">
      <w:pPr>
        <w:spacing w:after="0" w:line="240" w:lineRule="auto"/>
        <w:jc w:val="both"/>
      </w:pPr>
    </w:p>
    <w:p w14:paraId="06A38725" w14:textId="77777777" w:rsidR="005F2BDA" w:rsidRDefault="00534F5C" w:rsidP="00515B25">
      <w:pPr>
        <w:spacing w:after="0"/>
        <w:jc w:val="both"/>
        <w:rPr>
          <w:rFonts w:ascii="Candara" w:hAnsi="Candara"/>
          <w:sz w:val="24"/>
          <w:szCs w:val="24"/>
        </w:rPr>
      </w:pPr>
      <w:r>
        <w:t xml:space="preserve"> </w:t>
      </w:r>
      <w:r w:rsidRPr="005F2BDA">
        <w:rPr>
          <w:rFonts w:ascii="Candara" w:hAnsi="Candara"/>
          <w:sz w:val="24"/>
          <w:szCs w:val="24"/>
        </w:rPr>
        <w:t xml:space="preserve">Data analysis of the average learning outcomes of the four experimental / treatment </w:t>
      </w:r>
      <w:r w:rsidR="005F2BDA">
        <w:rPr>
          <w:rFonts w:ascii="Candara" w:hAnsi="Candara"/>
          <w:sz w:val="24"/>
          <w:szCs w:val="24"/>
        </w:rPr>
        <w:t xml:space="preserve">  </w:t>
      </w:r>
    </w:p>
    <w:p w14:paraId="37AA5201" w14:textId="0E5A384C" w:rsidR="00534F5C" w:rsidRPr="005F2BDA" w:rsidRDefault="005F2BDA" w:rsidP="00515B25">
      <w:pPr>
        <w:spacing w:after="0"/>
        <w:jc w:val="both"/>
        <w:rPr>
          <w:rFonts w:ascii="Candara" w:hAnsi="Candara"/>
          <w:sz w:val="24"/>
          <w:szCs w:val="24"/>
        </w:rPr>
      </w:pPr>
      <w:r>
        <w:rPr>
          <w:rFonts w:ascii="Candara" w:hAnsi="Candara"/>
          <w:sz w:val="24"/>
          <w:szCs w:val="24"/>
        </w:rPr>
        <w:t xml:space="preserve"> </w:t>
      </w:r>
      <w:r w:rsidR="00534F5C" w:rsidRPr="005F2BDA">
        <w:rPr>
          <w:rFonts w:ascii="Candara" w:hAnsi="Candara"/>
          <w:sz w:val="24"/>
          <w:szCs w:val="24"/>
        </w:rPr>
        <w:t xml:space="preserve">groups can be shown in the following diagram </w:t>
      </w:r>
      <w:r w:rsidRPr="005F2BDA">
        <w:rPr>
          <w:rFonts w:ascii="Candara" w:hAnsi="Candara"/>
          <w:sz w:val="24"/>
          <w:szCs w:val="24"/>
        </w:rPr>
        <w:t>:</w:t>
      </w:r>
    </w:p>
    <w:p w14:paraId="4B0060E4" w14:textId="43D2C602" w:rsidR="00534F5C" w:rsidRDefault="00534F5C" w:rsidP="00515B25">
      <w:pPr>
        <w:spacing w:after="0"/>
        <w:jc w:val="both"/>
      </w:pPr>
    </w:p>
    <w:p w14:paraId="080320EF" w14:textId="77777777" w:rsidR="00D75281" w:rsidRDefault="00D75281" w:rsidP="00515B25">
      <w:pPr>
        <w:spacing w:after="0"/>
        <w:jc w:val="both"/>
      </w:pPr>
    </w:p>
    <w:p w14:paraId="2BC0DBC6" w14:textId="7E2B7B8D" w:rsidR="00534F5C" w:rsidRDefault="00534F5C" w:rsidP="00515B25">
      <w:pPr>
        <w:spacing w:after="0"/>
        <w:jc w:val="both"/>
      </w:pPr>
      <w:r>
        <w:t xml:space="preserve">                  </w:t>
      </w:r>
      <w:r w:rsidRPr="00203E34">
        <w:rPr>
          <w:rFonts w:ascii="Times New Roman" w:hAnsi="Times New Roman" w:cs="Times New Roman"/>
          <w:noProof/>
          <w:sz w:val="24"/>
          <w:szCs w:val="24"/>
        </w:rPr>
        <w:drawing>
          <wp:inline distT="0" distB="0" distL="0" distR="0" wp14:anchorId="17BC3E0A" wp14:editId="2553B34A">
            <wp:extent cx="4705350" cy="2657475"/>
            <wp:effectExtent l="0" t="0" r="0" b="9525"/>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88465CC" w14:textId="77777777" w:rsidR="005F2BDA" w:rsidRDefault="00534F5C" w:rsidP="00515B25">
      <w:pPr>
        <w:spacing w:after="0"/>
        <w:jc w:val="both"/>
      </w:pPr>
      <w:r>
        <w:t xml:space="preserve">                                               </w:t>
      </w:r>
    </w:p>
    <w:p w14:paraId="441F679B" w14:textId="1911F4AE" w:rsidR="00534F5C" w:rsidRPr="005F2BDA" w:rsidRDefault="005F2BDA" w:rsidP="00515B25">
      <w:pPr>
        <w:spacing w:after="0"/>
        <w:jc w:val="both"/>
        <w:rPr>
          <w:rFonts w:ascii="Candara" w:hAnsi="Candara"/>
          <w:i/>
          <w:iCs/>
          <w:sz w:val="24"/>
          <w:szCs w:val="24"/>
        </w:rPr>
      </w:pPr>
      <w:r w:rsidRPr="005F2BDA">
        <w:rPr>
          <w:rFonts w:ascii="Candara" w:hAnsi="Candara"/>
          <w:i/>
          <w:iCs/>
          <w:sz w:val="24"/>
          <w:szCs w:val="24"/>
        </w:rPr>
        <w:t xml:space="preserve">                                                 </w:t>
      </w:r>
      <w:r w:rsidR="00534F5C" w:rsidRPr="005F2BDA">
        <w:rPr>
          <w:rFonts w:ascii="Candara" w:hAnsi="Candara"/>
          <w:i/>
          <w:iCs/>
          <w:sz w:val="24"/>
          <w:szCs w:val="24"/>
        </w:rPr>
        <w:t xml:space="preserve"> Figure 1. Diagram of average learning outcomes</w:t>
      </w:r>
    </w:p>
    <w:p w14:paraId="725B73CE" w14:textId="405BDBEE" w:rsidR="00534F5C" w:rsidRDefault="00534F5C" w:rsidP="00515B25">
      <w:pPr>
        <w:spacing w:after="0"/>
        <w:jc w:val="both"/>
      </w:pPr>
    </w:p>
    <w:tbl>
      <w:tblPr>
        <w:tblW w:w="90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17"/>
      </w:tblGrid>
      <w:tr w:rsidR="00534F5C" w:rsidRPr="00534F5C" w14:paraId="32FCE705" w14:textId="77777777" w:rsidTr="006762B4">
        <w:trPr>
          <w:trHeight w:val="4824"/>
        </w:trPr>
        <w:tc>
          <w:tcPr>
            <w:tcW w:w="9017" w:type="dxa"/>
            <w:tcBorders>
              <w:top w:val="nil"/>
              <w:left w:val="nil"/>
              <w:bottom w:val="nil"/>
              <w:right w:val="nil"/>
            </w:tcBorders>
            <w:shd w:val="clear" w:color="auto" w:fill="FFFFFF"/>
          </w:tcPr>
          <w:p w14:paraId="09D5225F" w14:textId="77777777" w:rsidR="002C714D" w:rsidRPr="002C714D" w:rsidRDefault="002C714D" w:rsidP="002C714D">
            <w:pPr>
              <w:spacing w:after="0"/>
              <w:jc w:val="both"/>
              <w:rPr>
                <w:rFonts w:ascii="Candara" w:hAnsi="Candara"/>
                <w:i/>
                <w:iCs/>
                <w:sz w:val="24"/>
                <w:szCs w:val="24"/>
              </w:rPr>
            </w:pPr>
            <w:r w:rsidRPr="002C714D">
              <w:rPr>
                <w:rFonts w:ascii="Candara" w:hAnsi="Candara"/>
                <w:i/>
                <w:iCs/>
                <w:sz w:val="24"/>
                <w:szCs w:val="24"/>
              </w:rPr>
              <w:t xml:space="preserve">Table 2. Covarian Analysis Test Results Relationship Learning independence with </w:t>
            </w:r>
          </w:p>
          <w:p w14:paraId="50944B43" w14:textId="77777777" w:rsidR="002C714D" w:rsidRPr="002C714D" w:rsidRDefault="002C714D" w:rsidP="002C714D">
            <w:pPr>
              <w:spacing w:after="0"/>
              <w:jc w:val="both"/>
              <w:rPr>
                <w:rFonts w:ascii="Candara" w:hAnsi="Candara"/>
                <w:i/>
                <w:iCs/>
                <w:sz w:val="24"/>
                <w:szCs w:val="24"/>
              </w:rPr>
            </w:pPr>
            <w:r w:rsidRPr="002C714D">
              <w:rPr>
                <w:rFonts w:ascii="Candara" w:hAnsi="Candara"/>
                <w:i/>
                <w:iCs/>
                <w:sz w:val="24"/>
                <w:szCs w:val="24"/>
              </w:rPr>
              <w:t xml:space="preserve">                Learning Outcomes</w:t>
            </w:r>
          </w:p>
          <w:p w14:paraId="078810BF" w14:textId="14CE654C" w:rsidR="00D75281" w:rsidRDefault="002775C8" w:rsidP="00F123C6">
            <w:pPr>
              <w:spacing w:after="0" w:line="360" w:lineRule="auto"/>
              <w:ind w:right="60"/>
              <w:rPr>
                <w:rFonts w:ascii="Arial" w:eastAsia="Times New Roman" w:hAnsi="Arial" w:cs="Arial"/>
                <w:b/>
                <w:bCs/>
                <w:color w:val="000000"/>
                <w:sz w:val="18"/>
                <w:szCs w:val="18"/>
                <w:lang w:eastAsia="id-ID"/>
              </w:rPr>
            </w:pPr>
            <w:r w:rsidRPr="00F479E9">
              <w:rPr>
                <w:rFonts w:ascii="Arial" w:eastAsia="Times New Roman" w:hAnsi="Arial" w:cs="Arial"/>
                <w:b/>
                <w:bCs/>
                <w:color w:val="000000"/>
                <w:sz w:val="18"/>
                <w:szCs w:val="18"/>
                <w:lang w:eastAsia="id-ID"/>
              </w:rPr>
              <w:t xml:space="preserve">                                                                </w:t>
            </w:r>
            <w:r w:rsidR="00F479E9" w:rsidRPr="00F479E9">
              <w:rPr>
                <w:rFonts w:ascii="Arial" w:eastAsia="Times New Roman" w:hAnsi="Arial" w:cs="Arial"/>
                <w:b/>
                <w:bCs/>
                <w:color w:val="000000"/>
                <w:sz w:val="18"/>
                <w:szCs w:val="18"/>
                <w:lang w:eastAsia="id-ID"/>
              </w:rPr>
              <w:t>Tests of Between – Subjects Effects</w:t>
            </w:r>
          </w:p>
          <w:p w14:paraId="6A125DAB" w14:textId="1B9FE3A8" w:rsidR="00D75281" w:rsidRPr="006762B4" w:rsidRDefault="00D75281" w:rsidP="00F123C6">
            <w:pPr>
              <w:spacing w:after="0" w:line="360" w:lineRule="auto"/>
              <w:ind w:right="60"/>
              <w:rPr>
                <w:rFonts w:ascii="Arial" w:eastAsia="Times New Roman" w:hAnsi="Arial" w:cs="Arial"/>
                <w:color w:val="000000"/>
                <w:sz w:val="16"/>
                <w:szCs w:val="16"/>
                <w:lang w:eastAsia="id-ID"/>
              </w:rPr>
            </w:pPr>
            <w:r w:rsidRPr="006762B4">
              <w:rPr>
                <w:rFonts w:ascii="Arial" w:eastAsia="Times New Roman" w:hAnsi="Arial" w:cs="Arial"/>
                <w:color w:val="000000"/>
                <w:sz w:val="16"/>
                <w:szCs w:val="16"/>
                <w:lang w:eastAsia="id-ID"/>
              </w:rPr>
              <w:t>Dependen Variabel</w:t>
            </w:r>
            <w:r w:rsidR="00F123C6" w:rsidRPr="006762B4">
              <w:rPr>
                <w:rFonts w:ascii="Arial" w:eastAsia="Times New Roman" w:hAnsi="Arial" w:cs="Arial"/>
                <w:color w:val="000000"/>
                <w:sz w:val="16"/>
                <w:szCs w:val="16"/>
                <w:lang w:eastAsia="id-ID"/>
              </w:rPr>
              <w:t>: Learning Outcomes</w:t>
            </w:r>
          </w:p>
          <w:tbl>
            <w:tblPr>
              <w:tblStyle w:val="TableGrid"/>
              <w:tblW w:w="8821" w:type="dxa"/>
              <w:tblLayout w:type="fixed"/>
              <w:tblLook w:val="04A0" w:firstRow="1" w:lastRow="0" w:firstColumn="1" w:lastColumn="0" w:noHBand="0" w:noVBand="1"/>
            </w:tblPr>
            <w:tblGrid>
              <w:gridCol w:w="1308"/>
              <w:gridCol w:w="1276"/>
              <w:gridCol w:w="567"/>
              <w:gridCol w:w="992"/>
              <w:gridCol w:w="850"/>
              <w:gridCol w:w="709"/>
              <w:gridCol w:w="992"/>
              <w:gridCol w:w="1134"/>
              <w:gridCol w:w="993"/>
            </w:tblGrid>
            <w:tr w:rsidR="002775C8" w14:paraId="73E15DDB" w14:textId="77777777" w:rsidTr="008B5179">
              <w:trPr>
                <w:trHeight w:val="643"/>
              </w:trPr>
              <w:tc>
                <w:tcPr>
                  <w:tcW w:w="1308" w:type="dxa"/>
                  <w:tcBorders>
                    <w:bottom w:val="single" w:sz="4" w:space="0" w:color="auto"/>
                  </w:tcBorders>
                </w:tcPr>
                <w:p w14:paraId="479225A2" w14:textId="77777777" w:rsidR="00D75281" w:rsidRDefault="00D75281" w:rsidP="00F123C6">
                  <w:pPr>
                    <w:spacing w:line="360" w:lineRule="auto"/>
                    <w:ind w:right="60"/>
                    <w:rPr>
                      <w:rFonts w:ascii="Arial" w:eastAsia="Times New Roman" w:hAnsi="Arial" w:cs="Arial"/>
                      <w:color w:val="000000"/>
                      <w:sz w:val="16"/>
                      <w:szCs w:val="16"/>
                      <w:lang w:eastAsia="id-ID"/>
                    </w:rPr>
                  </w:pPr>
                </w:p>
              </w:tc>
              <w:tc>
                <w:tcPr>
                  <w:tcW w:w="1276" w:type="dxa"/>
                  <w:tcBorders>
                    <w:bottom w:val="single" w:sz="4" w:space="0" w:color="auto"/>
                  </w:tcBorders>
                </w:tcPr>
                <w:p w14:paraId="12E299E7" w14:textId="77777777" w:rsidR="00F35CEF" w:rsidRDefault="00F123C6" w:rsidP="00F123C6">
                  <w:pPr>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Type III Sum </w:t>
                  </w:r>
                </w:p>
                <w:p w14:paraId="4CBA8D92" w14:textId="7F199128" w:rsidR="00D75281" w:rsidRDefault="00F123C6" w:rsidP="00F123C6">
                  <w:pPr>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of Squares</w:t>
                  </w:r>
                </w:p>
              </w:tc>
              <w:tc>
                <w:tcPr>
                  <w:tcW w:w="567" w:type="dxa"/>
                  <w:tcBorders>
                    <w:bottom w:val="single" w:sz="4" w:space="0" w:color="auto"/>
                  </w:tcBorders>
                </w:tcPr>
                <w:p w14:paraId="2957E24E" w14:textId="77777777" w:rsidR="00F123C6" w:rsidRDefault="00F123C6" w:rsidP="00F35CEF">
                  <w:pPr>
                    <w:ind w:right="60"/>
                    <w:jc w:val="center"/>
                    <w:rPr>
                      <w:rFonts w:ascii="Arial" w:eastAsia="Times New Roman" w:hAnsi="Arial" w:cs="Arial"/>
                      <w:color w:val="000000"/>
                      <w:sz w:val="16"/>
                      <w:szCs w:val="16"/>
                      <w:lang w:eastAsia="id-ID"/>
                    </w:rPr>
                  </w:pPr>
                </w:p>
                <w:p w14:paraId="2BD5EC16" w14:textId="172CB63C" w:rsidR="00D75281" w:rsidRDefault="00F123C6" w:rsidP="00F35CEF">
                  <w:pPr>
                    <w:ind w:right="60"/>
                    <w:jc w:val="center"/>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df</w:t>
                  </w:r>
                </w:p>
              </w:tc>
              <w:tc>
                <w:tcPr>
                  <w:tcW w:w="992" w:type="dxa"/>
                  <w:tcBorders>
                    <w:bottom w:val="single" w:sz="4" w:space="0" w:color="auto"/>
                  </w:tcBorders>
                </w:tcPr>
                <w:p w14:paraId="23C3CD51" w14:textId="77777777" w:rsidR="00D75281" w:rsidRDefault="00F123C6" w:rsidP="00F123C6">
                  <w:pPr>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Mean</w:t>
                  </w:r>
                </w:p>
                <w:p w14:paraId="48CEDDDC" w14:textId="6FFCF17B" w:rsidR="00F123C6" w:rsidRDefault="00F123C6" w:rsidP="00F123C6">
                  <w:pPr>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Square</w:t>
                  </w:r>
                </w:p>
              </w:tc>
              <w:tc>
                <w:tcPr>
                  <w:tcW w:w="850" w:type="dxa"/>
                  <w:tcBorders>
                    <w:bottom w:val="single" w:sz="4" w:space="0" w:color="auto"/>
                  </w:tcBorders>
                </w:tcPr>
                <w:p w14:paraId="06C730B1" w14:textId="77777777" w:rsidR="00F123C6" w:rsidRDefault="00F123C6" w:rsidP="00F123C6">
                  <w:pPr>
                    <w:ind w:right="60"/>
                    <w:jc w:val="center"/>
                    <w:rPr>
                      <w:rFonts w:ascii="Arial" w:eastAsia="Times New Roman" w:hAnsi="Arial" w:cs="Arial"/>
                      <w:color w:val="000000"/>
                      <w:sz w:val="16"/>
                      <w:szCs w:val="16"/>
                      <w:lang w:eastAsia="id-ID"/>
                    </w:rPr>
                  </w:pPr>
                </w:p>
                <w:p w14:paraId="008349CC" w14:textId="0CB7EB36" w:rsidR="00D75281" w:rsidRDefault="00F123C6" w:rsidP="00F123C6">
                  <w:pPr>
                    <w:ind w:right="60"/>
                    <w:jc w:val="center"/>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F</w:t>
                  </w:r>
                </w:p>
                <w:p w14:paraId="432220E8" w14:textId="439A2CDD" w:rsidR="00F123C6" w:rsidRDefault="00F123C6" w:rsidP="00F123C6">
                  <w:pPr>
                    <w:ind w:right="60"/>
                    <w:jc w:val="center"/>
                    <w:rPr>
                      <w:rFonts w:ascii="Arial" w:eastAsia="Times New Roman" w:hAnsi="Arial" w:cs="Arial"/>
                      <w:color w:val="000000"/>
                      <w:sz w:val="16"/>
                      <w:szCs w:val="16"/>
                      <w:lang w:eastAsia="id-ID"/>
                    </w:rPr>
                  </w:pPr>
                </w:p>
              </w:tc>
              <w:tc>
                <w:tcPr>
                  <w:tcW w:w="709" w:type="dxa"/>
                  <w:tcBorders>
                    <w:bottom w:val="single" w:sz="4" w:space="0" w:color="auto"/>
                  </w:tcBorders>
                </w:tcPr>
                <w:p w14:paraId="7E1E8CFD" w14:textId="77777777" w:rsidR="00F123C6" w:rsidRDefault="00F123C6" w:rsidP="00F123C6">
                  <w:pPr>
                    <w:ind w:right="60"/>
                    <w:rPr>
                      <w:rFonts w:ascii="Arial" w:eastAsia="Times New Roman" w:hAnsi="Arial" w:cs="Arial"/>
                      <w:color w:val="000000"/>
                      <w:sz w:val="16"/>
                      <w:szCs w:val="16"/>
                      <w:lang w:eastAsia="id-ID"/>
                    </w:rPr>
                  </w:pPr>
                </w:p>
                <w:p w14:paraId="0F5531E9" w14:textId="21275CC4" w:rsidR="00D75281" w:rsidRDefault="00F123C6" w:rsidP="00FC6392">
                  <w:pPr>
                    <w:ind w:right="60"/>
                    <w:jc w:val="center"/>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Sig</w:t>
                  </w:r>
                </w:p>
              </w:tc>
              <w:tc>
                <w:tcPr>
                  <w:tcW w:w="992" w:type="dxa"/>
                  <w:tcBorders>
                    <w:bottom w:val="single" w:sz="4" w:space="0" w:color="auto"/>
                  </w:tcBorders>
                </w:tcPr>
                <w:p w14:paraId="52687203" w14:textId="094857C4" w:rsidR="00D75281" w:rsidRDefault="00F123C6" w:rsidP="00F123C6">
                  <w:pPr>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Partial Eta Squareed</w:t>
                  </w:r>
                </w:p>
              </w:tc>
              <w:tc>
                <w:tcPr>
                  <w:tcW w:w="1134" w:type="dxa"/>
                  <w:tcBorders>
                    <w:bottom w:val="single" w:sz="4" w:space="0" w:color="auto"/>
                  </w:tcBorders>
                </w:tcPr>
                <w:p w14:paraId="4C9C4090" w14:textId="77777777" w:rsidR="00D75281" w:rsidRDefault="00F123C6" w:rsidP="00F123C6">
                  <w:pPr>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Noncent</w:t>
                  </w:r>
                </w:p>
                <w:p w14:paraId="0BEACA0A" w14:textId="3C30E15E" w:rsidR="00F123C6" w:rsidRDefault="00F123C6" w:rsidP="00F123C6">
                  <w:pPr>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Param</w:t>
                  </w:r>
                  <w:r w:rsidR="002775C8">
                    <w:rPr>
                      <w:rFonts w:ascii="Arial" w:eastAsia="Times New Roman" w:hAnsi="Arial" w:cs="Arial"/>
                      <w:color w:val="000000"/>
                      <w:sz w:val="16"/>
                      <w:szCs w:val="16"/>
                      <w:lang w:eastAsia="id-ID"/>
                    </w:rPr>
                    <w:t>e</w:t>
                  </w:r>
                  <w:r>
                    <w:rPr>
                      <w:rFonts w:ascii="Arial" w:eastAsia="Times New Roman" w:hAnsi="Arial" w:cs="Arial"/>
                      <w:color w:val="000000"/>
                      <w:sz w:val="16"/>
                      <w:szCs w:val="16"/>
                      <w:lang w:eastAsia="id-ID"/>
                    </w:rPr>
                    <w:t>t</w:t>
                  </w:r>
                  <w:r w:rsidR="002775C8">
                    <w:rPr>
                      <w:rFonts w:ascii="Arial" w:eastAsia="Times New Roman" w:hAnsi="Arial" w:cs="Arial"/>
                      <w:color w:val="000000"/>
                      <w:sz w:val="16"/>
                      <w:szCs w:val="16"/>
                      <w:lang w:eastAsia="id-ID"/>
                    </w:rPr>
                    <w:t>e</w:t>
                  </w:r>
                  <w:r>
                    <w:rPr>
                      <w:rFonts w:ascii="Arial" w:eastAsia="Times New Roman" w:hAnsi="Arial" w:cs="Arial"/>
                      <w:color w:val="000000"/>
                      <w:sz w:val="16"/>
                      <w:szCs w:val="16"/>
                      <w:lang w:eastAsia="id-ID"/>
                    </w:rPr>
                    <w:t>r</w:t>
                  </w:r>
                </w:p>
              </w:tc>
              <w:tc>
                <w:tcPr>
                  <w:tcW w:w="993" w:type="dxa"/>
                  <w:tcBorders>
                    <w:bottom w:val="single" w:sz="4" w:space="0" w:color="auto"/>
                  </w:tcBorders>
                </w:tcPr>
                <w:p w14:paraId="137D8B67" w14:textId="3298862F" w:rsidR="00D75281" w:rsidRDefault="00F123C6" w:rsidP="00F123C6">
                  <w:pPr>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Obs</w:t>
                  </w:r>
                  <w:r w:rsidR="002775C8">
                    <w:rPr>
                      <w:rFonts w:ascii="Arial" w:eastAsia="Times New Roman" w:hAnsi="Arial" w:cs="Arial"/>
                      <w:color w:val="000000"/>
                      <w:sz w:val="16"/>
                      <w:szCs w:val="16"/>
                      <w:lang w:eastAsia="id-ID"/>
                    </w:rPr>
                    <w:t>e</w:t>
                  </w:r>
                  <w:r>
                    <w:rPr>
                      <w:rFonts w:ascii="Arial" w:eastAsia="Times New Roman" w:hAnsi="Arial" w:cs="Arial"/>
                      <w:color w:val="000000"/>
                      <w:sz w:val="16"/>
                      <w:szCs w:val="16"/>
                      <w:lang w:eastAsia="id-ID"/>
                    </w:rPr>
                    <w:t>rv</w:t>
                  </w:r>
                  <w:r w:rsidR="002775C8">
                    <w:rPr>
                      <w:rFonts w:ascii="Arial" w:eastAsia="Times New Roman" w:hAnsi="Arial" w:cs="Arial"/>
                      <w:color w:val="000000"/>
                      <w:sz w:val="16"/>
                      <w:szCs w:val="16"/>
                      <w:lang w:eastAsia="id-ID"/>
                    </w:rPr>
                    <w:t>e</w:t>
                  </w:r>
                  <w:r>
                    <w:rPr>
                      <w:rFonts w:ascii="Arial" w:eastAsia="Times New Roman" w:hAnsi="Arial" w:cs="Arial"/>
                      <w:color w:val="000000"/>
                      <w:sz w:val="16"/>
                      <w:szCs w:val="16"/>
                      <w:lang w:eastAsia="id-ID"/>
                    </w:rPr>
                    <w:t>d</w:t>
                  </w:r>
                </w:p>
                <w:p w14:paraId="49559928" w14:textId="04E4DFDF" w:rsidR="009C4F66" w:rsidRDefault="009C4F66" w:rsidP="00F123C6">
                  <w:pPr>
                    <w:ind w:right="60"/>
                    <w:rPr>
                      <w:rFonts w:ascii="Arial" w:eastAsia="Times New Roman" w:hAnsi="Arial" w:cs="Arial"/>
                      <w:color w:val="000000"/>
                      <w:sz w:val="16"/>
                      <w:szCs w:val="16"/>
                      <w:lang w:eastAsia="id-ID"/>
                    </w:rPr>
                  </w:pPr>
                  <w:r w:rsidRPr="009C4F66">
                    <w:rPr>
                      <w:rFonts w:ascii="Arial" w:eastAsia="Times New Roman" w:hAnsi="Arial" w:cs="Arial"/>
                      <w:iCs/>
                      <w:color w:val="000000"/>
                      <w:sz w:val="16"/>
                      <w:szCs w:val="16"/>
                      <w:lang w:eastAsia="id-ID"/>
                    </w:rPr>
                    <w:t>Power</w:t>
                  </w:r>
                  <w:r w:rsidRPr="009C4F66">
                    <w:rPr>
                      <w:rFonts w:ascii="Arial" w:eastAsia="Times New Roman" w:hAnsi="Arial" w:cs="Arial"/>
                      <w:iCs/>
                      <w:color w:val="000000"/>
                      <w:sz w:val="16"/>
                      <w:szCs w:val="16"/>
                      <w:vertAlign w:val="superscript"/>
                      <w:lang w:eastAsia="id-ID"/>
                    </w:rPr>
                    <w:t>b</w:t>
                  </w:r>
                </w:p>
              </w:tc>
            </w:tr>
            <w:tr w:rsidR="002775C8" w14:paraId="1E2A4155" w14:textId="77777777" w:rsidTr="008B5179">
              <w:tc>
                <w:tcPr>
                  <w:tcW w:w="1308" w:type="dxa"/>
                  <w:tcBorders>
                    <w:top w:val="single" w:sz="4" w:space="0" w:color="auto"/>
                    <w:left w:val="single" w:sz="4" w:space="0" w:color="auto"/>
                    <w:bottom w:val="nil"/>
                    <w:right w:val="single" w:sz="4" w:space="0" w:color="auto"/>
                  </w:tcBorders>
                </w:tcPr>
                <w:p w14:paraId="27DAA1F5" w14:textId="5D8F1872" w:rsidR="00D75281" w:rsidRDefault="00F123C6"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Corrected Model</w:t>
                  </w:r>
                </w:p>
              </w:tc>
              <w:tc>
                <w:tcPr>
                  <w:tcW w:w="1276" w:type="dxa"/>
                  <w:tcBorders>
                    <w:top w:val="single" w:sz="4" w:space="0" w:color="auto"/>
                    <w:left w:val="single" w:sz="4" w:space="0" w:color="auto"/>
                    <w:bottom w:val="nil"/>
                    <w:right w:val="single" w:sz="4" w:space="0" w:color="auto"/>
                  </w:tcBorders>
                </w:tcPr>
                <w:p w14:paraId="0983F02D" w14:textId="593478E3" w:rsidR="00D75281" w:rsidRDefault="00F35CEF"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w:t>
                  </w:r>
                  <w:r w:rsidR="00F123C6" w:rsidRPr="00F123C6">
                    <w:rPr>
                      <w:rFonts w:ascii="Arial" w:eastAsia="Times New Roman" w:hAnsi="Arial" w:cs="Arial"/>
                      <w:color w:val="000000"/>
                      <w:sz w:val="16"/>
                      <w:szCs w:val="16"/>
                      <w:lang w:eastAsia="id-ID"/>
                    </w:rPr>
                    <w:t>10575,025</w:t>
                  </w:r>
                  <w:r w:rsidR="00F123C6" w:rsidRPr="00F123C6">
                    <w:rPr>
                      <w:rFonts w:ascii="Arial" w:eastAsia="Times New Roman" w:hAnsi="Arial" w:cs="Arial"/>
                      <w:color w:val="000000"/>
                      <w:sz w:val="16"/>
                      <w:szCs w:val="16"/>
                      <w:vertAlign w:val="superscript"/>
                      <w:lang w:eastAsia="id-ID"/>
                    </w:rPr>
                    <w:t>a</w:t>
                  </w:r>
                </w:p>
              </w:tc>
              <w:tc>
                <w:tcPr>
                  <w:tcW w:w="567" w:type="dxa"/>
                  <w:tcBorders>
                    <w:top w:val="single" w:sz="4" w:space="0" w:color="auto"/>
                    <w:left w:val="single" w:sz="4" w:space="0" w:color="auto"/>
                    <w:bottom w:val="nil"/>
                    <w:right w:val="single" w:sz="4" w:space="0" w:color="auto"/>
                  </w:tcBorders>
                </w:tcPr>
                <w:p w14:paraId="25A19C5B" w14:textId="189F50C3" w:rsidR="00D75281" w:rsidRDefault="00F35CEF"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5</w:t>
                  </w:r>
                </w:p>
              </w:tc>
              <w:tc>
                <w:tcPr>
                  <w:tcW w:w="992" w:type="dxa"/>
                  <w:tcBorders>
                    <w:top w:val="single" w:sz="4" w:space="0" w:color="auto"/>
                    <w:left w:val="single" w:sz="4" w:space="0" w:color="auto"/>
                    <w:bottom w:val="nil"/>
                    <w:right w:val="single" w:sz="4" w:space="0" w:color="auto"/>
                  </w:tcBorders>
                </w:tcPr>
                <w:p w14:paraId="43F816C4" w14:textId="53B0518E" w:rsidR="00D75281" w:rsidRDefault="00F35CEF"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2115,005</w:t>
                  </w:r>
                </w:p>
              </w:tc>
              <w:tc>
                <w:tcPr>
                  <w:tcW w:w="850" w:type="dxa"/>
                  <w:tcBorders>
                    <w:top w:val="single" w:sz="4" w:space="0" w:color="auto"/>
                    <w:left w:val="single" w:sz="4" w:space="0" w:color="auto"/>
                    <w:bottom w:val="nil"/>
                    <w:right w:val="single" w:sz="4" w:space="0" w:color="auto"/>
                  </w:tcBorders>
                </w:tcPr>
                <w:p w14:paraId="1F8E3087" w14:textId="447323EB" w:rsidR="00D75281" w:rsidRPr="00FC6392" w:rsidRDefault="00FC6392"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w:t>
                  </w:r>
                  <w:r w:rsidRPr="00FC6392">
                    <w:rPr>
                      <w:rFonts w:ascii="Arial" w:eastAsia="Times New Roman" w:hAnsi="Arial" w:cs="Arial"/>
                      <w:color w:val="000000"/>
                      <w:sz w:val="16"/>
                      <w:szCs w:val="16"/>
                      <w:lang w:eastAsia="id-ID"/>
                    </w:rPr>
                    <w:t>42,137</w:t>
                  </w:r>
                </w:p>
              </w:tc>
              <w:tc>
                <w:tcPr>
                  <w:tcW w:w="709" w:type="dxa"/>
                  <w:tcBorders>
                    <w:top w:val="single" w:sz="4" w:space="0" w:color="auto"/>
                    <w:left w:val="single" w:sz="4" w:space="0" w:color="auto"/>
                    <w:bottom w:val="nil"/>
                    <w:right w:val="single" w:sz="4" w:space="0" w:color="auto"/>
                  </w:tcBorders>
                </w:tcPr>
                <w:p w14:paraId="2CE85DEC" w14:textId="1712532D" w:rsidR="00D75281" w:rsidRDefault="00FC6392"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,000</w:t>
                  </w:r>
                </w:p>
              </w:tc>
              <w:tc>
                <w:tcPr>
                  <w:tcW w:w="992" w:type="dxa"/>
                  <w:tcBorders>
                    <w:top w:val="single" w:sz="4" w:space="0" w:color="auto"/>
                    <w:left w:val="single" w:sz="4" w:space="0" w:color="auto"/>
                    <w:bottom w:val="nil"/>
                    <w:right w:val="single" w:sz="4" w:space="0" w:color="auto"/>
                  </w:tcBorders>
                </w:tcPr>
                <w:p w14:paraId="6967E705" w14:textId="4E23C60A" w:rsidR="00D75281" w:rsidRDefault="00FC6392"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,683</w:t>
                  </w:r>
                </w:p>
              </w:tc>
              <w:tc>
                <w:tcPr>
                  <w:tcW w:w="1134" w:type="dxa"/>
                  <w:tcBorders>
                    <w:top w:val="single" w:sz="4" w:space="0" w:color="auto"/>
                    <w:left w:val="single" w:sz="4" w:space="0" w:color="auto"/>
                    <w:bottom w:val="nil"/>
                    <w:right w:val="single" w:sz="4" w:space="0" w:color="auto"/>
                  </w:tcBorders>
                </w:tcPr>
                <w:p w14:paraId="5216A52C" w14:textId="159AEED4" w:rsidR="00D75281" w:rsidRDefault="002775C8" w:rsidP="002775C8">
                  <w:pPr>
                    <w:spacing w:line="360" w:lineRule="auto"/>
                    <w:ind w:right="60"/>
                    <w:jc w:val="center"/>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210,685</w:t>
                  </w:r>
                </w:p>
              </w:tc>
              <w:tc>
                <w:tcPr>
                  <w:tcW w:w="993" w:type="dxa"/>
                  <w:tcBorders>
                    <w:top w:val="single" w:sz="4" w:space="0" w:color="auto"/>
                    <w:left w:val="single" w:sz="4" w:space="0" w:color="auto"/>
                    <w:bottom w:val="nil"/>
                    <w:right w:val="single" w:sz="4" w:space="0" w:color="auto"/>
                  </w:tcBorders>
                </w:tcPr>
                <w:p w14:paraId="49CB7A93" w14:textId="6A83AE75" w:rsidR="00D75281" w:rsidRDefault="006762B4"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w:t>
                  </w:r>
                  <w:r w:rsidR="002775C8">
                    <w:rPr>
                      <w:rFonts w:ascii="Arial" w:eastAsia="Times New Roman" w:hAnsi="Arial" w:cs="Arial"/>
                      <w:color w:val="000000"/>
                      <w:sz w:val="16"/>
                      <w:szCs w:val="16"/>
                      <w:lang w:eastAsia="id-ID"/>
                    </w:rPr>
                    <w:t>1,000</w:t>
                  </w:r>
                </w:p>
              </w:tc>
            </w:tr>
            <w:tr w:rsidR="002775C8" w14:paraId="22258092" w14:textId="77777777" w:rsidTr="008B5179">
              <w:tc>
                <w:tcPr>
                  <w:tcW w:w="1308" w:type="dxa"/>
                  <w:tcBorders>
                    <w:top w:val="nil"/>
                    <w:left w:val="single" w:sz="4" w:space="0" w:color="auto"/>
                    <w:bottom w:val="nil"/>
                    <w:right w:val="single" w:sz="4" w:space="0" w:color="auto"/>
                  </w:tcBorders>
                </w:tcPr>
                <w:p w14:paraId="56190AE2" w14:textId="5C244F1B" w:rsidR="00F123C6" w:rsidRPr="00F123C6" w:rsidRDefault="009C4F66"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Intercept</w:t>
                  </w:r>
                </w:p>
              </w:tc>
              <w:tc>
                <w:tcPr>
                  <w:tcW w:w="1276" w:type="dxa"/>
                  <w:tcBorders>
                    <w:top w:val="nil"/>
                    <w:left w:val="single" w:sz="4" w:space="0" w:color="auto"/>
                    <w:bottom w:val="nil"/>
                    <w:right w:val="single" w:sz="4" w:space="0" w:color="auto"/>
                  </w:tcBorders>
                </w:tcPr>
                <w:p w14:paraId="19C35200" w14:textId="03CFF202" w:rsidR="00F123C6" w:rsidRPr="00F123C6" w:rsidRDefault="009C4F66"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w:t>
                  </w:r>
                  <w:r w:rsidR="00F35CEF">
                    <w:rPr>
                      <w:rFonts w:ascii="Arial" w:eastAsia="Times New Roman" w:hAnsi="Arial" w:cs="Arial"/>
                      <w:color w:val="000000"/>
                      <w:sz w:val="16"/>
                      <w:szCs w:val="16"/>
                      <w:lang w:eastAsia="id-ID"/>
                    </w:rPr>
                    <w:t xml:space="preserve"> </w:t>
                  </w:r>
                  <w:r>
                    <w:rPr>
                      <w:rFonts w:ascii="Arial" w:eastAsia="Times New Roman" w:hAnsi="Arial" w:cs="Arial"/>
                      <w:color w:val="000000"/>
                      <w:sz w:val="16"/>
                      <w:szCs w:val="16"/>
                      <w:lang w:eastAsia="id-ID"/>
                    </w:rPr>
                    <w:t xml:space="preserve"> 29,540</w:t>
                  </w:r>
                </w:p>
              </w:tc>
              <w:tc>
                <w:tcPr>
                  <w:tcW w:w="567" w:type="dxa"/>
                  <w:tcBorders>
                    <w:top w:val="nil"/>
                    <w:left w:val="single" w:sz="4" w:space="0" w:color="auto"/>
                    <w:bottom w:val="nil"/>
                    <w:right w:val="single" w:sz="4" w:space="0" w:color="auto"/>
                  </w:tcBorders>
                </w:tcPr>
                <w:p w14:paraId="752D91EE" w14:textId="186CCAB5" w:rsidR="00F123C6" w:rsidRPr="00F123C6" w:rsidRDefault="00F35CEF"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1</w:t>
                  </w:r>
                </w:p>
              </w:tc>
              <w:tc>
                <w:tcPr>
                  <w:tcW w:w="992" w:type="dxa"/>
                  <w:tcBorders>
                    <w:top w:val="nil"/>
                    <w:left w:val="single" w:sz="4" w:space="0" w:color="auto"/>
                    <w:bottom w:val="nil"/>
                    <w:right w:val="single" w:sz="4" w:space="0" w:color="auto"/>
                  </w:tcBorders>
                </w:tcPr>
                <w:p w14:paraId="70443FAF" w14:textId="2998322E" w:rsidR="00F123C6" w:rsidRPr="00F123C6" w:rsidRDefault="00F35CEF"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29,540</w:t>
                  </w:r>
                </w:p>
              </w:tc>
              <w:tc>
                <w:tcPr>
                  <w:tcW w:w="850" w:type="dxa"/>
                  <w:tcBorders>
                    <w:top w:val="nil"/>
                    <w:left w:val="single" w:sz="4" w:space="0" w:color="auto"/>
                    <w:bottom w:val="nil"/>
                    <w:right w:val="single" w:sz="4" w:space="0" w:color="auto"/>
                  </w:tcBorders>
                </w:tcPr>
                <w:p w14:paraId="054C0FE5" w14:textId="579238CD" w:rsidR="00F123C6" w:rsidRPr="009C4F66" w:rsidRDefault="00FC6392"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,589</w:t>
                  </w:r>
                </w:p>
              </w:tc>
              <w:tc>
                <w:tcPr>
                  <w:tcW w:w="709" w:type="dxa"/>
                  <w:tcBorders>
                    <w:top w:val="nil"/>
                    <w:left w:val="single" w:sz="4" w:space="0" w:color="auto"/>
                    <w:bottom w:val="nil"/>
                    <w:right w:val="single" w:sz="4" w:space="0" w:color="auto"/>
                  </w:tcBorders>
                </w:tcPr>
                <w:p w14:paraId="520A6648" w14:textId="6B0F2997" w:rsidR="00F123C6" w:rsidRPr="009C4F66" w:rsidRDefault="00FC6392"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,445</w:t>
                  </w:r>
                </w:p>
              </w:tc>
              <w:tc>
                <w:tcPr>
                  <w:tcW w:w="992" w:type="dxa"/>
                  <w:tcBorders>
                    <w:top w:val="nil"/>
                    <w:left w:val="single" w:sz="4" w:space="0" w:color="auto"/>
                    <w:bottom w:val="nil"/>
                    <w:right w:val="single" w:sz="4" w:space="0" w:color="auto"/>
                  </w:tcBorders>
                </w:tcPr>
                <w:p w14:paraId="7402CACB" w14:textId="1DCE2BDC" w:rsidR="00F123C6" w:rsidRPr="00FC6392" w:rsidRDefault="00FC6392" w:rsidP="00F123C6">
                  <w:pPr>
                    <w:spacing w:line="360" w:lineRule="auto"/>
                    <w:ind w:right="60"/>
                    <w:rPr>
                      <w:rFonts w:ascii="Arial" w:eastAsia="Times New Roman" w:hAnsi="Arial" w:cs="Arial"/>
                      <w:color w:val="000000"/>
                      <w:sz w:val="16"/>
                      <w:szCs w:val="16"/>
                      <w:lang w:eastAsia="id-ID"/>
                    </w:rPr>
                  </w:pPr>
                  <w:r>
                    <w:rPr>
                      <w:rFonts w:ascii="Candara" w:eastAsia="Times New Roman" w:hAnsi="Candara" w:cs="Arial"/>
                      <w:color w:val="000000"/>
                      <w:sz w:val="16"/>
                      <w:szCs w:val="16"/>
                      <w:lang w:eastAsia="id-ID"/>
                    </w:rPr>
                    <w:t xml:space="preserve">      </w:t>
                  </w:r>
                  <w:r>
                    <w:rPr>
                      <w:rFonts w:ascii="Arial" w:eastAsia="Times New Roman" w:hAnsi="Arial" w:cs="Arial"/>
                      <w:color w:val="000000"/>
                      <w:sz w:val="16"/>
                      <w:szCs w:val="16"/>
                      <w:lang w:eastAsia="id-ID"/>
                    </w:rPr>
                    <w:t>,006</w:t>
                  </w:r>
                </w:p>
              </w:tc>
              <w:tc>
                <w:tcPr>
                  <w:tcW w:w="1134" w:type="dxa"/>
                  <w:tcBorders>
                    <w:top w:val="nil"/>
                    <w:left w:val="single" w:sz="4" w:space="0" w:color="auto"/>
                    <w:bottom w:val="nil"/>
                    <w:right w:val="single" w:sz="4" w:space="0" w:color="auto"/>
                  </w:tcBorders>
                </w:tcPr>
                <w:p w14:paraId="2A2ACA81" w14:textId="40658F4F" w:rsidR="00F123C6" w:rsidRDefault="002775C8"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,589</w:t>
                  </w:r>
                </w:p>
              </w:tc>
              <w:tc>
                <w:tcPr>
                  <w:tcW w:w="993" w:type="dxa"/>
                  <w:tcBorders>
                    <w:top w:val="nil"/>
                    <w:left w:val="single" w:sz="4" w:space="0" w:color="auto"/>
                    <w:bottom w:val="nil"/>
                    <w:right w:val="single" w:sz="4" w:space="0" w:color="auto"/>
                  </w:tcBorders>
                </w:tcPr>
                <w:p w14:paraId="46A77AF9" w14:textId="5AE43016" w:rsidR="00F123C6" w:rsidRDefault="002775C8"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w:t>
                  </w:r>
                  <w:r w:rsidR="006762B4">
                    <w:rPr>
                      <w:rFonts w:ascii="Arial" w:eastAsia="Times New Roman" w:hAnsi="Arial" w:cs="Arial"/>
                      <w:color w:val="000000"/>
                      <w:sz w:val="16"/>
                      <w:szCs w:val="16"/>
                      <w:lang w:eastAsia="id-ID"/>
                    </w:rPr>
                    <w:t xml:space="preserve">   ,</w:t>
                  </w:r>
                  <w:r>
                    <w:rPr>
                      <w:rFonts w:ascii="Arial" w:eastAsia="Times New Roman" w:hAnsi="Arial" w:cs="Arial"/>
                      <w:color w:val="000000"/>
                      <w:sz w:val="16"/>
                      <w:szCs w:val="16"/>
                      <w:lang w:eastAsia="id-ID"/>
                    </w:rPr>
                    <w:t>118</w:t>
                  </w:r>
                </w:p>
              </w:tc>
            </w:tr>
            <w:tr w:rsidR="002775C8" w14:paraId="50460792" w14:textId="77777777" w:rsidTr="008B5179">
              <w:tc>
                <w:tcPr>
                  <w:tcW w:w="1308" w:type="dxa"/>
                  <w:tcBorders>
                    <w:top w:val="nil"/>
                    <w:left w:val="single" w:sz="4" w:space="0" w:color="auto"/>
                    <w:bottom w:val="nil"/>
                    <w:right w:val="single" w:sz="4" w:space="0" w:color="auto"/>
                  </w:tcBorders>
                </w:tcPr>
                <w:p w14:paraId="13C219EA" w14:textId="22BAD7CD" w:rsidR="00F123C6" w:rsidRDefault="009C4F66"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Kemandirian</w:t>
                  </w:r>
                </w:p>
              </w:tc>
              <w:tc>
                <w:tcPr>
                  <w:tcW w:w="1276" w:type="dxa"/>
                  <w:tcBorders>
                    <w:top w:val="nil"/>
                    <w:left w:val="single" w:sz="4" w:space="0" w:color="auto"/>
                    <w:bottom w:val="nil"/>
                    <w:right w:val="single" w:sz="4" w:space="0" w:color="auto"/>
                  </w:tcBorders>
                </w:tcPr>
                <w:p w14:paraId="1868D451" w14:textId="71707F48" w:rsidR="00F123C6" w:rsidRDefault="00F35CEF"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746,120</w:t>
                  </w:r>
                </w:p>
              </w:tc>
              <w:tc>
                <w:tcPr>
                  <w:tcW w:w="567" w:type="dxa"/>
                  <w:tcBorders>
                    <w:top w:val="nil"/>
                    <w:left w:val="single" w:sz="4" w:space="0" w:color="auto"/>
                    <w:bottom w:val="nil"/>
                    <w:right w:val="single" w:sz="4" w:space="0" w:color="auto"/>
                  </w:tcBorders>
                </w:tcPr>
                <w:p w14:paraId="08A5E4A5" w14:textId="78442EFC" w:rsidR="00F123C6" w:rsidRDefault="00F35CEF"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1</w:t>
                  </w:r>
                </w:p>
              </w:tc>
              <w:tc>
                <w:tcPr>
                  <w:tcW w:w="992" w:type="dxa"/>
                  <w:tcBorders>
                    <w:top w:val="nil"/>
                    <w:left w:val="single" w:sz="4" w:space="0" w:color="auto"/>
                    <w:bottom w:val="nil"/>
                    <w:right w:val="single" w:sz="4" w:space="0" w:color="auto"/>
                  </w:tcBorders>
                </w:tcPr>
                <w:p w14:paraId="5F4150C7" w14:textId="5FAAE109" w:rsidR="00F123C6" w:rsidRDefault="00F35CEF"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746,120</w:t>
                  </w:r>
                </w:p>
              </w:tc>
              <w:tc>
                <w:tcPr>
                  <w:tcW w:w="850" w:type="dxa"/>
                  <w:tcBorders>
                    <w:top w:val="nil"/>
                    <w:left w:val="single" w:sz="4" w:space="0" w:color="auto"/>
                    <w:bottom w:val="nil"/>
                    <w:right w:val="single" w:sz="4" w:space="0" w:color="auto"/>
                  </w:tcBorders>
                </w:tcPr>
                <w:p w14:paraId="67C4BD07" w14:textId="02032C61" w:rsidR="00F123C6" w:rsidRDefault="00FC6392"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14,865</w:t>
                  </w:r>
                </w:p>
              </w:tc>
              <w:tc>
                <w:tcPr>
                  <w:tcW w:w="709" w:type="dxa"/>
                  <w:tcBorders>
                    <w:top w:val="nil"/>
                    <w:left w:val="single" w:sz="4" w:space="0" w:color="auto"/>
                    <w:bottom w:val="nil"/>
                    <w:right w:val="single" w:sz="4" w:space="0" w:color="auto"/>
                  </w:tcBorders>
                </w:tcPr>
                <w:p w14:paraId="0194B47A" w14:textId="25C20D52" w:rsidR="00F123C6" w:rsidRDefault="00FC6392"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,000</w:t>
                  </w:r>
                </w:p>
              </w:tc>
              <w:tc>
                <w:tcPr>
                  <w:tcW w:w="992" w:type="dxa"/>
                  <w:tcBorders>
                    <w:top w:val="nil"/>
                    <w:left w:val="single" w:sz="4" w:space="0" w:color="auto"/>
                    <w:bottom w:val="nil"/>
                    <w:right w:val="single" w:sz="4" w:space="0" w:color="auto"/>
                  </w:tcBorders>
                </w:tcPr>
                <w:p w14:paraId="40DC5442" w14:textId="6FDE4746" w:rsidR="00F123C6" w:rsidRDefault="00FC6392"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,132</w:t>
                  </w:r>
                </w:p>
              </w:tc>
              <w:tc>
                <w:tcPr>
                  <w:tcW w:w="1134" w:type="dxa"/>
                  <w:tcBorders>
                    <w:top w:val="nil"/>
                    <w:left w:val="single" w:sz="4" w:space="0" w:color="auto"/>
                    <w:bottom w:val="nil"/>
                    <w:right w:val="single" w:sz="4" w:space="0" w:color="auto"/>
                  </w:tcBorders>
                </w:tcPr>
                <w:p w14:paraId="5F993AB2" w14:textId="3A34E247" w:rsidR="00F123C6" w:rsidRDefault="002775C8"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14,865</w:t>
                  </w:r>
                </w:p>
              </w:tc>
              <w:tc>
                <w:tcPr>
                  <w:tcW w:w="993" w:type="dxa"/>
                  <w:tcBorders>
                    <w:top w:val="nil"/>
                    <w:left w:val="single" w:sz="4" w:space="0" w:color="auto"/>
                    <w:bottom w:val="nil"/>
                    <w:right w:val="single" w:sz="4" w:space="0" w:color="auto"/>
                  </w:tcBorders>
                </w:tcPr>
                <w:p w14:paraId="146DB85A" w14:textId="5C9A1ACF" w:rsidR="00F123C6" w:rsidRDefault="002775C8"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w:t>
                  </w:r>
                  <w:r w:rsidR="006762B4">
                    <w:rPr>
                      <w:rFonts w:ascii="Arial" w:eastAsia="Times New Roman" w:hAnsi="Arial" w:cs="Arial"/>
                      <w:color w:val="000000"/>
                      <w:sz w:val="16"/>
                      <w:szCs w:val="16"/>
                      <w:lang w:eastAsia="id-ID"/>
                    </w:rPr>
                    <w:t xml:space="preserve">   </w:t>
                  </w:r>
                  <w:r>
                    <w:rPr>
                      <w:rFonts w:ascii="Arial" w:eastAsia="Times New Roman" w:hAnsi="Arial" w:cs="Arial"/>
                      <w:color w:val="000000"/>
                      <w:sz w:val="16"/>
                      <w:szCs w:val="16"/>
                      <w:lang w:eastAsia="id-ID"/>
                    </w:rPr>
                    <w:t xml:space="preserve"> ,968</w:t>
                  </w:r>
                </w:p>
              </w:tc>
            </w:tr>
            <w:tr w:rsidR="002775C8" w14:paraId="57A3A0D5" w14:textId="77777777" w:rsidTr="008B5179">
              <w:tc>
                <w:tcPr>
                  <w:tcW w:w="1308" w:type="dxa"/>
                  <w:tcBorders>
                    <w:top w:val="nil"/>
                    <w:left w:val="single" w:sz="4" w:space="0" w:color="auto"/>
                    <w:bottom w:val="nil"/>
                    <w:right w:val="single" w:sz="4" w:space="0" w:color="auto"/>
                  </w:tcBorders>
                </w:tcPr>
                <w:p w14:paraId="299D52B1" w14:textId="3F320912" w:rsidR="00F123C6" w:rsidRDefault="009C4F66"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Keaktifan</w:t>
                  </w:r>
                </w:p>
              </w:tc>
              <w:tc>
                <w:tcPr>
                  <w:tcW w:w="1276" w:type="dxa"/>
                  <w:tcBorders>
                    <w:top w:val="nil"/>
                    <w:left w:val="single" w:sz="4" w:space="0" w:color="auto"/>
                    <w:bottom w:val="nil"/>
                    <w:right w:val="single" w:sz="4" w:space="0" w:color="auto"/>
                  </w:tcBorders>
                </w:tcPr>
                <w:p w14:paraId="137A244C" w14:textId="6C3CBECC" w:rsidR="00F123C6" w:rsidRDefault="00F35CEF"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406,359</w:t>
                  </w:r>
                </w:p>
              </w:tc>
              <w:tc>
                <w:tcPr>
                  <w:tcW w:w="567" w:type="dxa"/>
                  <w:tcBorders>
                    <w:top w:val="nil"/>
                    <w:left w:val="single" w:sz="4" w:space="0" w:color="auto"/>
                    <w:bottom w:val="nil"/>
                    <w:right w:val="single" w:sz="4" w:space="0" w:color="auto"/>
                  </w:tcBorders>
                </w:tcPr>
                <w:p w14:paraId="4FCF42D6" w14:textId="7D7F5FD0" w:rsidR="00F123C6" w:rsidRDefault="00F35CEF"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1 </w:t>
                  </w:r>
                </w:p>
              </w:tc>
              <w:tc>
                <w:tcPr>
                  <w:tcW w:w="992" w:type="dxa"/>
                  <w:tcBorders>
                    <w:top w:val="nil"/>
                    <w:left w:val="single" w:sz="4" w:space="0" w:color="auto"/>
                    <w:bottom w:val="nil"/>
                    <w:right w:val="single" w:sz="4" w:space="0" w:color="auto"/>
                  </w:tcBorders>
                </w:tcPr>
                <w:p w14:paraId="5D43F3AB" w14:textId="44FD7273" w:rsidR="00F123C6" w:rsidRDefault="00F35CEF"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406,359</w:t>
                  </w:r>
                </w:p>
              </w:tc>
              <w:tc>
                <w:tcPr>
                  <w:tcW w:w="850" w:type="dxa"/>
                  <w:tcBorders>
                    <w:top w:val="nil"/>
                    <w:left w:val="single" w:sz="4" w:space="0" w:color="auto"/>
                    <w:bottom w:val="nil"/>
                    <w:right w:val="single" w:sz="4" w:space="0" w:color="auto"/>
                  </w:tcBorders>
                </w:tcPr>
                <w:p w14:paraId="12E7BE7E" w14:textId="306D6E9E" w:rsidR="00F123C6" w:rsidRDefault="00FC6392"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8,096</w:t>
                  </w:r>
                </w:p>
              </w:tc>
              <w:tc>
                <w:tcPr>
                  <w:tcW w:w="709" w:type="dxa"/>
                  <w:tcBorders>
                    <w:top w:val="nil"/>
                    <w:left w:val="single" w:sz="4" w:space="0" w:color="auto"/>
                    <w:bottom w:val="nil"/>
                    <w:right w:val="single" w:sz="4" w:space="0" w:color="auto"/>
                  </w:tcBorders>
                </w:tcPr>
                <w:p w14:paraId="5F83934E" w14:textId="595B57F4" w:rsidR="00F123C6" w:rsidRDefault="00FC6392"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,005</w:t>
                  </w:r>
                </w:p>
              </w:tc>
              <w:tc>
                <w:tcPr>
                  <w:tcW w:w="992" w:type="dxa"/>
                  <w:tcBorders>
                    <w:top w:val="nil"/>
                    <w:left w:val="single" w:sz="4" w:space="0" w:color="auto"/>
                    <w:bottom w:val="nil"/>
                    <w:right w:val="single" w:sz="4" w:space="0" w:color="auto"/>
                  </w:tcBorders>
                </w:tcPr>
                <w:p w14:paraId="55B705A1" w14:textId="51424363" w:rsidR="00F123C6" w:rsidRDefault="002775C8"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,076</w:t>
                  </w:r>
                </w:p>
              </w:tc>
              <w:tc>
                <w:tcPr>
                  <w:tcW w:w="1134" w:type="dxa"/>
                  <w:tcBorders>
                    <w:top w:val="nil"/>
                    <w:left w:val="single" w:sz="4" w:space="0" w:color="auto"/>
                    <w:bottom w:val="nil"/>
                    <w:right w:val="single" w:sz="4" w:space="0" w:color="auto"/>
                  </w:tcBorders>
                </w:tcPr>
                <w:p w14:paraId="695FD9B6" w14:textId="3183FF17" w:rsidR="00F123C6" w:rsidRDefault="002775C8"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8,096</w:t>
                  </w:r>
                </w:p>
              </w:tc>
              <w:tc>
                <w:tcPr>
                  <w:tcW w:w="993" w:type="dxa"/>
                  <w:tcBorders>
                    <w:top w:val="nil"/>
                    <w:left w:val="single" w:sz="4" w:space="0" w:color="auto"/>
                    <w:bottom w:val="nil"/>
                    <w:right w:val="single" w:sz="4" w:space="0" w:color="auto"/>
                  </w:tcBorders>
                </w:tcPr>
                <w:p w14:paraId="1D300E5C" w14:textId="42C0A826" w:rsidR="00F123C6" w:rsidRDefault="002775C8"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w:t>
                  </w:r>
                  <w:r w:rsidR="006762B4">
                    <w:rPr>
                      <w:rFonts w:ascii="Arial" w:eastAsia="Times New Roman" w:hAnsi="Arial" w:cs="Arial"/>
                      <w:color w:val="000000"/>
                      <w:sz w:val="16"/>
                      <w:szCs w:val="16"/>
                      <w:lang w:eastAsia="id-ID"/>
                    </w:rPr>
                    <w:t xml:space="preserve">   </w:t>
                  </w:r>
                  <w:r>
                    <w:rPr>
                      <w:rFonts w:ascii="Arial" w:eastAsia="Times New Roman" w:hAnsi="Arial" w:cs="Arial"/>
                      <w:color w:val="000000"/>
                      <w:sz w:val="16"/>
                      <w:szCs w:val="16"/>
                      <w:lang w:eastAsia="id-ID"/>
                    </w:rPr>
                    <w:t xml:space="preserve"> ,804</w:t>
                  </w:r>
                </w:p>
              </w:tc>
            </w:tr>
            <w:tr w:rsidR="002775C8" w14:paraId="3455D885" w14:textId="77777777" w:rsidTr="008B5179">
              <w:tc>
                <w:tcPr>
                  <w:tcW w:w="1308" w:type="dxa"/>
                  <w:tcBorders>
                    <w:top w:val="nil"/>
                    <w:left w:val="single" w:sz="4" w:space="0" w:color="auto"/>
                    <w:bottom w:val="nil"/>
                    <w:right w:val="single" w:sz="4" w:space="0" w:color="auto"/>
                  </w:tcBorders>
                </w:tcPr>
                <w:p w14:paraId="3B5DFB2C" w14:textId="62ABB4A8" w:rsidR="00F123C6" w:rsidRDefault="009C4F66"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Perlakuan</w:t>
                  </w:r>
                </w:p>
              </w:tc>
              <w:tc>
                <w:tcPr>
                  <w:tcW w:w="1276" w:type="dxa"/>
                  <w:tcBorders>
                    <w:top w:val="nil"/>
                    <w:left w:val="single" w:sz="4" w:space="0" w:color="auto"/>
                    <w:bottom w:val="nil"/>
                    <w:right w:val="single" w:sz="4" w:space="0" w:color="auto"/>
                  </w:tcBorders>
                </w:tcPr>
                <w:p w14:paraId="1F79A120" w14:textId="21D7BB64" w:rsidR="00F123C6" w:rsidRDefault="00F35CEF"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440,901</w:t>
                  </w:r>
                </w:p>
              </w:tc>
              <w:tc>
                <w:tcPr>
                  <w:tcW w:w="567" w:type="dxa"/>
                  <w:tcBorders>
                    <w:top w:val="nil"/>
                    <w:left w:val="single" w:sz="4" w:space="0" w:color="auto"/>
                    <w:bottom w:val="nil"/>
                    <w:right w:val="single" w:sz="4" w:space="0" w:color="auto"/>
                  </w:tcBorders>
                </w:tcPr>
                <w:p w14:paraId="18270FCF" w14:textId="0599000E" w:rsidR="00F123C6" w:rsidRDefault="00F35CEF"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3</w:t>
                  </w:r>
                </w:p>
              </w:tc>
              <w:tc>
                <w:tcPr>
                  <w:tcW w:w="992" w:type="dxa"/>
                  <w:tcBorders>
                    <w:top w:val="nil"/>
                    <w:left w:val="single" w:sz="4" w:space="0" w:color="auto"/>
                    <w:bottom w:val="nil"/>
                    <w:right w:val="single" w:sz="4" w:space="0" w:color="auto"/>
                  </w:tcBorders>
                </w:tcPr>
                <w:p w14:paraId="2D96411B" w14:textId="685E742C" w:rsidR="00F123C6" w:rsidRDefault="00FC6392"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146,359</w:t>
                  </w:r>
                </w:p>
              </w:tc>
              <w:tc>
                <w:tcPr>
                  <w:tcW w:w="850" w:type="dxa"/>
                  <w:tcBorders>
                    <w:top w:val="nil"/>
                    <w:left w:val="single" w:sz="4" w:space="0" w:color="auto"/>
                    <w:bottom w:val="nil"/>
                    <w:right w:val="single" w:sz="4" w:space="0" w:color="auto"/>
                  </w:tcBorders>
                </w:tcPr>
                <w:p w14:paraId="784C7887" w14:textId="03E24535" w:rsidR="00F123C6" w:rsidRDefault="00FC6392"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2,928</w:t>
                  </w:r>
                </w:p>
              </w:tc>
              <w:tc>
                <w:tcPr>
                  <w:tcW w:w="709" w:type="dxa"/>
                  <w:tcBorders>
                    <w:top w:val="nil"/>
                    <w:left w:val="single" w:sz="4" w:space="0" w:color="auto"/>
                    <w:bottom w:val="nil"/>
                    <w:right w:val="single" w:sz="4" w:space="0" w:color="auto"/>
                  </w:tcBorders>
                </w:tcPr>
                <w:p w14:paraId="28B8DD70" w14:textId="36C119E7" w:rsidR="00F123C6" w:rsidRDefault="00FC6392"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,037</w:t>
                  </w:r>
                </w:p>
              </w:tc>
              <w:tc>
                <w:tcPr>
                  <w:tcW w:w="992" w:type="dxa"/>
                  <w:tcBorders>
                    <w:top w:val="nil"/>
                    <w:left w:val="single" w:sz="4" w:space="0" w:color="auto"/>
                    <w:bottom w:val="nil"/>
                    <w:right w:val="single" w:sz="4" w:space="0" w:color="auto"/>
                  </w:tcBorders>
                </w:tcPr>
                <w:p w14:paraId="5713D80B" w14:textId="7813F168" w:rsidR="00F123C6" w:rsidRDefault="002775C8"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,082</w:t>
                  </w:r>
                </w:p>
              </w:tc>
              <w:tc>
                <w:tcPr>
                  <w:tcW w:w="1134" w:type="dxa"/>
                  <w:tcBorders>
                    <w:top w:val="nil"/>
                    <w:left w:val="single" w:sz="4" w:space="0" w:color="auto"/>
                    <w:bottom w:val="nil"/>
                    <w:right w:val="single" w:sz="4" w:space="0" w:color="auto"/>
                  </w:tcBorders>
                </w:tcPr>
                <w:p w14:paraId="2F540D57" w14:textId="03C7AE3B" w:rsidR="00F123C6" w:rsidRDefault="002775C8"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8,784</w:t>
                  </w:r>
                </w:p>
              </w:tc>
              <w:tc>
                <w:tcPr>
                  <w:tcW w:w="993" w:type="dxa"/>
                  <w:tcBorders>
                    <w:top w:val="nil"/>
                    <w:left w:val="single" w:sz="4" w:space="0" w:color="auto"/>
                    <w:bottom w:val="nil"/>
                    <w:right w:val="single" w:sz="4" w:space="0" w:color="auto"/>
                  </w:tcBorders>
                </w:tcPr>
                <w:p w14:paraId="4690994C" w14:textId="0E1CA7A5" w:rsidR="00F123C6" w:rsidRDefault="002775C8"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w:t>
                  </w:r>
                  <w:r w:rsidR="006762B4">
                    <w:rPr>
                      <w:rFonts w:ascii="Arial" w:eastAsia="Times New Roman" w:hAnsi="Arial" w:cs="Arial"/>
                      <w:color w:val="000000"/>
                      <w:sz w:val="16"/>
                      <w:szCs w:val="16"/>
                      <w:lang w:eastAsia="id-ID"/>
                    </w:rPr>
                    <w:t xml:space="preserve">   </w:t>
                  </w:r>
                  <w:r>
                    <w:rPr>
                      <w:rFonts w:ascii="Arial" w:eastAsia="Times New Roman" w:hAnsi="Arial" w:cs="Arial"/>
                      <w:color w:val="000000"/>
                      <w:sz w:val="16"/>
                      <w:szCs w:val="16"/>
                      <w:lang w:eastAsia="id-ID"/>
                    </w:rPr>
                    <w:t xml:space="preserve"> ,680</w:t>
                  </w:r>
                </w:p>
              </w:tc>
            </w:tr>
            <w:tr w:rsidR="002775C8" w14:paraId="5981FEDC" w14:textId="77777777" w:rsidTr="008B5179">
              <w:tc>
                <w:tcPr>
                  <w:tcW w:w="1308" w:type="dxa"/>
                  <w:tcBorders>
                    <w:top w:val="nil"/>
                    <w:left w:val="single" w:sz="4" w:space="0" w:color="auto"/>
                    <w:bottom w:val="nil"/>
                    <w:right w:val="single" w:sz="4" w:space="0" w:color="auto"/>
                  </w:tcBorders>
                </w:tcPr>
                <w:p w14:paraId="5C602CF9" w14:textId="43EB44F4" w:rsidR="00F123C6" w:rsidRDefault="009C4F66"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Error</w:t>
                  </w:r>
                </w:p>
              </w:tc>
              <w:tc>
                <w:tcPr>
                  <w:tcW w:w="1276" w:type="dxa"/>
                  <w:tcBorders>
                    <w:top w:val="nil"/>
                    <w:left w:val="single" w:sz="4" w:space="0" w:color="auto"/>
                    <w:bottom w:val="nil"/>
                    <w:right w:val="single" w:sz="4" w:space="0" w:color="auto"/>
                  </w:tcBorders>
                </w:tcPr>
                <w:p w14:paraId="70AA314F" w14:textId="4D0E9014" w:rsidR="00F123C6" w:rsidRDefault="00F35CEF"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4918,965</w:t>
                  </w:r>
                </w:p>
              </w:tc>
              <w:tc>
                <w:tcPr>
                  <w:tcW w:w="567" w:type="dxa"/>
                  <w:tcBorders>
                    <w:top w:val="nil"/>
                    <w:left w:val="single" w:sz="4" w:space="0" w:color="auto"/>
                    <w:bottom w:val="nil"/>
                    <w:right w:val="single" w:sz="4" w:space="0" w:color="auto"/>
                  </w:tcBorders>
                </w:tcPr>
                <w:p w14:paraId="4C329045" w14:textId="03211176" w:rsidR="00F123C6" w:rsidRDefault="00F35CEF"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98</w:t>
                  </w:r>
                </w:p>
              </w:tc>
              <w:tc>
                <w:tcPr>
                  <w:tcW w:w="992" w:type="dxa"/>
                  <w:tcBorders>
                    <w:top w:val="nil"/>
                    <w:left w:val="single" w:sz="4" w:space="0" w:color="auto"/>
                    <w:bottom w:val="nil"/>
                    <w:right w:val="single" w:sz="4" w:space="0" w:color="auto"/>
                  </w:tcBorders>
                </w:tcPr>
                <w:p w14:paraId="4AD5888C" w14:textId="51B53E69" w:rsidR="00F123C6" w:rsidRDefault="00FC6392"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50,194</w:t>
                  </w:r>
                </w:p>
              </w:tc>
              <w:tc>
                <w:tcPr>
                  <w:tcW w:w="850" w:type="dxa"/>
                  <w:tcBorders>
                    <w:top w:val="nil"/>
                    <w:left w:val="single" w:sz="4" w:space="0" w:color="auto"/>
                    <w:bottom w:val="nil"/>
                    <w:right w:val="single" w:sz="4" w:space="0" w:color="auto"/>
                  </w:tcBorders>
                </w:tcPr>
                <w:p w14:paraId="7CE448C2" w14:textId="77777777" w:rsidR="00F123C6" w:rsidRDefault="00F123C6" w:rsidP="00F123C6">
                  <w:pPr>
                    <w:spacing w:line="360" w:lineRule="auto"/>
                    <w:ind w:right="60"/>
                    <w:rPr>
                      <w:rFonts w:ascii="Arial" w:eastAsia="Times New Roman" w:hAnsi="Arial" w:cs="Arial"/>
                      <w:color w:val="000000"/>
                      <w:sz w:val="16"/>
                      <w:szCs w:val="16"/>
                      <w:lang w:eastAsia="id-ID"/>
                    </w:rPr>
                  </w:pPr>
                </w:p>
              </w:tc>
              <w:tc>
                <w:tcPr>
                  <w:tcW w:w="709" w:type="dxa"/>
                  <w:tcBorders>
                    <w:top w:val="nil"/>
                    <w:left w:val="single" w:sz="4" w:space="0" w:color="auto"/>
                    <w:bottom w:val="nil"/>
                    <w:right w:val="single" w:sz="4" w:space="0" w:color="auto"/>
                  </w:tcBorders>
                </w:tcPr>
                <w:p w14:paraId="5CC83BE0" w14:textId="77777777" w:rsidR="00F123C6" w:rsidRDefault="00F123C6" w:rsidP="00F123C6">
                  <w:pPr>
                    <w:spacing w:line="360" w:lineRule="auto"/>
                    <w:ind w:right="60"/>
                    <w:rPr>
                      <w:rFonts w:ascii="Arial" w:eastAsia="Times New Roman" w:hAnsi="Arial" w:cs="Arial"/>
                      <w:color w:val="000000"/>
                      <w:sz w:val="16"/>
                      <w:szCs w:val="16"/>
                      <w:lang w:eastAsia="id-ID"/>
                    </w:rPr>
                  </w:pPr>
                </w:p>
              </w:tc>
              <w:tc>
                <w:tcPr>
                  <w:tcW w:w="992" w:type="dxa"/>
                  <w:tcBorders>
                    <w:top w:val="nil"/>
                    <w:left w:val="single" w:sz="4" w:space="0" w:color="auto"/>
                    <w:bottom w:val="nil"/>
                    <w:right w:val="single" w:sz="4" w:space="0" w:color="auto"/>
                  </w:tcBorders>
                </w:tcPr>
                <w:p w14:paraId="08ADF4E4" w14:textId="77777777" w:rsidR="00F123C6" w:rsidRDefault="00F123C6" w:rsidP="00F123C6">
                  <w:pPr>
                    <w:spacing w:line="360" w:lineRule="auto"/>
                    <w:ind w:right="60"/>
                    <w:rPr>
                      <w:rFonts w:ascii="Arial" w:eastAsia="Times New Roman" w:hAnsi="Arial" w:cs="Arial"/>
                      <w:color w:val="000000"/>
                      <w:sz w:val="16"/>
                      <w:szCs w:val="16"/>
                      <w:lang w:eastAsia="id-ID"/>
                    </w:rPr>
                  </w:pPr>
                </w:p>
              </w:tc>
              <w:tc>
                <w:tcPr>
                  <w:tcW w:w="1134" w:type="dxa"/>
                  <w:tcBorders>
                    <w:top w:val="nil"/>
                    <w:left w:val="single" w:sz="4" w:space="0" w:color="auto"/>
                    <w:bottom w:val="nil"/>
                    <w:right w:val="single" w:sz="4" w:space="0" w:color="auto"/>
                  </w:tcBorders>
                </w:tcPr>
                <w:p w14:paraId="1498939E" w14:textId="77777777" w:rsidR="00F123C6" w:rsidRDefault="00F123C6" w:rsidP="00F123C6">
                  <w:pPr>
                    <w:spacing w:line="360" w:lineRule="auto"/>
                    <w:ind w:right="60"/>
                    <w:rPr>
                      <w:rFonts w:ascii="Arial" w:eastAsia="Times New Roman" w:hAnsi="Arial" w:cs="Arial"/>
                      <w:color w:val="000000"/>
                      <w:sz w:val="16"/>
                      <w:szCs w:val="16"/>
                      <w:lang w:eastAsia="id-ID"/>
                    </w:rPr>
                  </w:pPr>
                </w:p>
              </w:tc>
              <w:tc>
                <w:tcPr>
                  <w:tcW w:w="993" w:type="dxa"/>
                  <w:tcBorders>
                    <w:top w:val="nil"/>
                    <w:left w:val="single" w:sz="4" w:space="0" w:color="auto"/>
                    <w:bottom w:val="nil"/>
                    <w:right w:val="single" w:sz="4" w:space="0" w:color="auto"/>
                  </w:tcBorders>
                </w:tcPr>
                <w:p w14:paraId="3C63BE22" w14:textId="77777777" w:rsidR="00F123C6" w:rsidRDefault="00F123C6" w:rsidP="00F123C6">
                  <w:pPr>
                    <w:spacing w:line="360" w:lineRule="auto"/>
                    <w:ind w:right="60"/>
                    <w:rPr>
                      <w:rFonts w:ascii="Arial" w:eastAsia="Times New Roman" w:hAnsi="Arial" w:cs="Arial"/>
                      <w:color w:val="000000"/>
                      <w:sz w:val="16"/>
                      <w:szCs w:val="16"/>
                      <w:lang w:eastAsia="id-ID"/>
                    </w:rPr>
                  </w:pPr>
                </w:p>
              </w:tc>
            </w:tr>
            <w:tr w:rsidR="002775C8" w14:paraId="011E1395" w14:textId="77777777" w:rsidTr="008B5179">
              <w:tc>
                <w:tcPr>
                  <w:tcW w:w="1308" w:type="dxa"/>
                  <w:tcBorders>
                    <w:top w:val="nil"/>
                    <w:left w:val="single" w:sz="4" w:space="0" w:color="auto"/>
                    <w:bottom w:val="nil"/>
                    <w:right w:val="single" w:sz="4" w:space="0" w:color="auto"/>
                  </w:tcBorders>
                </w:tcPr>
                <w:p w14:paraId="6B1B15F6" w14:textId="4C091091" w:rsidR="00F123C6" w:rsidRDefault="009C4F66"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Total</w:t>
                  </w:r>
                </w:p>
              </w:tc>
              <w:tc>
                <w:tcPr>
                  <w:tcW w:w="1276" w:type="dxa"/>
                  <w:tcBorders>
                    <w:top w:val="nil"/>
                    <w:left w:val="single" w:sz="4" w:space="0" w:color="auto"/>
                    <w:bottom w:val="nil"/>
                    <w:right w:val="single" w:sz="4" w:space="0" w:color="auto"/>
                  </w:tcBorders>
                </w:tcPr>
                <w:p w14:paraId="0926689F" w14:textId="74DBB293" w:rsidR="00F123C6" w:rsidRDefault="00F35CEF"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503625,000</w:t>
                  </w:r>
                </w:p>
              </w:tc>
              <w:tc>
                <w:tcPr>
                  <w:tcW w:w="567" w:type="dxa"/>
                  <w:tcBorders>
                    <w:top w:val="nil"/>
                    <w:left w:val="single" w:sz="4" w:space="0" w:color="auto"/>
                    <w:bottom w:val="nil"/>
                    <w:right w:val="single" w:sz="4" w:space="0" w:color="auto"/>
                  </w:tcBorders>
                </w:tcPr>
                <w:p w14:paraId="21883EC1" w14:textId="5F2D74F1" w:rsidR="00F123C6" w:rsidRDefault="00F35CEF"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104</w:t>
                  </w:r>
                </w:p>
              </w:tc>
              <w:tc>
                <w:tcPr>
                  <w:tcW w:w="992" w:type="dxa"/>
                  <w:tcBorders>
                    <w:top w:val="nil"/>
                    <w:left w:val="single" w:sz="4" w:space="0" w:color="auto"/>
                    <w:bottom w:val="nil"/>
                    <w:right w:val="single" w:sz="4" w:space="0" w:color="auto"/>
                  </w:tcBorders>
                </w:tcPr>
                <w:p w14:paraId="02DC454A" w14:textId="77777777" w:rsidR="00F123C6" w:rsidRDefault="00F123C6" w:rsidP="00F123C6">
                  <w:pPr>
                    <w:spacing w:line="360" w:lineRule="auto"/>
                    <w:ind w:right="60"/>
                    <w:rPr>
                      <w:rFonts w:ascii="Arial" w:eastAsia="Times New Roman" w:hAnsi="Arial" w:cs="Arial"/>
                      <w:color w:val="000000"/>
                      <w:sz w:val="16"/>
                      <w:szCs w:val="16"/>
                      <w:lang w:eastAsia="id-ID"/>
                    </w:rPr>
                  </w:pPr>
                </w:p>
              </w:tc>
              <w:tc>
                <w:tcPr>
                  <w:tcW w:w="850" w:type="dxa"/>
                  <w:tcBorders>
                    <w:top w:val="nil"/>
                    <w:left w:val="single" w:sz="4" w:space="0" w:color="auto"/>
                    <w:bottom w:val="nil"/>
                    <w:right w:val="single" w:sz="4" w:space="0" w:color="auto"/>
                  </w:tcBorders>
                </w:tcPr>
                <w:p w14:paraId="575ACCD2" w14:textId="77777777" w:rsidR="00F123C6" w:rsidRDefault="00F123C6" w:rsidP="00F123C6">
                  <w:pPr>
                    <w:spacing w:line="360" w:lineRule="auto"/>
                    <w:ind w:right="60"/>
                    <w:rPr>
                      <w:rFonts w:ascii="Arial" w:eastAsia="Times New Roman" w:hAnsi="Arial" w:cs="Arial"/>
                      <w:color w:val="000000"/>
                      <w:sz w:val="16"/>
                      <w:szCs w:val="16"/>
                      <w:lang w:eastAsia="id-ID"/>
                    </w:rPr>
                  </w:pPr>
                </w:p>
              </w:tc>
              <w:tc>
                <w:tcPr>
                  <w:tcW w:w="709" w:type="dxa"/>
                  <w:tcBorders>
                    <w:top w:val="nil"/>
                    <w:left w:val="single" w:sz="4" w:space="0" w:color="auto"/>
                    <w:bottom w:val="nil"/>
                    <w:right w:val="single" w:sz="4" w:space="0" w:color="auto"/>
                  </w:tcBorders>
                </w:tcPr>
                <w:p w14:paraId="5170832F" w14:textId="77777777" w:rsidR="00F123C6" w:rsidRDefault="00F123C6" w:rsidP="00F123C6">
                  <w:pPr>
                    <w:spacing w:line="360" w:lineRule="auto"/>
                    <w:ind w:right="60"/>
                    <w:rPr>
                      <w:rFonts w:ascii="Arial" w:eastAsia="Times New Roman" w:hAnsi="Arial" w:cs="Arial"/>
                      <w:color w:val="000000"/>
                      <w:sz w:val="16"/>
                      <w:szCs w:val="16"/>
                      <w:lang w:eastAsia="id-ID"/>
                    </w:rPr>
                  </w:pPr>
                </w:p>
              </w:tc>
              <w:tc>
                <w:tcPr>
                  <w:tcW w:w="992" w:type="dxa"/>
                  <w:tcBorders>
                    <w:top w:val="nil"/>
                    <w:left w:val="single" w:sz="4" w:space="0" w:color="auto"/>
                    <w:bottom w:val="nil"/>
                    <w:right w:val="single" w:sz="4" w:space="0" w:color="auto"/>
                  </w:tcBorders>
                </w:tcPr>
                <w:p w14:paraId="64658C52" w14:textId="77777777" w:rsidR="00F123C6" w:rsidRDefault="00F123C6" w:rsidP="00F123C6">
                  <w:pPr>
                    <w:spacing w:line="360" w:lineRule="auto"/>
                    <w:ind w:right="60"/>
                    <w:rPr>
                      <w:rFonts w:ascii="Arial" w:eastAsia="Times New Roman" w:hAnsi="Arial" w:cs="Arial"/>
                      <w:color w:val="000000"/>
                      <w:sz w:val="16"/>
                      <w:szCs w:val="16"/>
                      <w:lang w:eastAsia="id-ID"/>
                    </w:rPr>
                  </w:pPr>
                </w:p>
              </w:tc>
              <w:tc>
                <w:tcPr>
                  <w:tcW w:w="1134" w:type="dxa"/>
                  <w:tcBorders>
                    <w:top w:val="nil"/>
                    <w:left w:val="single" w:sz="4" w:space="0" w:color="auto"/>
                    <w:bottom w:val="nil"/>
                    <w:right w:val="single" w:sz="4" w:space="0" w:color="auto"/>
                  </w:tcBorders>
                </w:tcPr>
                <w:p w14:paraId="26C5155C" w14:textId="77777777" w:rsidR="00F123C6" w:rsidRDefault="00F123C6" w:rsidP="00F123C6">
                  <w:pPr>
                    <w:spacing w:line="360" w:lineRule="auto"/>
                    <w:ind w:right="60"/>
                    <w:rPr>
                      <w:rFonts w:ascii="Arial" w:eastAsia="Times New Roman" w:hAnsi="Arial" w:cs="Arial"/>
                      <w:color w:val="000000"/>
                      <w:sz w:val="16"/>
                      <w:szCs w:val="16"/>
                      <w:lang w:eastAsia="id-ID"/>
                    </w:rPr>
                  </w:pPr>
                </w:p>
              </w:tc>
              <w:tc>
                <w:tcPr>
                  <w:tcW w:w="993" w:type="dxa"/>
                  <w:tcBorders>
                    <w:top w:val="nil"/>
                    <w:left w:val="single" w:sz="4" w:space="0" w:color="auto"/>
                    <w:bottom w:val="nil"/>
                    <w:right w:val="single" w:sz="4" w:space="0" w:color="auto"/>
                  </w:tcBorders>
                </w:tcPr>
                <w:p w14:paraId="71D12FA7" w14:textId="77777777" w:rsidR="00F123C6" w:rsidRDefault="00F123C6" w:rsidP="00F123C6">
                  <w:pPr>
                    <w:spacing w:line="360" w:lineRule="auto"/>
                    <w:ind w:right="60"/>
                    <w:rPr>
                      <w:rFonts w:ascii="Arial" w:eastAsia="Times New Roman" w:hAnsi="Arial" w:cs="Arial"/>
                      <w:color w:val="000000"/>
                      <w:sz w:val="16"/>
                      <w:szCs w:val="16"/>
                      <w:lang w:eastAsia="id-ID"/>
                    </w:rPr>
                  </w:pPr>
                </w:p>
              </w:tc>
            </w:tr>
            <w:tr w:rsidR="002775C8" w14:paraId="1F4D513D" w14:textId="77777777" w:rsidTr="008B5179">
              <w:trPr>
                <w:trHeight w:val="535"/>
              </w:trPr>
              <w:tc>
                <w:tcPr>
                  <w:tcW w:w="1308" w:type="dxa"/>
                  <w:tcBorders>
                    <w:top w:val="nil"/>
                    <w:left w:val="single" w:sz="4" w:space="0" w:color="auto"/>
                    <w:bottom w:val="single" w:sz="4" w:space="0" w:color="auto"/>
                    <w:right w:val="single" w:sz="4" w:space="0" w:color="auto"/>
                  </w:tcBorders>
                </w:tcPr>
                <w:p w14:paraId="4B73C55D" w14:textId="77E9EF13" w:rsidR="002775C8" w:rsidRDefault="002775C8"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Corrected Total</w:t>
                  </w:r>
                </w:p>
                <w:p w14:paraId="34FE9769" w14:textId="74325F02" w:rsidR="002775C8" w:rsidRDefault="002775C8" w:rsidP="00F123C6">
                  <w:pPr>
                    <w:spacing w:line="360" w:lineRule="auto"/>
                    <w:ind w:right="60"/>
                    <w:rPr>
                      <w:rFonts w:ascii="Arial" w:eastAsia="Times New Roman" w:hAnsi="Arial" w:cs="Arial"/>
                      <w:color w:val="000000"/>
                      <w:sz w:val="16"/>
                      <w:szCs w:val="16"/>
                      <w:lang w:eastAsia="id-ID"/>
                    </w:rPr>
                  </w:pPr>
                </w:p>
              </w:tc>
              <w:tc>
                <w:tcPr>
                  <w:tcW w:w="1276" w:type="dxa"/>
                  <w:tcBorders>
                    <w:top w:val="nil"/>
                    <w:left w:val="single" w:sz="4" w:space="0" w:color="auto"/>
                    <w:bottom w:val="single" w:sz="4" w:space="0" w:color="auto"/>
                    <w:right w:val="single" w:sz="4" w:space="0" w:color="auto"/>
                  </w:tcBorders>
                </w:tcPr>
                <w:p w14:paraId="26037721" w14:textId="63A6A41B" w:rsidR="002775C8" w:rsidRDefault="002775C8"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15493,990</w:t>
                  </w:r>
                </w:p>
              </w:tc>
              <w:tc>
                <w:tcPr>
                  <w:tcW w:w="567" w:type="dxa"/>
                  <w:tcBorders>
                    <w:top w:val="nil"/>
                    <w:left w:val="single" w:sz="4" w:space="0" w:color="auto"/>
                    <w:bottom w:val="single" w:sz="4" w:space="0" w:color="auto"/>
                    <w:right w:val="single" w:sz="4" w:space="0" w:color="auto"/>
                  </w:tcBorders>
                </w:tcPr>
                <w:p w14:paraId="6DFDFA9D" w14:textId="3318619A" w:rsidR="002775C8" w:rsidRDefault="002775C8" w:rsidP="00F123C6">
                  <w:pPr>
                    <w:spacing w:line="360" w:lineRule="auto"/>
                    <w:ind w:right="60"/>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103</w:t>
                  </w:r>
                </w:p>
              </w:tc>
              <w:tc>
                <w:tcPr>
                  <w:tcW w:w="992" w:type="dxa"/>
                  <w:tcBorders>
                    <w:top w:val="nil"/>
                    <w:left w:val="single" w:sz="4" w:space="0" w:color="auto"/>
                    <w:bottom w:val="single" w:sz="4" w:space="0" w:color="auto"/>
                    <w:right w:val="single" w:sz="4" w:space="0" w:color="auto"/>
                  </w:tcBorders>
                </w:tcPr>
                <w:p w14:paraId="438439C5" w14:textId="77777777" w:rsidR="002775C8" w:rsidRDefault="002775C8" w:rsidP="00F123C6">
                  <w:pPr>
                    <w:spacing w:line="360" w:lineRule="auto"/>
                    <w:ind w:right="60"/>
                    <w:rPr>
                      <w:rFonts w:ascii="Arial" w:eastAsia="Times New Roman" w:hAnsi="Arial" w:cs="Arial"/>
                      <w:color w:val="000000"/>
                      <w:sz w:val="16"/>
                      <w:szCs w:val="16"/>
                      <w:lang w:eastAsia="id-ID"/>
                    </w:rPr>
                  </w:pPr>
                </w:p>
              </w:tc>
              <w:tc>
                <w:tcPr>
                  <w:tcW w:w="850" w:type="dxa"/>
                  <w:tcBorders>
                    <w:top w:val="nil"/>
                    <w:left w:val="single" w:sz="4" w:space="0" w:color="auto"/>
                    <w:bottom w:val="single" w:sz="4" w:space="0" w:color="auto"/>
                    <w:right w:val="single" w:sz="4" w:space="0" w:color="auto"/>
                  </w:tcBorders>
                </w:tcPr>
                <w:p w14:paraId="42A90139" w14:textId="77777777" w:rsidR="002775C8" w:rsidRDefault="002775C8" w:rsidP="00F123C6">
                  <w:pPr>
                    <w:spacing w:line="360" w:lineRule="auto"/>
                    <w:ind w:right="60"/>
                    <w:rPr>
                      <w:rFonts w:ascii="Arial" w:eastAsia="Times New Roman" w:hAnsi="Arial" w:cs="Arial"/>
                      <w:color w:val="000000"/>
                      <w:sz w:val="16"/>
                      <w:szCs w:val="16"/>
                      <w:lang w:eastAsia="id-ID"/>
                    </w:rPr>
                  </w:pPr>
                </w:p>
              </w:tc>
              <w:tc>
                <w:tcPr>
                  <w:tcW w:w="709" w:type="dxa"/>
                  <w:tcBorders>
                    <w:top w:val="nil"/>
                    <w:left w:val="single" w:sz="4" w:space="0" w:color="auto"/>
                    <w:bottom w:val="single" w:sz="4" w:space="0" w:color="auto"/>
                    <w:right w:val="single" w:sz="4" w:space="0" w:color="auto"/>
                  </w:tcBorders>
                </w:tcPr>
                <w:p w14:paraId="68A0CC8F" w14:textId="77777777" w:rsidR="002775C8" w:rsidRDefault="002775C8" w:rsidP="00F123C6">
                  <w:pPr>
                    <w:spacing w:line="360" w:lineRule="auto"/>
                    <w:ind w:right="60"/>
                    <w:rPr>
                      <w:rFonts w:ascii="Arial" w:eastAsia="Times New Roman" w:hAnsi="Arial" w:cs="Arial"/>
                      <w:color w:val="000000"/>
                      <w:sz w:val="16"/>
                      <w:szCs w:val="16"/>
                      <w:lang w:eastAsia="id-ID"/>
                    </w:rPr>
                  </w:pPr>
                </w:p>
              </w:tc>
              <w:tc>
                <w:tcPr>
                  <w:tcW w:w="992" w:type="dxa"/>
                  <w:tcBorders>
                    <w:top w:val="nil"/>
                    <w:left w:val="single" w:sz="4" w:space="0" w:color="auto"/>
                    <w:bottom w:val="single" w:sz="4" w:space="0" w:color="auto"/>
                    <w:right w:val="single" w:sz="4" w:space="0" w:color="auto"/>
                  </w:tcBorders>
                </w:tcPr>
                <w:p w14:paraId="7BD47684" w14:textId="77777777" w:rsidR="002775C8" w:rsidRDefault="002775C8" w:rsidP="00F123C6">
                  <w:pPr>
                    <w:spacing w:line="360" w:lineRule="auto"/>
                    <w:ind w:right="60"/>
                    <w:rPr>
                      <w:rFonts w:ascii="Arial" w:eastAsia="Times New Roman" w:hAnsi="Arial" w:cs="Arial"/>
                      <w:color w:val="000000"/>
                      <w:sz w:val="16"/>
                      <w:szCs w:val="16"/>
                      <w:lang w:eastAsia="id-ID"/>
                    </w:rPr>
                  </w:pPr>
                </w:p>
              </w:tc>
              <w:tc>
                <w:tcPr>
                  <w:tcW w:w="1134" w:type="dxa"/>
                  <w:tcBorders>
                    <w:top w:val="nil"/>
                    <w:left w:val="single" w:sz="4" w:space="0" w:color="auto"/>
                    <w:bottom w:val="single" w:sz="4" w:space="0" w:color="auto"/>
                    <w:right w:val="single" w:sz="4" w:space="0" w:color="auto"/>
                  </w:tcBorders>
                </w:tcPr>
                <w:p w14:paraId="20D3ADBA" w14:textId="77777777" w:rsidR="002775C8" w:rsidRDefault="002775C8" w:rsidP="00F123C6">
                  <w:pPr>
                    <w:spacing w:line="360" w:lineRule="auto"/>
                    <w:ind w:right="60"/>
                    <w:rPr>
                      <w:rFonts w:ascii="Arial" w:eastAsia="Times New Roman" w:hAnsi="Arial" w:cs="Arial"/>
                      <w:color w:val="000000"/>
                      <w:sz w:val="16"/>
                      <w:szCs w:val="16"/>
                      <w:lang w:eastAsia="id-ID"/>
                    </w:rPr>
                  </w:pPr>
                </w:p>
              </w:tc>
              <w:tc>
                <w:tcPr>
                  <w:tcW w:w="993" w:type="dxa"/>
                  <w:tcBorders>
                    <w:top w:val="nil"/>
                    <w:left w:val="single" w:sz="4" w:space="0" w:color="auto"/>
                    <w:bottom w:val="single" w:sz="4" w:space="0" w:color="auto"/>
                    <w:right w:val="single" w:sz="4" w:space="0" w:color="auto"/>
                  </w:tcBorders>
                </w:tcPr>
                <w:p w14:paraId="73BC7123" w14:textId="77777777" w:rsidR="002775C8" w:rsidRDefault="002775C8" w:rsidP="00F123C6">
                  <w:pPr>
                    <w:spacing w:line="360" w:lineRule="auto"/>
                    <w:ind w:right="60"/>
                    <w:rPr>
                      <w:rFonts w:ascii="Arial" w:eastAsia="Times New Roman" w:hAnsi="Arial" w:cs="Arial"/>
                      <w:color w:val="000000"/>
                      <w:sz w:val="16"/>
                      <w:szCs w:val="16"/>
                      <w:lang w:eastAsia="id-ID"/>
                    </w:rPr>
                  </w:pPr>
                </w:p>
              </w:tc>
            </w:tr>
          </w:tbl>
          <w:p w14:paraId="3A3C3653" w14:textId="43F70A26" w:rsidR="00D75281" w:rsidRPr="00781DBE" w:rsidRDefault="00D75281" w:rsidP="00F123C6">
            <w:pPr>
              <w:spacing w:after="0" w:line="360" w:lineRule="auto"/>
              <w:ind w:right="60"/>
              <w:rPr>
                <w:rFonts w:ascii="Arial" w:eastAsia="Times New Roman" w:hAnsi="Arial" w:cs="Arial"/>
                <w:color w:val="000000"/>
                <w:sz w:val="16"/>
                <w:szCs w:val="16"/>
                <w:lang w:eastAsia="id-ID"/>
              </w:rPr>
            </w:pPr>
          </w:p>
        </w:tc>
      </w:tr>
      <w:tr w:rsidR="002775C8" w:rsidRPr="00534F5C" w14:paraId="1818669A" w14:textId="77777777" w:rsidTr="002C714D">
        <w:tc>
          <w:tcPr>
            <w:tcW w:w="9017" w:type="dxa"/>
            <w:tcBorders>
              <w:top w:val="nil"/>
              <w:left w:val="nil"/>
              <w:bottom w:val="nil"/>
              <w:right w:val="nil"/>
            </w:tcBorders>
            <w:shd w:val="clear" w:color="auto" w:fill="FFFFFF"/>
          </w:tcPr>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1"/>
            </w:tblGrid>
            <w:tr w:rsidR="003707DC" w:rsidRPr="00802B00" w14:paraId="5085DACB" w14:textId="77777777" w:rsidTr="00D53F4F">
              <w:tc>
                <w:tcPr>
                  <w:tcW w:w="8931" w:type="dxa"/>
                  <w:tcBorders>
                    <w:top w:val="single" w:sz="4" w:space="0" w:color="000000"/>
                    <w:left w:val="nil"/>
                    <w:bottom w:val="nil"/>
                    <w:right w:val="nil"/>
                  </w:tcBorders>
                  <w:shd w:val="clear" w:color="auto" w:fill="FFFFFF"/>
                </w:tcPr>
                <w:p w14:paraId="083E13AF" w14:textId="77777777" w:rsidR="003707DC" w:rsidRPr="00802B00" w:rsidRDefault="003707DC" w:rsidP="003707DC">
                  <w:pPr>
                    <w:spacing w:after="0"/>
                    <w:ind w:left="60" w:right="60"/>
                    <w:rPr>
                      <w:rFonts w:ascii="Arial" w:eastAsia="Times New Roman" w:hAnsi="Arial" w:cs="Arial"/>
                      <w:color w:val="000000"/>
                      <w:sz w:val="16"/>
                      <w:szCs w:val="16"/>
                    </w:rPr>
                  </w:pPr>
                  <w:r w:rsidRPr="00802B00">
                    <w:rPr>
                      <w:rFonts w:ascii="Arial" w:eastAsia="Times New Roman" w:hAnsi="Arial" w:cs="Arial"/>
                      <w:color w:val="000000"/>
                      <w:sz w:val="16"/>
                      <w:szCs w:val="16"/>
                    </w:rPr>
                    <w:t>a. R Squared = .683 (Adjusted R Squared = .666)</w:t>
                  </w:r>
                </w:p>
              </w:tc>
            </w:tr>
            <w:tr w:rsidR="003707DC" w:rsidRPr="00802B00" w14:paraId="17E9DE3E" w14:textId="77777777" w:rsidTr="00D53F4F">
              <w:tc>
                <w:tcPr>
                  <w:tcW w:w="8931" w:type="dxa"/>
                  <w:tcBorders>
                    <w:top w:val="nil"/>
                    <w:left w:val="nil"/>
                    <w:bottom w:val="nil"/>
                    <w:right w:val="nil"/>
                  </w:tcBorders>
                  <w:shd w:val="clear" w:color="auto" w:fill="FFFFFF"/>
                </w:tcPr>
                <w:p w14:paraId="3A277CC1" w14:textId="77777777" w:rsidR="003707DC" w:rsidRPr="00802B00" w:rsidRDefault="003707DC" w:rsidP="003707DC">
                  <w:pPr>
                    <w:spacing w:after="0"/>
                    <w:ind w:left="60" w:right="60"/>
                    <w:rPr>
                      <w:rFonts w:ascii="Arial" w:eastAsia="Times New Roman" w:hAnsi="Arial" w:cs="Arial"/>
                      <w:color w:val="000000"/>
                      <w:sz w:val="16"/>
                      <w:szCs w:val="16"/>
                    </w:rPr>
                  </w:pPr>
                  <w:r w:rsidRPr="00802B00">
                    <w:rPr>
                      <w:rFonts w:ascii="Arial" w:eastAsia="Times New Roman" w:hAnsi="Arial" w:cs="Arial"/>
                      <w:color w:val="000000"/>
                      <w:sz w:val="16"/>
                      <w:szCs w:val="16"/>
                    </w:rPr>
                    <w:t>b. Computed using alpha = ,05</w:t>
                  </w:r>
                </w:p>
              </w:tc>
            </w:tr>
          </w:tbl>
          <w:p w14:paraId="32F91146" w14:textId="77777777" w:rsidR="002775C8" w:rsidRDefault="002775C8" w:rsidP="00F123C6">
            <w:pPr>
              <w:spacing w:after="0" w:line="360" w:lineRule="auto"/>
              <w:ind w:right="60"/>
              <w:rPr>
                <w:rFonts w:ascii="Arial" w:eastAsia="Times New Roman" w:hAnsi="Arial" w:cs="Arial"/>
                <w:color w:val="000000"/>
                <w:sz w:val="16"/>
                <w:szCs w:val="16"/>
                <w:lang w:eastAsia="id-ID"/>
              </w:rPr>
            </w:pPr>
          </w:p>
        </w:tc>
      </w:tr>
      <w:tr w:rsidR="002775C8" w:rsidRPr="00534F5C" w14:paraId="5E90E270" w14:textId="77777777" w:rsidTr="002C714D">
        <w:tc>
          <w:tcPr>
            <w:tcW w:w="9017" w:type="dxa"/>
            <w:tcBorders>
              <w:top w:val="nil"/>
              <w:left w:val="nil"/>
              <w:bottom w:val="nil"/>
              <w:right w:val="nil"/>
            </w:tcBorders>
            <w:shd w:val="clear" w:color="auto" w:fill="FFFFFF"/>
          </w:tcPr>
          <w:p w14:paraId="2014F1E7" w14:textId="77777777" w:rsidR="002775C8" w:rsidRDefault="002775C8" w:rsidP="00F123C6">
            <w:pPr>
              <w:spacing w:after="0" w:line="360" w:lineRule="auto"/>
              <w:ind w:right="60"/>
              <w:rPr>
                <w:rFonts w:ascii="Arial" w:eastAsia="Times New Roman" w:hAnsi="Arial" w:cs="Arial"/>
                <w:color w:val="000000"/>
                <w:sz w:val="16"/>
                <w:szCs w:val="16"/>
                <w:lang w:eastAsia="id-ID"/>
              </w:rPr>
            </w:pPr>
          </w:p>
        </w:tc>
      </w:tr>
    </w:tbl>
    <w:p w14:paraId="3E944881" w14:textId="5B542AD7" w:rsidR="005A0719" w:rsidRDefault="00795F71" w:rsidP="00515B25">
      <w:pPr>
        <w:spacing w:after="0"/>
        <w:jc w:val="both"/>
        <w:rPr>
          <w:rFonts w:ascii="Candara" w:hAnsi="Candara"/>
          <w:i/>
          <w:iCs/>
          <w:sz w:val="24"/>
          <w:szCs w:val="24"/>
        </w:rPr>
      </w:pPr>
      <w:r w:rsidRPr="005A0719">
        <w:rPr>
          <w:rFonts w:ascii="Candara" w:hAnsi="Candara"/>
          <w:i/>
          <w:iCs/>
          <w:sz w:val="24"/>
          <w:szCs w:val="24"/>
        </w:rPr>
        <w:t xml:space="preserve">Table 3. Covarian Analysis Test Results Differences in Hybrid Learning with Learning </w:t>
      </w:r>
    </w:p>
    <w:p w14:paraId="5B57A180" w14:textId="1A969A49" w:rsidR="00534F5C" w:rsidRPr="005A0719" w:rsidRDefault="005A0719" w:rsidP="00515B25">
      <w:pPr>
        <w:spacing w:after="0"/>
        <w:jc w:val="both"/>
        <w:rPr>
          <w:rFonts w:ascii="Candara" w:hAnsi="Candara"/>
          <w:i/>
          <w:iCs/>
          <w:sz w:val="24"/>
          <w:szCs w:val="24"/>
        </w:rPr>
      </w:pPr>
      <w:r>
        <w:rPr>
          <w:rFonts w:ascii="Candara" w:hAnsi="Candara"/>
          <w:i/>
          <w:iCs/>
          <w:sz w:val="24"/>
          <w:szCs w:val="24"/>
        </w:rPr>
        <w:t xml:space="preserve">                </w:t>
      </w:r>
      <w:r w:rsidR="00795F71" w:rsidRPr="005A0719">
        <w:rPr>
          <w:rFonts w:ascii="Candara" w:hAnsi="Candara"/>
          <w:i/>
          <w:iCs/>
          <w:sz w:val="24"/>
          <w:szCs w:val="24"/>
        </w:rPr>
        <w:t>Outcomes</w:t>
      </w:r>
    </w:p>
    <w:tbl>
      <w:tblPr>
        <w:tblW w:w="7513"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993"/>
        <w:gridCol w:w="567"/>
        <w:gridCol w:w="850"/>
        <w:gridCol w:w="709"/>
        <w:gridCol w:w="567"/>
        <w:gridCol w:w="992"/>
        <w:gridCol w:w="992"/>
        <w:gridCol w:w="993"/>
      </w:tblGrid>
      <w:tr w:rsidR="00795F71" w:rsidRPr="009B30C8" w14:paraId="75F9E5F1" w14:textId="77777777" w:rsidTr="00C41A5B">
        <w:trPr>
          <w:cantSplit/>
        </w:trPr>
        <w:tc>
          <w:tcPr>
            <w:tcW w:w="7513" w:type="dxa"/>
            <w:gridSpan w:val="9"/>
            <w:tcBorders>
              <w:top w:val="nil"/>
              <w:left w:val="nil"/>
              <w:bottom w:val="nil"/>
              <w:right w:val="nil"/>
            </w:tcBorders>
            <w:shd w:val="clear" w:color="auto" w:fill="FFFFFF"/>
            <w:vAlign w:val="center"/>
          </w:tcPr>
          <w:p w14:paraId="5E7CD4BB" w14:textId="6FE0CA92" w:rsidR="00795F71" w:rsidRPr="009B30C8" w:rsidRDefault="00795F71" w:rsidP="006762B4">
            <w:pPr>
              <w:autoSpaceDE w:val="0"/>
              <w:autoSpaceDN w:val="0"/>
              <w:adjustRightInd w:val="0"/>
              <w:spacing w:after="0" w:line="240" w:lineRule="auto"/>
              <w:ind w:left="62" w:right="62"/>
              <w:rPr>
                <w:rFonts w:ascii="Arial" w:hAnsi="Arial" w:cs="Arial"/>
                <w:color w:val="000000"/>
                <w:sz w:val="18"/>
                <w:szCs w:val="18"/>
              </w:rPr>
            </w:pPr>
            <w:r w:rsidRPr="009B30C8">
              <w:rPr>
                <w:rFonts w:ascii="Arial" w:hAnsi="Arial" w:cs="Arial"/>
                <w:b/>
                <w:bCs/>
                <w:color w:val="000000"/>
                <w:sz w:val="18"/>
                <w:szCs w:val="18"/>
              </w:rPr>
              <w:t xml:space="preserve">                                                                   Univariate Tests</w:t>
            </w:r>
          </w:p>
        </w:tc>
      </w:tr>
      <w:tr w:rsidR="00795F71" w:rsidRPr="009B30C8" w14:paraId="40E5903D" w14:textId="77777777" w:rsidTr="00C41A5B">
        <w:trPr>
          <w:cantSplit/>
        </w:trPr>
        <w:tc>
          <w:tcPr>
            <w:tcW w:w="7513" w:type="dxa"/>
            <w:gridSpan w:val="9"/>
            <w:tcBorders>
              <w:top w:val="nil"/>
              <w:left w:val="nil"/>
              <w:bottom w:val="nil"/>
              <w:right w:val="nil"/>
            </w:tcBorders>
            <w:shd w:val="clear" w:color="auto" w:fill="FFFFFF"/>
            <w:vAlign w:val="bottom"/>
          </w:tcPr>
          <w:p w14:paraId="0EF750DB" w14:textId="214D5958" w:rsidR="00795F71" w:rsidRPr="006762B4" w:rsidRDefault="00795F71" w:rsidP="00C41A5B">
            <w:pPr>
              <w:autoSpaceDE w:val="0"/>
              <w:autoSpaceDN w:val="0"/>
              <w:adjustRightInd w:val="0"/>
              <w:spacing w:after="0" w:line="240" w:lineRule="auto"/>
              <w:rPr>
                <w:rFonts w:ascii="Arial" w:hAnsi="Arial" w:cs="Arial"/>
                <w:sz w:val="16"/>
                <w:szCs w:val="16"/>
              </w:rPr>
            </w:pPr>
            <w:r w:rsidRPr="006762B4">
              <w:rPr>
                <w:rFonts w:ascii="Arial" w:hAnsi="Arial" w:cs="Arial"/>
                <w:color w:val="000000"/>
                <w:sz w:val="16"/>
                <w:szCs w:val="16"/>
                <w:shd w:val="clear" w:color="auto" w:fill="FFFFFF"/>
              </w:rPr>
              <w:t xml:space="preserve">Dependent  Variable:   </w:t>
            </w:r>
            <w:r w:rsidR="00550C66" w:rsidRPr="006762B4">
              <w:rPr>
                <w:rFonts w:ascii="Arial" w:hAnsi="Arial" w:cs="Arial"/>
                <w:color w:val="000000"/>
                <w:sz w:val="16"/>
                <w:szCs w:val="16"/>
                <w:shd w:val="clear" w:color="auto" w:fill="FFFFFF"/>
              </w:rPr>
              <w:t>Learning Outcomes</w:t>
            </w:r>
          </w:p>
        </w:tc>
      </w:tr>
      <w:tr w:rsidR="00795F71" w:rsidRPr="00F43B75" w14:paraId="7FC51B3F" w14:textId="77777777" w:rsidTr="00C41A5B">
        <w:trPr>
          <w:cantSplit/>
        </w:trPr>
        <w:tc>
          <w:tcPr>
            <w:tcW w:w="850"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41DB5438" w14:textId="77777777" w:rsidR="00795F71" w:rsidRPr="00F43B75" w:rsidRDefault="00795F71" w:rsidP="00C41A5B">
            <w:pPr>
              <w:autoSpaceDE w:val="0"/>
              <w:autoSpaceDN w:val="0"/>
              <w:adjustRightInd w:val="0"/>
              <w:spacing w:after="0"/>
              <w:rPr>
                <w:rFonts w:ascii="Times New Roman" w:hAnsi="Times New Roman" w:cs="Times New Roman"/>
                <w:sz w:val="24"/>
                <w:szCs w:val="24"/>
              </w:rPr>
            </w:pPr>
          </w:p>
        </w:tc>
        <w:tc>
          <w:tcPr>
            <w:tcW w:w="993" w:type="dxa"/>
            <w:tcBorders>
              <w:top w:val="single" w:sz="16" w:space="0" w:color="000000"/>
              <w:left w:val="single" w:sz="16" w:space="0" w:color="000000"/>
              <w:bottom w:val="single" w:sz="16" w:space="0" w:color="000000"/>
            </w:tcBorders>
            <w:shd w:val="clear" w:color="auto" w:fill="FFFFFF"/>
            <w:vAlign w:val="bottom"/>
          </w:tcPr>
          <w:p w14:paraId="163ABCF1" w14:textId="77777777" w:rsidR="00795F71" w:rsidRDefault="00795F71" w:rsidP="00C41A5B">
            <w:pPr>
              <w:autoSpaceDE w:val="0"/>
              <w:autoSpaceDN w:val="0"/>
              <w:adjustRightInd w:val="0"/>
              <w:spacing w:after="0"/>
              <w:ind w:left="60" w:right="6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F43B75">
              <w:rPr>
                <w:rFonts w:ascii="Times New Roman" w:hAnsi="Times New Roman" w:cs="Times New Roman"/>
                <w:color w:val="000000"/>
                <w:sz w:val="18"/>
                <w:szCs w:val="18"/>
              </w:rPr>
              <w:t xml:space="preserve">Sum of </w:t>
            </w:r>
          </w:p>
          <w:p w14:paraId="666F1FCC" w14:textId="77777777" w:rsidR="00795F71" w:rsidRPr="00F43B75" w:rsidRDefault="00795F71" w:rsidP="00C41A5B">
            <w:pPr>
              <w:autoSpaceDE w:val="0"/>
              <w:autoSpaceDN w:val="0"/>
              <w:adjustRightInd w:val="0"/>
              <w:spacing w:after="0"/>
              <w:ind w:left="60" w:right="6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F43B75">
              <w:rPr>
                <w:rFonts w:ascii="Times New Roman" w:hAnsi="Times New Roman" w:cs="Times New Roman"/>
                <w:color w:val="000000"/>
                <w:sz w:val="18"/>
                <w:szCs w:val="18"/>
              </w:rPr>
              <w:t>Squares</w:t>
            </w:r>
          </w:p>
        </w:tc>
        <w:tc>
          <w:tcPr>
            <w:tcW w:w="567" w:type="dxa"/>
            <w:tcBorders>
              <w:top w:val="single" w:sz="16" w:space="0" w:color="000000"/>
              <w:bottom w:val="single" w:sz="16" w:space="0" w:color="000000"/>
            </w:tcBorders>
            <w:shd w:val="clear" w:color="auto" w:fill="FFFFFF"/>
            <w:vAlign w:val="bottom"/>
          </w:tcPr>
          <w:p w14:paraId="5023C26E" w14:textId="77777777" w:rsidR="00795F71" w:rsidRPr="00F43B75" w:rsidRDefault="00795F71" w:rsidP="00C41A5B">
            <w:pPr>
              <w:autoSpaceDE w:val="0"/>
              <w:autoSpaceDN w:val="0"/>
              <w:adjustRightInd w:val="0"/>
              <w:spacing w:after="0"/>
              <w:ind w:left="60" w:right="6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F43B75">
              <w:rPr>
                <w:rFonts w:ascii="Times New Roman" w:hAnsi="Times New Roman" w:cs="Times New Roman"/>
                <w:color w:val="000000"/>
                <w:sz w:val="18"/>
                <w:szCs w:val="18"/>
              </w:rPr>
              <w:t>df</w:t>
            </w:r>
          </w:p>
        </w:tc>
        <w:tc>
          <w:tcPr>
            <w:tcW w:w="850" w:type="dxa"/>
            <w:tcBorders>
              <w:top w:val="single" w:sz="16" w:space="0" w:color="000000"/>
              <w:bottom w:val="single" w:sz="16" w:space="0" w:color="000000"/>
            </w:tcBorders>
            <w:shd w:val="clear" w:color="auto" w:fill="FFFFFF"/>
            <w:vAlign w:val="bottom"/>
          </w:tcPr>
          <w:p w14:paraId="06E6D054" w14:textId="77777777" w:rsidR="00795F71" w:rsidRDefault="00795F71" w:rsidP="00C41A5B">
            <w:pPr>
              <w:autoSpaceDE w:val="0"/>
              <w:autoSpaceDN w:val="0"/>
              <w:adjustRightInd w:val="0"/>
              <w:spacing w:after="0"/>
              <w:ind w:left="60" w:right="6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F43B75">
              <w:rPr>
                <w:rFonts w:ascii="Times New Roman" w:hAnsi="Times New Roman" w:cs="Times New Roman"/>
                <w:color w:val="000000"/>
                <w:sz w:val="18"/>
                <w:szCs w:val="18"/>
              </w:rPr>
              <w:t xml:space="preserve">Mean </w:t>
            </w:r>
            <w:r>
              <w:rPr>
                <w:rFonts w:ascii="Times New Roman" w:hAnsi="Times New Roman" w:cs="Times New Roman"/>
                <w:color w:val="000000"/>
                <w:sz w:val="18"/>
                <w:szCs w:val="18"/>
              </w:rPr>
              <w:t xml:space="preserve"> </w:t>
            </w:r>
          </w:p>
          <w:p w14:paraId="5FD2DC3D" w14:textId="77777777" w:rsidR="00795F71" w:rsidRPr="00F43B75" w:rsidRDefault="00795F71" w:rsidP="00C41A5B">
            <w:pPr>
              <w:autoSpaceDE w:val="0"/>
              <w:autoSpaceDN w:val="0"/>
              <w:adjustRightInd w:val="0"/>
              <w:spacing w:after="0"/>
              <w:ind w:left="60" w:right="6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F43B75">
              <w:rPr>
                <w:rFonts w:ascii="Times New Roman" w:hAnsi="Times New Roman" w:cs="Times New Roman"/>
                <w:color w:val="000000"/>
                <w:sz w:val="18"/>
                <w:szCs w:val="18"/>
              </w:rPr>
              <w:t>Square</w:t>
            </w:r>
          </w:p>
        </w:tc>
        <w:tc>
          <w:tcPr>
            <w:tcW w:w="709" w:type="dxa"/>
            <w:tcBorders>
              <w:top w:val="single" w:sz="16" w:space="0" w:color="000000"/>
              <w:bottom w:val="single" w:sz="16" w:space="0" w:color="000000"/>
            </w:tcBorders>
            <w:shd w:val="clear" w:color="auto" w:fill="FFFFFF"/>
            <w:vAlign w:val="bottom"/>
          </w:tcPr>
          <w:p w14:paraId="3757F311" w14:textId="77777777" w:rsidR="00795F71" w:rsidRPr="00F43B75" w:rsidRDefault="00795F71" w:rsidP="00C41A5B">
            <w:pPr>
              <w:autoSpaceDE w:val="0"/>
              <w:autoSpaceDN w:val="0"/>
              <w:adjustRightInd w:val="0"/>
              <w:spacing w:after="0"/>
              <w:ind w:left="60" w:right="6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F43B75">
              <w:rPr>
                <w:rFonts w:ascii="Times New Roman" w:hAnsi="Times New Roman" w:cs="Times New Roman"/>
                <w:color w:val="000000"/>
                <w:sz w:val="18"/>
                <w:szCs w:val="18"/>
              </w:rPr>
              <w:t>F</w:t>
            </w:r>
          </w:p>
        </w:tc>
        <w:tc>
          <w:tcPr>
            <w:tcW w:w="567" w:type="dxa"/>
            <w:tcBorders>
              <w:top w:val="single" w:sz="16" w:space="0" w:color="000000"/>
              <w:bottom w:val="single" w:sz="16" w:space="0" w:color="000000"/>
            </w:tcBorders>
            <w:shd w:val="clear" w:color="auto" w:fill="FFFFFF"/>
            <w:vAlign w:val="bottom"/>
          </w:tcPr>
          <w:p w14:paraId="4414A406" w14:textId="77777777" w:rsidR="00795F71" w:rsidRPr="009B30C8" w:rsidRDefault="00795F71" w:rsidP="00C41A5B">
            <w:pPr>
              <w:autoSpaceDE w:val="0"/>
              <w:autoSpaceDN w:val="0"/>
              <w:adjustRightInd w:val="0"/>
              <w:spacing w:after="0"/>
              <w:ind w:left="60" w:right="60"/>
              <w:rPr>
                <w:rFonts w:ascii="Arial" w:hAnsi="Arial" w:cs="Arial"/>
                <w:color w:val="000000"/>
                <w:sz w:val="18"/>
                <w:szCs w:val="18"/>
              </w:rPr>
            </w:pPr>
            <w:r w:rsidRPr="009B30C8">
              <w:rPr>
                <w:rFonts w:ascii="Arial" w:hAnsi="Arial" w:cs="Arial"/>
                <w:color w:val="000000"/>
                <w:sz w:val="18"/>
                <w:szCs w:val="18"/>
              </w:rPr>
              <w:t xml:space="preserve"> Sig.</w:t>
            </w:r>
          </w:p>
        </w:tc>
        <w:tc>
          <w:tcPr>
            <w:tcW w:w="992" w:type="dxa"/>
            <w:tcBorders>
              <w:top w:val="single" w:sz="16" w:space="0" w:color="000000"/>
              <w:bottom w:val="single" w:sz="16" w:space="0" w:color="000000"/>
            </w:tcBorders>
            <w:shd w:val="clear" w:color="auto" w:fill="FFFFFF"/>
            <w:vAlign w:val="bottom"/>
          </w:tcPr>
          <w:p w14:paraId="66E553A4" w14:textId="77777777" w:rsidR="00795F71" w:rsidRPr="009B30C8" w:rsidRDefault="00795F71" w:rsidP="00C41A5B">
            <w:pPr>
              <w:autoSpaceDE w:val="0"/>
              <w:autoSpaceDN w:val="0"/>
              <w:adjustRightInd w:val="0"/>
              <w:spacing w:after="0"/>
              <w:ind w:left="60" w:right="60"/>
              <w:rPr>
                <w:rFonts w:ascii="Arial" w:hAnsi="Arial" w:cs="Arial"/>
                <w:color w:val="000000"/>
                <w:sz w:val="18"/>
                <w:szCs w:val="18"/>
              </w:rPr>
            </w:pPr>
            <w:r w:rsidRPr="009B30C8">
              <w:rPr>
                <w:rFonts w:ascii="Arial" w:hAnsi="Arial" w:cs="Arial"/>
                <w:color w:val="000000"/>
                <w:sz w:val="18"/>
                <w:szCs w:val="18"/>
              </w:rPr>
              <w:t>Partial Eta Squared</w:t>
            </w:r>
          </w:p>
        </w:tc>
        <w:tc>
          <w:tcPr>
            <w:tcW w:w="992" w:type="dxa"/>
            <w:tcBorders>
              <w:top w:val="single" w:sz="16" w:space="0" w:color="000000"/>
              <w:bottom w:val="single" w:sz="16" w:space="0" w:color="000000"/>
            </w:tcBorders>
            <w:shd w:val="clear" w:color="auto" w:fill="FFFFFF"/>
            <w:vAlign w:val="bottom"/>
          </w:tcPr>
          <w:p w14:paraId="06C6B624" w14:textId="77777777" w:rsidR="00795F71" w:rsidRDefault="00795F71" w:rsidP="00C41A5B">
            <w:pPr>
              <w:autoSpaceDE w:val="0"/>
              <w:autoSpaceDN w:val="0"/>
              <w:adjustRightInd w:val="0"/>
              <w:spacing w:after="0"/>
              <w:ind w:left="60" w:right="6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F43B75">
              <w:rPr>
                <w:rFonts w:ascii="Times New Roman" w:hAnsi="Times New Roman" w:cs="Times New Roman"/>
                <w:color w:val="000000"/>
                <w:sz w:val="18"/>
                <w:szCs w:val="18"/>
              </w:rPr>
              <w:t xml:space="preserve">Noncent. </w:t>
            </w:r>
            <w:r>
              <w:rPr>
                <w:rFonts w:ascii="Times New Roman" w:hAnsi="Times New Roman" w:cs="Times New Roman"/>
                <w:color w:val="000000"/>
                <w:sz w:val="18"/>
                <w:szCs w:val="18"/>
              </w:rPr>
              <w:t xml:space="preserve">   </w:t>
            </w:r>
          </w:p>
          <w:p w14:paraId="10462459" w14:textId="77777777" w:rsidR="00795F71" w:rsidRPr="00F43B75" w:rsidRDefault="00795F71" w:rsidP="00C41A5B">
            <w:pPr>
              <w:autoSpaceDE w:val="0"/>
              <w:autoSpaceDN w:val="0"/>
              <w:adjustRightInd w:val="0"/>
              <w:spacing w:after="0"/>
              <w:ind w:left="60" w:right="6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F43B75">
              <w:rPr>
                <w:rFonts w:ascii="Times New Roman" w:hAnsi="Times New Roman" w:cs="Times New Roman"/>
                <w:color w:val="000000"/>
                <w:sz w:val="18"/>
                <w:szCs w:val="18"/>
              </w:rPr>
              <w:t>Parameter</w:t>
            </w:r>
          </w:p>
        </w:tc>
        <w:tc>
          <w:tcPr>
            <w:tcW w:w="993" w:type="dxa"/>
            <w:tcBorders>
              <w:top w:val="single" w:sz="16" w:space="0" w:color="000000"/>
              <w:bottom w:val="single" w:sz="16" w:space="0" w:color="000000"/>
              <w:right w:val="single" w:sz="16" w:space="0" w:color="000000"/>
            </w:tcBorders>
            <w:shd w:val="clear" w:color="auto" w:fill="FFFFFF"/>
            <w:vAlign w:val="bottom"/>
          </w:tcPr>
          <w:p w14:paraId="6DED36AE" w14:textId="77777777" w:rsidR="00795F71" w:rsidRDefault="00795F71" w:rsidP="00C41A5B">
            <w:pPr>
              <w:autoSpaceDE w:val="0"/>
              <w:autoSpaceDN w:val="0"/>
              <w:adjustRightInd w:val="0"/>
              <w:spacing w:after="0"/>
              <w:ind w:left="60" w:right="60"/>
              <w:rPr>
                <w:rFonts w:ascii="Times New Roman" w:hAnsi="Times New Roman" w:cs="Times New Roman"/>
                <w:color w:val="000000"/>
                <w:sz w:val="18"/>
                <w:szCs w:val="18"/>
              </w:rPr>
            </w:pPr>
            <w:r w:rsidRPr="00F43B75">
              <w:rPr>
                <w:rFonts w:ascii="Times New Roman" w:hAnsi="Times New Roman" w:cs="Times New Roman"/>
                <w:color w:val="000000"/>
                <w:sz w:val="18"/>
                <w:szCs w:val="18"/>
              </w:rPr>
              <w:t xml:space="preserve">Observed </w:t>
            </w:r>
            <w:r>
              <w:rPr>
                <w:rFonts w:ascii="Times New Roman" w:hAnsi="Times New Roman" w:cs="Times New Roman"/>
                <w:color w:val="000000"/>
                <w:sz w:val="18"/>
                <w:szCs w:val="18"/>
              </w:rPr>
              <w:t xml:space="preserve">              </w:t>
            </w:r>
          </w:p>
          <w:p w14:paraId="4057B4EF" w14:textId="77777777" w:rsidR="00795F71" w:rsidRPr="00F43B75" w:rsidRDefault="00795F71" w:rsidP="00C41A5B">
            <w:pPr>
              <w:autoSpaceDE w:val="0"/>
              <w:autoSpaceDN w:val="0"/>
              <w:adjustRightInd w:val="0"/>
              <w:spacing w:after="0"/>
              <w:ind w:left="60" w:right="6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F43B75">
              <w:rPr>
                <w:rFonts w:ascii="Times New Roman" w:hAnsi="Times New Roman" w:cs="Times New Roman"/>
                <w:color w:val="000000"/>
                <w:sz w:val="18"/>
                <w:szCs w:val="18"/>
              </w:rPr>
              <w:t>Power</w:t>
            </w:r>
            <w:r w:rsidRPr="00F43B75">
              <w:rPr>
                <w:rFonts w:ascii="Times New Roman" w:hAnsi="Times New Roman" w:cs="Times New Roman"/>
                <w:color w:val="000000"/>
                <w:sz w:val="18"/>
                <w:szCs w:val="18"/>
                <w:vertAlign w:val="superscript"/>
              </w:rPr>
              <w:t>a</w:t>
            </w:r>
          </w:p>
        </w:tc>
      </w:tr>
      <w:tr w:rsidR="00795F71" w:rsidRPr="00F43B75" w14:paraId="702F044B" w14:textId="77777777" w:rsidTr="00C41A5B">
        <w:trPr>
          <w:cantSplit/>
        </w:trPr>
        <w:tc>
          <w:tcPr>
            <w:tcW w:w="850" w:type="dxa"/>
            <w:tcBorders>
              <w:top w:val="single" w:sz="16" w:space="0" w:color="000000"/>
              <w:left w:val="single" w:sz="16" w:space="0" w:color="000000"/>
              <w:bottom w:val="nil"/>
              <w:right w:val="single" w:sz="16" w:space="0" w:color="000000"/>
            </w:tcBorders>
            <w:shd w:val="clear" w:color="auto" w:fill="FFFFFF"/>
          </w:tcPr>
          <w:p w14:paraId="47B34BB4" w14:textId="77777777" w:rsidR="00795F71" w:rsidRPr="00EF053F" w:rsidRDefault="00795F71" w:rsidP="00C41A5B">
            <w:pPr>
              <w:autoSpaceDE w:val="0"/>
              <w:autoSpaceDN w:val="0"/>
              <w:adjustRightInd w:val="0"/>
              <w:spacing w:after="0" w:line="320" w:lineRule="atLeast"/>
              <w:ind w:left="60" w:right="60"/>
              <w:rPr>
                <w:rFonts w:ascii="Arial" w:hAnsi="Arial" w:cs="Arial"/>
                <w:color w:val="000000"/>
                <w:sz w:val="18"/>
                <w:szCs w:val="18"/>
              </w:rPr>
            </w:pPr>
            <w:r w:rsidRPr="00EF053F">
              <w:rPr>
                <w:rFonts w:ascii="Arial" w:hAnsi="Arial" w:cs="Arial"/>
                <w:color w:val="000000"/>
                <w:sz w:val="18"/>
                <w:szCs w:val="18"/>
              </w:rPr>
              <w:t>Contrast</w:t>
            </w:r>
          </w:p>
        </w:tc>
        <w:tc>
          <w:tcPr>
            <w:tcW w:w="993" w:type="dxa"/>
            <w:tcBorders>
              <w:top w:val="single" w:sz="16" w:space="0" w:color="000000"/>
              <w:left w:val="single" w:sz="16" w:space="0" w:color="000000"/>
              <w:bottom w:val="nil"/>
            </w:tcBorders>
            <w:shd w:val="clear" w:color="auto" w:fill="FFFFFF"/>
          </w:tcPr>
          <w:p w14:paraId="446C1022" w14:textId="77777777" w:rsidR="00795F71" w:rsidRPr="00EF053F" w:rsidRDefault="00795F71" w:rsidP="00C41A5B">
            <w:pPr>
              <w:autoSpaceDE w:val="0"/>
              <w:autoSpaceDN w:val="0"/>
              <w:adjustRightInd w:val="0"/>
              <w:spacing w:after="0" w:line="320" w:lineRule="atLeast"/>
              <w:ind w:left="60" w:right="60"/>
              <w:rPr>
                <w:rFonts w:ascii="Arial" w:hAnsi="Arial" w:cs="Arial"/>
                <w:color w:val="000000"/>
                <w:sz w:val="18"/>
                <w:szCs w:val="18"/>
              </w:rPr>
            </w:pPr>
            <w:r w:rsidRPr="00EF053F">
              <w:rPr>
                <w:rFonts w:ascii="Arial" w:hAnsi="Arial" w:cs="Arial"/>
                <w:color w:val="000000"/>
                <w:sz w:val="18"/>
                <w:szCs w:val="18"/>
              </w:rPr>
              <w:t xml:space="preserve">   440,901</w:t>
            </w:r>
          </w:p>
        </w:tc>
        <w:tc>
          <w:tcPr>
            <w:tcW w:w="567" w:type="dxa"/>
            <w:tcBorders>
              <w:top w:val="single" w:sz="16" w:space="0" w:color="000000"/>
              <w:bottom w:val="nil"/>
            </w:tcBorders>
            <w:shd w:val="clear" w:color="auto" w:fill="FFFFFF"/>
          </w:tcPr>
          <w:p w14:paraId="00B3B6BB" w14:textId="77777777" w:rsidR="00795F71" w:rsidRPr="00EF053F" w:rsidRDefault="00795F71" w:rsidP="00C41A5B">
            <w:pPr>
              <w:autoSpaceDE w:val="0"/>
              <w:autoSpaceDN w:val="0"/>
              <w:adjustRightInd w:val="0"/>
              <w:spacing w:after="0" w:line="320" w:lineRule="atLeast"/>
              <w:ind w:left="60" w:right="60"/>
              <w:rPr>
                <w:rFonts w:ascii="Arial" w:hAnsi="Arial" w:cs="Arial"/>
                <w:color w:val="000000"/>
                <w:sz w:val="18"/>
                <w:szCs w:val="18"/>
              </w:rPr>
            </w:pPr>
            <w:r w:rsidRPr="00EF053F">
              <w:rPr>
                <w:rFonts w:ascii="Arial" w:hAnsi="Arial" w:cs="Arial"/>
                <w:color w:val="000000"/>
                <w:sz w:val="18"/>
                <w:szCs w:val="18"/>
              </w:rPr>
              <w:t xml:space="preserve">   3</w:t>
            </w:r>
          </w:p>
        </w:tc>
        <w:tc>
          <w:tcPr>
            <w:tcW w:w="850" w:type="dxa"/>
            <w:tcBorders>
              <w:top w:val="single" w:sz="16" w:space="0" w:color="000000"/>
              <w:bottom w:val="nil"/>
            </w:tcBorders>
            <w:shd w:val="clear" w:color="auto" w:fill="FFFFFF"/>
          </w:tcPr>
          <w:p w14:paraId="0975D743" w14:textId="77777777" w:rsidR="00795F71" w:rsidRPr="00EF053F" w:rsidRDefault="00795F71" w:rsidP="00C41A5B">
            <w:pPr>
              <w:autoSpaceDE w:val="0"/>
              <w:autoSpaceDN w:val="0"/>
              <w:adjustRightInd w:val="0"/>
              <w:spacing w:after="0" w:line="320" w:lineRule="atLeast"/>
              <w:ind w:left="60" w:right="60"/>
              <w:rPr>
                <w:rFonts w:ascii="Arial" w:hAnsi="Arial" w:cs="Arial"/>
                <w:color w:val="000000"/>
                <w:sz w:val="18"/>
                <w:szCs w:val="18"/>
              </w:rPr>
            </w:pPr>
            <w:r w:rsidRPr="00EF053F">
              <w:rPr>
                <w:rFonts w:ascii="Arial" w:hAnsi="Arial" w:cs="Arial"/>
                <w:color w:val="000000"/>
                <w:sz w:val="18"/>
                <w:szCs w:val="18"/>
              </w:rPr>
              <w:t xml:space="preserve"> 146,967</w:t>
            </w:r>
          </w:p>
        </w:tc>
        <w:tc>
          <w:tcPr>
            <w:tcW w:w="709" w:type="dxa"/>
            <w:tcBorders>
              <w:top w:val="single" w:sz="16" w:space="0" w:color="000000"/>
              <w:bottom w:val="nil"/>
            </w:tcBorders>
            <w:shd w:val="clear" w:color="auto" w:fill="FFFFFF"/>
          </w:tcPr>
          <w:p w14:paraId="08CFE914" w14:textId="77777777" w:rsidR="00795F71" w:rsidRPr="00EF053F" w:rsidRDefault="00795F71" w:rsidP="00C41A5B">
            <w:pPr>
              <w:autoSpaceDE w:val="0"/>
              <w:autoSpaceDN w:val="0"/>
              <w:adjustRightInd w:val="0"/>
              <w:spacing w:after="0" w:line="320" w:lineRule="atLeast"/>
              <w:ind w:left="60" w:right="60"/>
              <w:rPr>
                <w:rFonts w:ascii="Arial" w:hAnsi="Arial" w:cs="Arial"/>
                <w:color w:val="000000"/>
                <w:sz w:val="18"/>
                <w:szCs w:val="18"/>
              </w:rPr>
            </w:pPr>
            <w:r w:rsidRPr="00EF053F">
              <w:rPr>
                <w:rFonts w:ascii="Arial" w:hAnsi="Arial" w:cs="Arial"/>
                <w:color w:val="000000"/>
                <w:sz w:val="18"/>
                <w:szCs w:val="18"/>
              </w:rPr>
              <w:t xml:space="preserve">  2,928</w:t>
            </w:r>
          </w:p>
        </w:tc>
        <w:tc>
          <w:tcPr>
            <w:tcW w:w="567" w:type="dxa"/>
            <w:tcBorders>
              <w:top w:val="single" w:sz="16" w:space="0" w:color="000000"/>
              <w:bottom w:val="nil"/>
            </w:tcBorders>
            <w:shd w:val="clear" w:color="auto" w:fill="FFFFFF"/>
          </w:tcPr>
          <w:p w14:paraId="2B2D6B09" w14:textId="77777777" w:rsidR="00795F71" w:rsidRPr="00EF053F" w:rsidRDefault="00795F71" w:rsidP="00C41A5B">
            <w:pPr>
              <w:autoSpaceDE w:val="0"/>
              <w:autoSpaceDN w:val="0"/>
              <w:adjustRightInd w:val="0"/>
              <w:spacing w:after="0" w:line="320" w:lineRule="atLeast"/>
              <w:ind w:left="60" w:right="60"/>
              <w:rPr>
                <w:rFonts w:ascii="Arial" w:hAnsi="Arial" w:cs="Arial"/>
                <w:color w:val="000000"/>
                <w:sz w:val="18"/>
                <w:szCs w:val="18"/>
              </w:rPr>
            </w:pPr>
            <w:r w:rsidRPr="00EF053F">
              <w:rPr>
                <w:rFonts w:ascii="Arial" w:hAnsi="Arial" w:cs="Arial"/>
                <w:color w:val="000000"/>
                <w:sz w:val="18"/>
                <w:szCs w:val="18"/>
              </w:rPr>
              <w:t xml:space="preserve"> ,037</w:t>
            </w:r>
          </w:p>
        </w:tc>
        <w:tc>
          <w:tcPr>
            <w:tcW w:w="992" w:type="dxa"/>
            <w:tcBorders>
              <w:top w:val="single" w:sz="16" w:space="0" w:color="000000"/>
              <w:bottom w:val="nil"/>
            </w:tcBorders>
            <w:shd w:val="clear" w:color="auto" w:fill="FFFFFF"/>
          </w:tcPr>
          <w:p w14:paraId="08701466" w14:textId="77777777" w:rsidR="00795F71" w:rsidRPr="00EF053F" w:rsidRDefault="00795F71" w:rsidP="00C41A5B">
            <w:pPr>
              <w:autoSpaceDE w:val="0"/>
              <w:autoSpaceDN w:val="0"/>
              <w:adjustRightInd w:val="0"/>
              <w:spacing w:after="0" w:line="320" w:lineRule="atLeast"/>
              <w:ind w:left="60" w:right="60"/>
              <w:rPr>
                <w:rFonts w:ascii="Arial" w:hAnsi="Arial" w:cs="Arial"/>
                <w:color w:val="000000"/>
                <w:sz w:val="18"/>
                <w:szCs w:val="18"/>
              </w:rPr>
            </w:pPr>
            <w:r w:rsidRPr="00EF053F">
              <w:rPr>
                <w:rFonts w:ascii="Arial" w:hAnsi="Arial" w:cs="Arial"/>
                <w:color w:val="000000"/>
                <w:sz w:val="18"/>
                <w:szCs w:val="18"/>
              </w:rPr>
              <w:t xml:space="preserve">     ,082</w:t>
            </w:r>
          </w:p>
        </w:tc>
        <w:tc>
          <w:tcPr>
            <w:tcW w:w="992" w:type="dxa"/>
            <w:tcBorders>
              <w:top w:val="single" w:sz="16" w:space="0" w:color="000000"/>
              <w:bottom w:val="nil"/>
            </w:tcBorders>
            <w:shd w:val="clear" w:color="auto" w:fill="FFFFFF"/>
          </w:tcPr>
          <w:p w14:paraId="4ECB39E6" w14:textId="77777777" w:rsidR="00795F71" w:rsidRPr="00EF053F" w:rsidRDefault="00795F71" w:rsidP="00C41A5B">
            <w:pPr>
              <w:autoSpaceDE w:val="0"/>
              <w:autoSpaceDN w:val="0"/>
              <w:adjustRightInd w:val="0"/>
              <w:spacing w:after="0" w:line="320" w:lineRule="atLeast"/>
              <w:ind w:left="60" w:right="60"/>
              <w:rPr>
                <w:rFonts w:ascii="Arial" w:hAnsi="Arial" w:cs="Arial"/>
                <w:color w:val="000000"/>
                <w:sz w:val="18"/>
                <w:szCs w:val="18"/>
              </w:rPr>
            </w:pPr>
            <w:r w:rsidRPr="00EF053F">
              <w:rPr>
                <w:rFonts w:ascii="Arial" w:hAnsi="Arial" w:cs="Arial"/>
                <w:color w:val="000000"/>
                <w:sz w:val="18"/>
                <w:szCs w:val="18"/>
              </w:rPr>
              <w:t xml:space="preserve">     8,784</w:t>
            </w:r>
          </w:p>
        </w:tc>
        <w:tc>
          <w:tcPr>
            <w:tcW w:w="993" w:type="dxa"/>
            <w:tcBorders>
              <w:top w:val="single" w:sz="16" w:space="0" w:color="000000"/>
              <w:bottom w:val="nil"/>
              <w:right w:val="single" w:sz="16" w:space="0" w:color="000000"/>
            </w:tcBorders>
            <w:shd w:val="clear" w:color="auto" w:fill="FFFFFF"/>
          </w:tcPr>
          <w:p w14:paraId="65790E85" w14:textId="77777777" w:rsidR="00795F71" w:rsidRPr="00EF053F" w:rsidRDefault="00795F71" w:rsidP="00C41A5B">
            <w:pPr>
              <w:autoSpaceDE w:val="0"/>
              <w:autoSpaceDN w:val="0"/>
              <w:adjustRightInd w:val="0"/>
              <w:spacing w:after="0" w:line="320" w:lineRule="atLeast"/>
              <w:ind w:left="60" w:right="60"/>
              <w:rPr>
                <w:rFonts w:ascii="Arial" w:hAnsi="Arial" w:cs="Arial"/>
                <w:color w:val="000000"/>
                <w:sz w:val="18"/>
                <w:szCs w:val="18"/>
              </w:rPr>
            </w:pPr>
            <w:r w:rsidRPr="00EF053F">
              <w:rPr>
                <w:rFonts w:ascii="Arial" w:hAnsi="Arial" w:cs="Arial"/>
                <w:color w:val="000000"/>
                <w:sz w:val="18"/>
                <w:szCs w:val="18"/>
              </w:rPr>
              <w:t xml:space="preserve">   ,680</w:t>
            </w:r>
          </w:p>
        </w:tc>
      </w:tr>
      <w:tr w:rsidR="00795F71" w:rsidRPr="00F43B75" w14:paraId="65F13F2A" w14:textId="77777777" w:rsidTr="00C41A5B">
        <w:trPr>
          <w:cantSplit/>
        </w:trPr>
        <w:tc>
          <w:tcPr>
            <w:tcW w:w="850" w:type="dxa"/>
            <w:tcBorders>
              <w:top w:val="nil"/>
              <w:left w:val="single" w:sz="16" w:space="0" w:color="000000"/>
              <w:bottom w:val="single" w:sz="16" w:space="0" w:color="000000"/>
              <w:right w:val="single" w:sz="16" w:space="0" w:color="000000"/>
            </w:tcBorders>
            <w:shd w:val="clear" w:color="auto" w:fill="FFFFFF"/>
          </w:tcPr>
          <w:p w14:paraId="56C49460" w14:textId="77777777" w:rsidR="00795F71" w:rsidRPr="00EF053F" w:rsidRDefault="00795F71" w:rsidP="00C41A5B">
            <w:pPr>
              <w:autoSpaceDE w:val="0"/>
              <w:autoSpaceDN w:val="0"/>
              <w:adjustRightInd w:val="0"/>
              <w:spacing w:after="0" w:line="320" w:lineRule="atLeast"/>
              <w:ind w:left="60" w:right="60"/>
              <w:rPr>
                <w:rFonts w:ascii="Arial" w:hAnsi="Arial" w:cs="Arial"/>
                <w:color w:val="000000"/>
                <w:sz w:val="18"/>
                <w:szCs w:val="18"/>
              </w:rPr>
            </w:pPr>
            <w:r w:rsidRPr="00EF053F">
              <w:rPr>
                <w:rFonts w:ascii="Arial" w:hAnsi="Arial" w:cs="Arial"/>
                <w:color w:val="000000"/>
                <w:sz w:val="18"/>
                <w:szCs w:val="18"/>
              </w:rPr>
              <w:t>Error</w:t>
            </w:r>
          </w:p>
        </w:tc>
        <w:tc>
          <w:tcPr>
            <w:tcW w:w="993" w:type="dxa"/>
            <w:tcBorders>
              <w:top w:val="nil"/>
              <w:left w:val="single" w:sz="16" w:space="0" w:color="000000"/>
              <w:bottom w:val="single" w:sz="16" w:space="0" w:color="000000"/>
            </w:tcBorders>
            <w:shd w:val="clear" w:color="auto" w:fill="FFFFFF"/>
          </w:tcPr>
          <w:p w14:paraId="4E7D0CB4" w14:textId="77777777" w:rsidR="00795F71" w:rsidRPr="00EF053F" w:rsidRDefault="00795F71" w:rsidP="00C41A5B">
            <w:pPr>
              <w:autoSpaceDE w:val="0"/>
              <w:autoSpaceDN w:val="0"/>
              <w:adjustRightInd w:val="0"/>
              <w:spacing w:after="0" w:line="320" w:lineRule="atLeast"/>
              <w:ind w:left="60" w:right="60"/>
              <w:rPr>
                <w:rFonts w:ascii="Arial" w:hAnsi="Arial" w:cs="Arial"/>
                <w:color w:val="000000"/>
                <w:sz w:val="18"/>
                <w:szCs w:val="18"/>
              </w:rPr>
            </w:pPr>
            <w:r w:rsidRPr="00EF053F">
              <w:rPr>
                <w:rFonts w:ascii="Arial" w:hAnsi="Arial" w:cs="Arial"/>
                <w:color w:val="000000"/>
                <w:sz w:val="18"/>
                <w:szCs w:val="18"/>
              </w:rPr>
              <w:t xml:space="preserve"> 4918,965</w:t>
            </w:r>
          </w:p>
        </w:tc>
        <w:tc>
          <w:tcPr>
            <w:tcW w:w="567" w:type="dxa"/>
            <w:tcBorders>
              <w:top w:val="nil"/>
              <w:bottom w:val="single" w:sz="16" w:space="0" w:color="000000"/>
            </w:tcBorders>
            <w:shd w:val="clear" w:color="auto" w:fill="FFFFFF"/>
          </w:tcPr>
          <w:p w14:paraId="2E5D2976" w14:textId="77777777" w:rsidR="00795F71" w:rsidRPr="00EF053F" w:rsidRDefault="00795F71" w:rsidP="00C41A5B">
            <w:pPr>
              <w:autoSpaceDE w:val="0"/>
              <w:autoSpaceDN w:val="0"/>
              <w:adjustRightInd w:val="0"/>
              <w:spacing w:after="0" w:line="320" w:lineRule="atLeast"/>
              <w:ind w:left="60" w:right="60"/>
              <w:rPr>
                <w:rFonts w:ascii="Arial" w:hAnsi="Arial" w:cs="Arial"/>
                <w:color w:val="000000"/>
                <w:sz w:val="18"/>
                <w:szCs w:val="18"/>
              </w:rPr>
            </w:pPr>
            <w:r w:rsidRPr="00EF053F">
              <w:rPr>
                <w:rFonts w:ascii="Arial" w:hAnsi="Arial" w:cs="Arial"/>
                <w:color w:val="000000"/>
                <w:sz w:val="18"/>
                <w:szCs w:val="18"/>
              </w:rPr>
              <w:t xml:space="preserve"> 98</w:t>
            </w:r>
          </w:p>
        </w:tc>
        <w:tc>
          <w:tcPr>
            <w:tcW w:w="850" w:type="dxa"/>
            <w:tcBorders>
              <w:top w:val="nil"/>
              <w:bottom w:val="single" w:sz="16" w:space="0" w:color="000000"/>
            </w:tcBorders>
            <w:shd w:val="clear" w:color="auto" w:fill="FFFFFF"/>
          </w:tcPr>
          <w:p w14:paraId="470C6610" w14:textId="77777777" w:rsidR="00795F71" w:rsidRPr="00EF053F" w:rsidRDefault="00795F71" w:rsidP="00C41A5B">
            <w:pPr>
              <w:autoSpaceDE w:val="0"/>
              <w:autoSpaceDN w:val="0"/>
              <w:adjustRightInd w:val="0"/>
              <w:spacing w:after="0" w:line="320" w:lineRule="atLeast"/>
              <w:ind w:left="60" w:right="60"/>
              <w:rPr>
                <w:rFonts w:ascii="Arial" w:hAnsi="Arial" w:cs="Arial"/>
                <w:color w:val="000000"/>
                <w:sz w:val="18"/>
                <w:szCs w:val="18"/>
              </w:rPr>
            </w:pPr>
            <w:r w:rsidRPr="00EF053F">
              <w:rPr>
                <w:rFonts w:ascii="Arial" w:hAnsi="Arial" w:cs="Arial"/>
                <w:color w:val="000000"/>
                <w:sz w:val="18"/>
                <w:szCs w:val="18"/>
              </w:rPr>
              <w:t xml:space="preserve">   50,194</w:t>
            </w:r>
          </w:p>
        </w:tc>
        <w:tc>
          <w:tcPr>
            <w:tcW w:w="709" w:type="dxa"/>
            <w:tcBorders>
              <w:top w:val="nil"/>
              <w:bottom w:val="single" w:sz="16" w:space="0" w:color="000000"/>
            </w:tcBorders>
            <w:shd w:val="clear" w:color="auto" w:fill="FFFFFF"/>
            <w:vAlign w:val="center"/>
          </w:tcPr>
          <w:p w14:paraId="41B4579E" w14:textId="77777777" w:rsidR="00795F71" w:rsidRPr="00EF053F" w:rsidRDefault="00795F71" w:rsidP="00C41A5B">
            <w:pPr>
              <w:autoSpaceDE w:val="0"/>
              <w:autoSpaceDN w:val="0"/>
              <w:adjustRightInd w:val="0"/>
              <w:spacing w:after="0" w:line="240" w:lineRule="auto"/>
              <w:rPr>
                <w:rFonts w:ascii="Arial" w:hAnsi="Arial" w:cs="Arial"/>
                <w:sz w:val="24"/>
                <w:szCs w:val="24"/>
              </w:rPr>
            </w:pPr>
          </w:p>
        </w:tc>
        <w:tc>
          <w:tcPr>
            <w:tcW w:w="567" w:type="dxa"/>
            <w:tcBorders>
              <w:top w:val="nil"/>
              <w:bottom w:val="single" w:sz="16" w:space="0" w:color="000000"/>
            </w:tcBorders>
            <w:shd w:val="clear" w:color="auto" w:fill="FFFFFF"/>
            <w:vAlign w:val="center"/>
          </w:tcPr>
          <w:p w14:paraId="3E922024" w14:textId="77777777" w:rsidR="00795F71" w:rsidRPr="00EF053F" w:rsidRDefault="00795F71" w:rsidP="00C41A5B">
            <w:pPr>
              <w:autoSpaceDE w:val="0"/>
              <w:autoSpaceDN w:val="0"/>
              <w:adjustRightInd w:val="0"/>
              <w:spacing w:after="0" w:line="240" w:lineRule="auto"/>
              <w:rPr>
                <w:rFonts w:ascii="Arial" w:hAnsi="Arial" w:cs="Arial"/>
                <w:sz w:val="18"/>
                <w:szCs w:val="18"/>
              </w:rPr>
            </w:pPr>
          </w:p>
        </w:tc>
        <w:tc>
          <w:tcPr>
            <w:tcW w:w="992" w:type="dxa"/>
            <w:tcBorders>
              <w:top w:val="nil"/>
              <w:bottom w:val="single" w:sz="16" w:space="0" w:color="000000"/>
            </w:tcBorders>
            <w:shd w:val="clear" w:color="auto" w:fill="FFFFFF"/>
            <w:vAlign w:val="center"/>
          </w:tcPr>
          <w:p w14:paraId="06E7D375" w14:textId="77777777" w:rsidR="00795F71" w:rsidRPr="00EF053F" w:rsidRDefault="00795F71" w:rsidP="00C41A5B">
            <w:pPr>
              <w:autoSpaceDE w:val="0"/>
              <w:autoSpaceDN w:val="0"/>
              <w:adjustRightInd w:val="0"/>
              <w:spacing w:after="0" w:line="240" w:lineRule="auto"/>
              <w:rPr>
                <w:rFonts w:ascii="Arial" w:hAnsi="Arial" w:cs="Arial"/>
                <w:sz w:val="18"/>
                <w:szCs w:val="18"/>
              </w:rPr>
            </w:pPr>
          </w:p>
        </w:tc>
        <w:tc>
          <w:tcPr>
            <w:tcW w:w="992" w:type="dxa"/>
            <w:tcBorders>
              <w:top w:val="nil"/>
              <w:bottom w:val="single" w:sz="16" w:space="0" w:color="000000"/>
            </w:tcBorders>
            <w:shd w:val="clear" w:color="auto" w:fill="FFFFFF"/>
            <w:vAlign w:val="center"/>
          </w:tcPr>
          <w:p w14:paraId="06A7E2D5" w14:textId="77777777" w:rsidR="00795F71" w:rsidRPr="00EF053F" w:rsidRDefault="00795F71" w:rsidP="00C41A5B">
            <w:pPr>
              <w:autoSpaceDE w:val="0"/>
              <w:autoSpaceDN w:val="0"/>
              <w:adjustRightInd w:val="0"/>
              <w:spacing w:after="0" w:line="240" w:lineRule="auto"/>
              <w:rPr>
                <w:rFonts w:ascii="Arial" w:hAnsi="Arial" w:cs="Arial"/>
                <w:sz w:val="24"/>
                <w:szCs w:val="24"/>
              </w:rPr>
            </w:pPr>
          </w:p>
        </w:tc>
        <w:tc>
          <w:tcPr>
            <w:tcW w:w="993" w:type="dxa"/>
            <w:tcBorders>
              <w:top w:val="nil"/>
              <w:bottom w:val="single" w:sz="16" w:space="0" w:color="000000"/>
              <w:right w:val="single" w:sz="16" w:space="0" w:color="000000"/>
            </w:tcBorders>
            <w:shd w:val="clear" w:color="auto" w:fill="FFFFFF"/>
            <w:vAlign w:val="center"/>
          </w:tcPr>
          <w:p w14:paraId="71B5C91D" w14:textId="77777777" w:rsidR="00795F71" w:rsidRPr="00F43B75" w:rsidRDefault="00795F71" w:rsidP="00C41A5B">
            <w:pPr>
              <w:autoSpaceDE w:val="0"/>
              <w:autoSpaceDN w:val="0"/>
              <w:adjustRightInd w:val="0"/>
              <w:spacing w:after="0" w:line="240" w:lineRule="auto"/>
              <w:rPr>
                <w:rFonts w:ascii="Times New Roman" w:hAnsi="Times New Roman" w:cs="Times New Roman"/>
                <w:sz w:val="24"/>
                <w:szCs w:val="24"/>
              </w:rPr>
            </w:pPr>
          </w:p>
        </w:tc>
      </w:tr>
      <w:tr w:rsidR="00795F71" w:rsidRPr="00802B00" w14:paraId="7358CBBF" w14:textId="77777777" w:rsidTr="00C41A5B">
        <w:trPr>
          <w:cantSplit/>
        </w:trPr>
        <w:tc>
          <w:tcPr>
            <w:tcW w:w="7513" w:type="dxa"/>
            <w:gridSpan w:val="9"/>
            <w:tcBorders>
              <w:top w:val="nil"/>
              <w:left w:val="nil"/>
              <w:bottom w:val="nil"/>
              <w:right w:val="nil"/>
            </w:tcBorders>
            <w:shd w:val="clear" w:color="auto" w:fill="FFFFFF"/>
          </w:tcPr>
          <w:p w14:paraId="7311222B" w14:textId="77777777" w:rsidR="00795F71" w:rsidRPr="00802B00" w:rsidRDefault="00795F71" w:rsidP="00C41A5B">
            <w:pPr>
              <w:autoSpaceDE w:val="0"/>
              <w:autoSpaceDN w:val="0"/>
              <w:adjustRightInd w:val="0"/>
              <w:spacing w:after="0"/>
              <w:ind w:left="60" w:right="60"/>
              <w:rPr>
                <w:rFonts w:ascii="Arial" w:hAnsi="Arial" w:cs="Arial"/>
                <w:color w:val="000000"/>
                <w:sz w:val="16"/>
                <w:szCs w:val="16"/>
              </w:rPr>
            </w:pPr>
            <w:r w:rsidRPr="00802B00">
              <w:rPr>
                <w:rFonts w:ascii="Arial" w:hAnsi="Arial" w:cs="Arial"/>
                <w:color w:val="000000"/>
                <w:sz w:val="16"/>
                <w:szCs w:val="16"/>
              </w:rPr>
              <w:t>The F tests the effect of Perlakuan. This test is based on the linearly independent pairwise comparisons among the estimated marginal means.</w:t>
            </w:r>
          </w:p>
        </w:tc>
      </w:tr>
      <w:tr w:rsidR="00795F71" w:rsidRPr="00802B00" w14:paraId="3833B278" w14:textId="77777777" w:rsidTr="00C41A5B">
        <w:trPr>
          <w:cantSplit/>
        </w:trPr>
        <w:tc>
          <w:tcPr>
            <w:tcW w:w="7513" w:type="dxa"/>
            <w:gridSpan w:val="9"/>
            <w:tcBorders>
              <w:top w:val="nil"/>
              <w:left w:val="nil"/>
              <w:bottom w:val="nil"/>
              <w:right w:val="nil"/>
            </w:tcBorders>
            <w:shd w:val="clear" w:color="auto" w:fill="FFFFFF"/>
          </w:tcPr>
          <w:p w14:paraId="308D4F9B" w14:textId="77777777" w:rsidR="00795F71" w:rsidRPr="00802B00" w:rsidRDefault="00795F71" w:rsidP="00C41A5B">
            <w:pPr>
              <w:autoSpaceDE w:val="0"/>
              <w:autoSpaceDN w:val="0"/>
              <w:adjustRightInd w:val="0"/>
              <w:spacing w:after="0"/>
              <w:ind w:left="60" w:right="60"/>
              <w:rPr>
                <w:rFonts w:ascii="Arial" w:hAnsi="Arial" w:cs="Arial"/>
                <w:color w:val="000000"/>
                <w:sz w:val="16"/>
                <w:szCs w:val="16"/>
              </w:rPr>
            </w:pPr>
            <w:r w:rsidRPr="00802B00">
              <w:rPr>
                <w:rFonts w:ascii="Arial" w:hAnsi="Arial" w:cs="Arial"/>
                <w:color w:val="000000"/>
                <w:sz w:val="16"/>
                <w:szCs w:val="16"/>
              </w:rPr>
              <w:t>a. Computed using alpha = ,05</w:t>
            </w:r>
          </w:p>
        </w:tc>
      </w:tr>
    </w:tbl>
    <w:p w14:paraId="3EF35F1D" w14:textId="3252722C" w:rsidR="00534F5C" w:rsidRPr="006762B4" w:rsidRDefault="00534F5C" w:rsidP="00515B25">
      <w:pPr>
        <w:spacing w:after="0"/>
        <w:jc w:val="both"/>
        <w:rPr>
          <w:sz w:val="16"/>
          <w:szCs w:val="16"/>
        </w:rPr>
      </w:pPr>
    </w:p>
    <w:p w14:paraId="4CACF1CC" w14:textId="6C886E02" w:rsidR="005A0719" w:rsidRPr="006762B4" w:rsidRDefault="00795F71" w:rsidP="00795F71">
      <w:pPr>
        <w:spacing w:after="0"/>
        <w:jc w:val="both"/>
        <w:rPr>
          <w:rFonts w:ascii="Candara" w:hAnsi="Candara"/>
          <w:i/>
          <w:iCs/>
          <w:sz w:val="24"/>
          <w:szCs w:val="24"/>
        </w:rPr>
      </w:pPr>
      <w:r w:rsidRPr="006762B4">
        <w:rPr>
          <w:rFonts w:ascii="Candara" w:hAnsi="Candara"/>
          <w:i/>
          <w:iCs/>
          <w:sz w:val="24"/>
          <w:szCs w:val="24"/>
        </w:rPr>
        <w:t xml:space="preserve">Table 4. Covarian Analysis Test Results Differences in the Group of Hybrid Learning </w:t>
      </w:r>
    </w:p>
    <w:p w14:paraId="5A3CA5A1" w14:textId="6A1FBB3A" w:rsidR="00795F71" w:rsidRPr="005A0719" w:rsidRDefault="005A0719" w:rsidP="00795F71">
      <w:pPr>
        <w:spacing w:after="0"/>
        <w:jc w:val="both"/>
        <w:rPr>
          <w:rFonts w:ascii="Candara" w:hAnsi="Candara"/>
          <w:i/>
          <w:iCs/>
          <w:sz w:val="24"/>
          <w:szCs w:val="24"/>
        </w:rPr>
      </w:pPr>
      <w:r w:rsidRPr="006762B4">
        <w:rPr>
          <w:rFonts w:ascii="Candara" w:hAnsi="Candara"/>
          <w:i/>
          <w:iCs/>
          <w:sz w:val="24"/>
          <w:szCs w:val="24"/>
        </w:rPr>
        <w:t xml:space="preserve">                </w:t>
      </w:r>
      <w:r w:rsidR="00795F71" w:rsidRPr="006762B4">
        <w:rPr>
          <w:rFonts w:ascii="Candara" w:hAnsi="Candara"/>
          <w:i/>
          <w:iCs/>
          <w:sz w:val="24"/>
          <w:szCs w:val="24"/>
        </w:rPr>
        <w:t>Treatment</w:t>
      </w:r>
      <w:r w:rsidRPr="006762B4">
        <w:rPr>
          <w:rFonts w:ascii="Candara" w:hAnsi="Candara"/>
          <w:i/>
          <w:iCs/>
          <w:sz w:val="24"/>
          <w:szCs w:val="24"/>
        </w:rPr>
        <w:t xml:space="preserve"> Learning Outcomes</w:t>
      </w:r>
    </w:p>
    <w:tbl>
      <w:tblPr>
        <w:tblW w:w="13105"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709"/>
        <w:gridCol w:w="850"/>
        <w:gridCol w:w="709"/>
        <w:gridCol w:w="709"/>
        <w:gridCol w:w="708"/>
        <w:gridCol w:w="709"/>
        <w:gridCol w:w="992"/>
        <w:gridCol w:w="851"/>
        <w:gridCol w:w="850"/>
        <w:gridCol w:w="4884"/>
      </w:tblGrid>
      <w:tr w:rsidR="00795F71" w:rsidRPr="004035D0" w14:paraId="0E468D71" w14:textId="77777777" w:rsidTr="00C41A5B">
        <w:trPr>
          <w:cantSplit/>
        </w:trPr>
        <w:tc>
          <w:tcPr>
            <w:tcW w:w="13105" w:type="dxa"/>
            <w:gridSpan w:val="11"/>
            <w:tcBorders>
              <w:top w:val="nil"/>
              <w:left w:val="nil"/>
              <w:bottom w:val="nil"/>
              <w:right w:val="nil"/>
            </w:tcBorders>
            <w:shd w:val="clear" w:color="auto" w:fill="FFFFFF"/>
            <w:vAlign w:val="center"/>
          </w:tcPr>
          <w:p w14:paraId="1F6F5CC4" w14:textId="77777777" w:rsidR="00795F71" w:rsidRPr="00802B00" w:rsidRDefault="00795F71" w:rsidP="00C41A5B">
            <w:pPr>
              <w:autoSpaceDE w:val="0"/>
              <w:autoSpaceDN w:val="0"/>
              <w:adjustRightInd w:val="0"/>
              <w:spacing w:after="0" w:line="320" w:lineRule="atLeast"/>
              <w:ind w:right="60"/>
              <w:rPr>
                <w:rFonts w:ascii="Arial" w:hAnsi="Arial" w:cs="Arial"/>
                <w:color w:val="000000"/>
                <w:sz w:val="18"/>
                <w:szCs w:val="18"/>
              </w:rPr>
            </w:pPr>
            <w:r w:rsidRPr="00802B00">
              <w:rPr>
                <w:rFonts w:ascii="Arial" w:hAnsi="Arial" w:cs="Arial"/>
                <w:b/>
                <w:bCs/>
                <w:color w:val="000000"/>
                <w:sz w:val="16"/>
                <w:szCs w:val="16"/>
              </w:rPr>
              <w:t xml:space="preserve">                                                                       </w:t>
            </w:r>
            <w:r w:rsidRPr="00802B00">
              <w:rPr>
                <w:rFonts w:ascii="Arial" w:hAnsi="Arial" w:cs="Arial"/>
                <w:b/>
                <w:bCs/>
                <w:color w:val="000000"/>
                <w:sz w:val="18"/>
                <w:szCs w:val="18"/>
              </w:rPr>
              <w:t>Parameter Estimates</w:t>
            </w:r>
          </w:p>
        </w:tc>
      </w:tr>
      <w:tr w:rsidR="00795F71" w:rsidRPr="004035D0" w14:paraId="5CB5F5F3" w14:textId="77777777" w:rsidTr="00C41A5B">
        <w:trPr>
          <w:cantSplit/>
        </w:trPr>
        <w:tc>
          <w:tcPr>
            <w:tcW w:w="13105" w:type="dxa"/>
            <w:gridSpan w:val="11"/>
            <w:tcBorders>
              <w:top w:val="nil"/>
              <w:left w:val="nil"/>
              <w:bottom w:val="nil"/>
              <w:right w:val="nil"/>
            </w:tcBorders>
            <w:shd w:val="clear" w:color="auto" w:fill="FFFFFF"/>
            <w:vAlign w:val="bottom"/>
          </w:tcPr>
          <w:p w14:paraId="43ACF168" w14:textId="771AA9C3" w:rsidR="00795F71" w:rsidRPr="00802B00" w:rsidRDefault="00795F71" w:rsidP="00C41A5B">
            <w:pPr>
              <w:autoSpaceDE w:val="0"/>
              <w:autoSpaceDN w:val="0"/>
              <w:adjustRightInd w:val="0"/>
              <w:spacing w:after="0"/>
              <w:rPr>
                <w:rFonts w:ascii="Arial" w:hAnsi="Arial" w:cs="Arial"/>
                <w:sz w:val="16"/>
                <w:szCs w:val="16"/>
              </w:rPr>
            </w:pPr>
            <w:r w:rsidRPr="00802B00">
              <w:rPr>
                <w:rFonts w:ascii="Arial" w:hAnsi="Arial" w:cs="Arial"/>
                <w:color w:val="000000"/>
                <w:sz w:val="16"/>
                <w:szCs w:val="16"/>
                <w:shd w:val="clear" w:color="auto" w:fill="FFFFFF"/>
              </w:rPr>
              <w:t xml:space="preserve">Dependent Variable:   </w:t>
            </w:r>
            <w:r w:rsidR="00550C66">
              <w:rPr>
                <w:rFonts w:ascii="Arial" w:hAnsi="Arial" w:cs="Arial"/>
                <w:color w:val="000000"/>
                <w:sz w:val="16"/>
                <w:szCs w:val="16"/>
                <w:shd w:val="clear" w:color="auto" w:fill="FFFFFF"/>
              </w:rPr>
              <w:t>Learning Outcomes</w:t>
            </w:r>
            <w:r w:rsidRPr="00802B00">
              <w:rPr>
                <w:rFonts w:ascii="Arial" w:hAnsi="Arial" w:cs="Arial"/>
                <w:color w:val="000000"/>
                <w:sz w:val="16"/>
                <w:szCs w:val="16"/>
                <w:shd w:val="clear" w:color="auto" w:fill="FFFFFF"/>
              </w:rPr>
              <w:t xml:space="preserve">  </w:t>
            </w:r>
          </w:p>
        </w:tc>
      </w:tr>
      <w:tr w:rsidR="00795F71" w:rsidRPr="00802B00" w14:paraId="28A0E382" w14:textId="77777777" w:rsidTr="00731C0E">
        <w:trPr>
          <w:gridAfter w:val="1"/>
          <w:wAfter w:w="4884" w:type="dxa"/>
          <w:cantSplit/>
          <w:trHeight w:val="518"/>
        </w:trPr>
        <w:tc>
          <w:tcPr>
            <w:tcW w:w="1134" w:type="dxa"/>
            <w:vMerge w:val="restart"/>
            <w:tcBorders>
              <w:top w:val="single" w:sz="16" w:space="0" w:color="000000"/>
              <w:left w:val="single" w:sz="16" w:space="0" w:color="000000"/>
              <w:bottom w:val="nil"/>
              <w:right w:val="single" w:sz="16" w:space="0" w:color="000000"/>
            </w:tcBorders>
            <w:shd w:val="clear" w:color="auto" w:fill="FFFFFF"/>
            <w:vAlign w:val="bottom"/>
          </w:tcPr>
          <w:p w14:paraId="4BA95CF1" w14:textId="77777777" w:rsidR="00795F71" w:rsidRPr="00802B00" w:rsidRDefault="00795F71" w:rsidP="00C41A5B">
            <w:pPr>
              <w:autoSpaceDE w:val="0"/>
              <w:autoSpaceDN w:val="0"/>
              <w:adjustRightInd w:val="0"/>
              <w:spacing w:after="0"/>
              <w:ind w:right="60"/>
              <w:rPr>
                <w:rFonts w:ascii="Arial" w:hAnsi="Arial" w:cs="Arial"/>
                <w:color w:val="000000"/>
                <w:sz w:val="16"/>
                <w:szCs w:val="16"/>
              </w:rPr>
            </w:pPr>
            <w:r w:rsidRPr="00802B00">
              <w:rPr>
                <w:rFonts w:ascii="Arial" w:hAnsi="Arial" w:cs="Arial"/>
                <w:color w:val="000000"/>
                <w:sz w:val="16"/>
                <w:szCs w:val="16"/>
              </w:rPr>
              <w:t>Parameter</w:t>
            </w:r>
          </w:p>
        </w:tc>
        <w:tc>
          <w:tcPr>
            <w:tcW w:w="709" w:type="dxa"/>
            <w:vMerge w:val="restart"/>
            <w:tcBorders>
              <w:top w:val="single" w:sz="16" w:space="0" w:color="000000"/>
              <w:left w:val="single" w:sz="16" w:space="0" w:color="000000"/>
            </w:tcBorders>
            <w:shd w:val="clear" w:color="auto" w:fill="FFFFFF"/>
            <w:vAlign w:val="bottom"/>
          </w:tcPr>
          <w:p w14:paraId="3B5F7872" w14:textId="77777777" w:rsidR="00795F71" w:rsidRPr="00802B00" w:rsidRDefault="00795F71" w:rsidP="00C41A5B">
            <w:pPr>
              <w:autoSpaceDE w:val="0"/>
              <w:autoSpaceDN w:val="0"/>
              <w:adjustRightInd w:val="0"/>
              <w:spacing w:after="0"/>
              <w:ind w:right="60"/>
              <w:jc w:val="center"/>
              <w:rPr>
                <w:rFonts w:ascii="Arial" w:hAnsi="Arial" w:cs="Arial"/>
                <w:color w:val="000000"/>
                <w:sz w:val="16"/>
                <w:szCs w:val="16"/>
              </w:rPr>
            </w:pPr>
            <w:r w:rsidRPr="00802B00">
              <w:rPr>
                <w:rFonts w:ascii="Arial" w:hAnsi="Arial" w:cs="Arial"/>
                <w:color w:val="000000"/>
                <w:sz w:val="16"/>
                <w:szCs w:val="16"/>
              </w:rPr>
              <w:t>B</w:t>
            </w:r>
          </w:p>
        </w:tc>
        <w:tc>
          <w:tcPr>
            <w:tcW w:w="850" w:type="dxa"/>
            <w:vMerge w:val="restart"/>
            <w:tcBorders>
              <w:top w:val="single" w:sz="16" w:space="0" w:color="000000"/>
            </w:tcBorders>
            <w:shd w:val="clear" w:color="auto" w:fill="FFFFFF"/>
            <w:vAlign w:val="bottom"/>
          </w:tcPr>
          <w:p w14:paraId="589C80A9" w14:textId="77777777" w:rsidR="00795F71" w:rsidRPr="00802B00" w:rsidRDefault="00795F71" w:rsidP="00C41A5B">
            <w:pPr>
              <w:autoSpaceDE w:val="0"/>
              <w:autoSpaceDN w:val="0"/>
              <w:adjustRightInd w:val="0"/>
              <w:spacing w:after="0"/>
              <w:ind w:right="60"/>
              <w:jc w:val="center"/>
              <w:rPr>
                <w:rFonts w:ascii="Arial" w:hAnsi="Arial" w:cs="Arial"/>
                <w:color w:val="000000"/>
                <w:sz w:val="16"/>
                <w:szCs w:val="16"/>
              </w:rPr>
            </w:pPr>
            <w:r w:rsidRPr="00802B00">
              <w:rPr>
                <w:rFonts w:ascii="Arial" w:hAnsi="Arial" w:cs="Arial"/>
                <w:color w:val="000000"/>
                <w:sz w:val="16"/>
                <w:szCs w:val="16"/>
              </w:rPr>
              <w:t>Std. Error</w:t>
            </w:r>
          </w:p>
        </w:tc>
        <w:tc>
          <w:tcPr>
            <w:tcW w:w="709" w:type="dxa"/>
            <w:vMerge w:val="restart"/>
            <w:tcBorders>
              <w:top w:val="single" w:sz="16" w:space="0" w:color="000000"/>
            </w:tcBorders>
            <w:shd w:val="clear" w:color="auto" w:fill="FFFFFF"/>
            <w:vAlign w:val="bottom"/>
          </w:tcPr>
          <w:p w14:paraId="0700A5AB" w14:textId="77777777" w:rsidR="00795F71" w:rsidRPr="00802B00" w:rsidRDefault="00795F71" w:rsidP="00C41A5B">
            <w:pPr>
              <w:autoSpaceDE w:val="0"/>
              <w:autoSpaceDN w:val="0"/>
              <w:adjustRightInd w:val="0"/>
              <w:spacing w:after="0"/>
              <w:ind w:right="60"/>
              <w:jc w:val="center"/>
              <w:rPr>
                <w:rFonts w:ascii="Arial" w:hAnsi="Arial" w:cs="Arial"/>
                <w:color w:val="000000"/>
                <w:sz w:val="16"/>
                <w:szCs w:val="16"/>
              </w:rPr>
            </w:pPr>
            <w:r w:rsidRPr="00802B00">
              <w:rPr>
                <w:rFonts w:ascii="Arial" w:hAnsi="Arial" w:cs="Arial"/>
                <w:color w:val="000000"/>
                <w:sz w:val="16"/>
                <w:szCs w:val="16"/>
              </w:rPr>
              <w:t>t</w:t>
            </w:r>
          </w:p>
        </w:tc>
        <w:tc>
          <w:tcPr>
            <w:tcW w:w="709" w:type="dxa"/>
            <w:vMerge w:val="restart"/>
            <w:tcBorders>
              <w:top w:val="single" w:sz="16" w:space="0" w:color="000000"/>
            </w:tcBorders>
            <w:shd w:val="clear" w:color="auto" w:fill="FFFFFF"/>
            <w:vAlign w:val="bottom"/>
          </w:tcPr>
          <w:p w14:paraId="3EE05588" w14:textId="77777777" w:rsidR="00795F71" w:rsidRPr="00802B00" w:rsidRDefault="00795F71" w:rsidP="00C41A5B">
            <w:pPr>
              <w:autoSpaceDE w:val="0"/>
              <w:autoSpaceDN w:val="0"/>
              <w:adjustRightInd w:val="0"/>
              <w:spacing w:after="0"/>
              <w:ind w:right="60"/>
              <w:jc w:val="center"/>
              <w:rPr>
                <w:rFonts w:ascii="Arial" w:hAnsi="Arial" w:cs="Arial"/>
                <w:color w:val="000000"/>
                <w:sz w:val="16"/>
                <w:szCs w:val="16"/>
              </w:rPr>
            </w:pPr>
            <w:r w:rsidRPr="00802B00">
              <w:rPr>
                <w:rFonts w:ascii="Arial" w:hAnsi="Arial" w:cs="Arial"/>
                <w:color w:val="000000"/>
                <w:sz w:val="16"/>
                <w:szCs w:val="16"/>
              </w:rPr>
              <w:t>Sig.</w:t>
            </w:r>
          </w:p>
        </w:tc>
        <w:tc>
          <w:tcPr>
            <w:tcW w:w="1417" w:type="dxa"/>
            <w:gridSpan w:val="2"/>
            <w:tcBorders>
              <w:top w:val="single" w:sz="16" w:space="0" w:color="000000"/>
            </w:tcBorders>
            <w:shd w:val="clear" w:color="auto" w:fill="FFFFFF"/>
            <w:vAlign w:val="bottom"/>
          </w:tcPr>
          <w:p w14:paraId="3F3E1607" w14:textId="77777777" w:rsidR="00795F71" w:rsidRPr="00802B00" w:rsidRDefault="00795F71" w:rsidP="00C41A5B">
            <w:pPr>
              <w:autoSpaceDE w:val="0"/>
              <w:autoSpaceDN w:val="0"/>
              <w:adjustRightInd w:val="0"/>
              <w:spacing w:after="0"/>
              <w:ind w:right="60"/>
              <w:jc w:val="center"/>
              <w:rPr>
                <w:rFonts w:ascii="Arial" w:hAnsi="Arial" w:cs="Arial"/>
                <w:color w:val="000000"/>
                <w:sz w:val="16"/>
                <w:szCs w:val="16"/>
              </w:rPr>
            </w:pPr>
            <w:r w:rsidRPr="00802B00">
              <w:rPr>
                <w:rFonts w:ascii="Arial" w:hAnsi="Arial" w:cs="Arial"/>
                <w:color w:val="000000"/>
                <w:sz w:val="16"/>
                <w:szCs w:val="16"/>
              </w:rPr>
              <w:t>95% Confidence Interval</w:t>
            </w:r>
          </w:p>
        </w:tc>
        <w:tc>
          <w:tcPr>
            <w:tcW w:w="992" w:type="dxa"/>
            <w:vMerge w:val="restart"/>
            <w:tcBorders>
              <w:top w:val="single" w:sz="16" w:space="0" w:color="000000"/>
              <w:right w:val="single" w:sz="4" w:space="0" w:color="auto"/>
            </w:tcBorders>
            <w:shd w:val="clear" w:color="auto" w:fill="FFFFFF"/>
            <w:vAlign w:val="center"/>
          </w:tcPr>
          <w:p w14:paraId="4BDFD94B" w14:textId="77777777" w:rsidR="00795F71" w:rsidRPr="00802B00" w:rsidRDefault="00795F71" w:rsidP="00C41A5B">
            <w:pPr>
              <w:autoSpaceDE w:val="0"/>
              <w:autoSpaceDN w:val="0"/>
              <w:adjustRightInd w:val="0"/>
              <w:spacing w:after="0"/>
              <w:ind w:right="60"/>
              <w:jc w:val="center"/>
              <w:rPr>
                <w:rFonts w:ascii="Arial" w:hAnsi="Arial" w:cs="Arial"/>
                <w:color w:val="000000"/>
                <w:sz w:val="16"/>
                <w:szCs w:val="16"/>
              </w:rPr>
            </w:pPr>
            <w:r w:rsidRPr="00802B00">
              <w:rPr>
                <w:rFonts w:ascii="Arial" w:hAnsi="Arial" w:cs="Arial"/>
                <w:color w:val="000000"/>
                <w:sz w:val="16"/>
                <w:szCs w:val="16"/>
              </w:rPr>
              <w:t>Partial Eta Squared</w:t>
            </w:r>
          </w:p>
        </w:tc>
        <w:tc>
          <w:tcPr>
            <w:tcW w:w="851" w:type="dxa"/>
            <w:tcBorders>
              <w:top w:val="single" w:sz="4" w:space="0" w:color="auto"/>
              <w:left w:val="single" w:sz="4" w:space="0" w:color="auto"/>
              <w:bottom w:val="nil"/>
              <w:right w:val="single" w:sz="4" w:space="0" w:color="auto"/>
            </w:tcBorders>
            <w:shd w:val="clear" w:color="auto" w:fill="FFFFFF"/>
            <w:vAlign w:val="center"/>
          </w:tcPr>
          <w:p w14:paraId="659FE869" w14:textId="77777777" w:rsidR="00795F71" w:rsidRPr="00802B00" w:rsidRDefault="00795F71" w:rsidP="00C41A5B">
            <w:pPr>
              <w:autoSpaceDE w:val="0"/>
              <w:autoSpaceDN w:val="0"/>
              <w:adjustRightInd w:val="0"/>
              <w:spacing w:after="0"/>
              <w:ind w:right="60"/>
              <w:jc w:val="center"/>
              <w:rPr>
                <w:rFonts w:ascii="Arial" w:hAnsi="Arial" w:cs="Arial"/>
                <w:color w:val="000000"/>
                <w:sz w:val="16"/>
                <w:szCs w:val="16"/>
              </w:rPr>
            </w:pPr>
            <w:r w:rsidRPr="00802B00">
              <w:rPr>
                <w:rFonts w:ascii="Arial" w:hAnsi="Arial" w:cs="Arial"/>
                <w:color w:val="000000"/>
                <w:sz w:val="16"/>
                <w:szCs w:val="16"/>
              </w:rPr>
              <w:t>Noncent. Parameter</w:t>
            </w:r>
          </w:p>
        </w:tc>
        <w:tc>
          <w:tcPr>
            <w:tcW w:w="850" w:type="dxa"/>
            <w:tcBorders>
              <w:top w:val="single" w:sz="4" w:space="0" w:color="auto"/>
              <w:left w:val="single" w:sz="4" w:space="0" w:color="auto"/>
              <w:bottom w:val="nil"/>
              <w:right w:val="single" w:sz="4" w:space="0" w:color="auto"/>
            </w:tcBorders>
            <w:shd w:val="clear" w:color="auto" w:fill="FFFFFF"/>
            <w:vAlign w:val="bottom"/>
          </w:tcPr>
          <w:p w14:paraId="42A40000" w14:textId="77777777" w:rsidR="00795F71" w:rsidRPr="00802B00" w:rsidRDefault="00795F71" w:rsidP="00C41A5B">
            <w:pPr>
              <w:autoSpaceDE w:val="0"/>
              <w:autoSpaceDN w:val="0"/>
              <w:adjustRightInd w:val="0"/>
              <w:spacing w:after="0"/>
              <w:ind w:right="60"/>
              <w:jc w:val="center"/>
              <w:rPr>
                <w:rFonts w:ascii="Arial" w:hAnsi="Arial" w:cs="Arial"/>
                <w:color w:val="000000"/>
                <w:sz w:val="16"/>
                <w:szCs w:val="16"/>
              </w:rPr>
            </w:pPr>
            <w:r w:rsidRPr="00802B00">
              <w:rPr>
                <w:rFonts w:ascii="Arial" w:hAnsi="Arial" w:cs="Arial"/>
                <w:color w:val="000000"/>
                <w:sz w:val="16"/>
                <w:szCs w:val="16"/>
              </w:rPr>
              <w:t>Observed Power</w:t>
            </w:r>
            <w:r w:rsidRPr="00802B00">
              <w:rPr>
                <w:rFonts w:ascii="Arial" w:hAnsi="Arial" w:cs="Arial"/>
                <w:color w:val="000000"/>
                <w:sz w:val="16"/>
                <w:szCs w:val="16"/>
                <w:vertAlign w:val="superscript"/>
              </w:rPr>
              <w:t>b</w:t>
            </w:r>
          </w:p>
        </w:tc>
      </w:tr>
      <w:tr w:rsidR="00795F71" w:rsidRPr="00802B00" w14:paraId="2E6C0E5B" w14:textId="77777777" w:rsidTr="006762B4">
        <w:trPr>
          <w:gridAfter w:val="1"/>
          <w:wAfter w:w="4884" w:type="dxa"/>
          <w:cantSplit/>
          <w:trHeight w:val="297"/>
        </w:trPr>
        <w:tc>
          <w:tcPr>
            <w:tcW w:w="1134" w:type="dxa"/>
            <w:vMerge/>
            <w:tcBorders>
              <w:top w:val="single" w:sz="16" w:space="0" w:color="000000"/>
              <w:left w:val="single" w:sz="16" w:space="0" w:color="000000"/>
              <w:bottom w:val="nil"/>
              <w:right w:val="single" w:sz="16" w:space="0" w:color="000000"/>
            </w:tcBorders>
            <w:shd w:val="clear" w:color="auto" w:fill="FFFFFF"/>
            <w:vAlign w:val="bottom"/>
          </w:tcPr>
          <w:p w14:paraId="3F44AE18" w14:textId="77777777" w:rsidR="00795F71" w:rsidRPr="00802B00" w:rsidRDefault="00795F71" w:rsidP="00C41A5B">
            <w:pPr>
              <w:autoSpaceDE w:val="0"/>
              <w:autoSpaceDN w:val="0"/>
              <w:adjustRightInd w:val="0"/>
              <w:spacing w:after="0"/>
              <w:rPr>
                <w:rFonts w:ascii="Arial" w:hAnsi="Arial" w:cs="Arial"/>
                <w:color w:val="000000"/>
                <w:sz w:val="16"/>
                <w:szCs w:val="16"/>
              </w:rPr>
            </w:pPr>
          </w:p>
        </w:tc>
        <w:tc>
          <w:tcPr>
            <w:tcW w:w="709" w:type="dxa"/>
            <w:vMerge/>
            <w:tcBorders>
              <w:top w:val="single" w:sz="16" w:space="0" w:color="000000"/>
              <w:left w:val="single" w:sz="16" w:space="0" w:color="000000"/>
            </w:tcBorders>
            <w:shd w:val="clear" w:color="auto" w:fill="FFFFFF"/>
            <w:vAlign w:val="bottom"/>
          </w:tcPr>
          <w:p w14:paraId="48D7AD94" w14:textId="77777777" w:rsidR="00795F71" w:rsidRPr="00802B00" w:rsidRDefault="00795F71" w:rsidP="00C41A5B">
            <w:pPr>
              <w:autoSpaceDE w:val="0"/>
              <w:autoSpaceDN w:val="0"/>
              <w:adjustRightInd w:val="0"/>
              <w:spacing w:after="0"/>
              <w:rPr>
                <w:rFonts w:ascii="Arial" w:hAnsi="Arial" w:cs="Arial"/>
                <w:color w:val="000000"/>
                <w:sz w:val="16"/>
                <w:szCs w:val="16"/>
              </w:rPr>
            </w:pPr>
          </w:p>
        </w:tc>
        <w:tc>
          <w:tcPr>
            <w:tcW w:w="850" w:type="dxa"/>
            <w:vMerge/>
            <w:tcBorders>
              <w:top w:val="single" w:sz="16" w:space="0" w:color="000000"/>
            </w:tcBorders>
            <w:shd w:val="clear" w:color="auto" w:fill="FFFFFF"/>
            <w:vAlign w:val="bottom"/>
          </w:tcPr>
          <w:p w14:paraId="152ADEF6" w14:textId="77777777" w:rsidR="00795F71" w:rsidRPr="00802B00" w:rsidRDefault="00795F71" w:rsidP="00C41A5B">
            <w:pPr>
              <w:autoSpaceDE w:val="0"/>
              <w:autoSpaceDN w:val="0"/>
              <w:adjustRightInd w:val="0"/>
              <w:spacing w:after="0"/>
              <w:rPr>
                <w:rFonts w:ascii="Arial" w:hAnsi="Arial" w:cs="Arial"/>
                <w:color w:val="000000"/>
                <w:sz w:val="16"/>
                <w:szCs w:val="16"/>
              </w:rPr>
            </w:pPr>
          </w:p>
        </w:tc>
        <w:tc>
          <w:tcPr>
            <w:tcW w:w="709" w:type="dxa"/>
            <w:vMerge/>
            <w:tcBorders>
              <w:top w:val="single" w:sz="16" w:space="0" w:color="000000"/>
            </w:tcBorders>
            <w:shd w:val="clear" w:color="auto" w:fill="FFFFFF"/>
            <w:vAlign w:val="bottom"/>
          </w:tcPr>
          <w:p w14:paraId="28B82ED4" w14:textId="77777777" w:rsidR="00795F71" w:rsidRPr="00802B00" w:rsidRDefault="00795F71" w:rsidP="00C41A5B">
            <w:pPr>
              <w:autoSpaceDE w:val="0"/>
              <w:autoSpaceDN w:val="0"/>
              <w:adjustRightInd w:val="0"/>
              <w:spacing w:after="0"/>
              <w:rPr>
                <w:rFonts w:ascii="Arial" w:hAnsi="Arial" w:cs="Arial"/>
                <w:color w:val="000000"/>
                <w:sz w:val="16"/>
                <w:szCs w:val="16"/>
              </w:rPr>
            </w:pPr>
          </w:p>
        </w:tc>
        <w:tc>
          <w:tcPr>
            <w:tcW w:w="709" w:type="dxa"/>
            <w:vMerge/>
            <w:tcBorders>
              <w:top w:val="single" w:sz="16" w:space="0" w:color="000000"/>
            </w:tcBorders>
            <w:shd w:val="clear" w:color="auto" w:fill="FFFFFF"/>
            <w:vAlign w:val="bottom"/>
          </w:tcPr>
          <w:p w14:paraId="3CE93BFB" w14:textId="77777777" w:rsidR="00795F71" w:rsidRPr="00802B00" w:rsidRDefault="00795F71" w:rsidP="00C41A5B">
            <w:pPr>
              <w:autoSpaceDE w:val="0"/>
              <w:autoSpaceDN w:val="0"/>
              <w:adjustRightInd w:val="0"/>
              <w:spacing w:after="0"/>
              <w:rPr>
                <w:rFonts w:ascii="Arial" w:hAnsi="Arial" w:cs="Arial"/>
                <w:color w:val="000000"/>
                <w:sz w:val="16"/>
                <w:szCs w:val="16"/>
              </w:rPr>
            </w:pPr>
          </w:p>
        </w:tc>
        <w:tc>
          <w:tcPr>
            <w:tcW w:w="708" w:type="dxa"/>
            <w:tcBorders>
              <w:bottom w:val="single" w:sz="16" w:space="0" w:color="000000"/>
            </w:tcBorders>
            <w:shd w:val="clear" w:color="auto" w:fill="FFFFFF"/>
            <w:vAlign w:val="bottom"/>
          </w:tcPr>
          <w:p w14:paraId="5AAED22A" w14:textId="77777777" w:rsidR="00795F71" w:rsidRPr="00802B00" w:rsidRDefault="00795F71" w:rsidP="00C41A5B">
            <w:pPr>
              <w:autoSpaceDE w:val="0"/>
              <w:autoSpaceDN w:val="0"/>
              <w:adjustRightInd w:val="0"/>
              <w:spacing w:after="0"/>
              <w:ind w:right="60"/>
              <w:jc w:val="center"/>
              <w:rPr>
                <w:rFonts w:ascii="Arial" w:hAnsi="Arial" w:cs="Arial"/>
                <w:color w:val="000000"/>
                <w:sz w:val="16"/>
                <w:szCs w:val="16"/>
              </w:rPr>
            </w:pPr>
            <w:r w:rsidRPr="00802B00">
              <w:rPr>
                <w:rFonts w:ascii="Arial" w:hAnsi="Arial" w:cs="Arial"/>
                <w:color w:val="000000"/>
                <w:sz w:val="16"/>
                <w:szCs w:val="16"/>
              </w:rPr>
              <w:t>Lower Bound</w:t>
            </w:r>
          </w:p>
        </w:tc>
        <w:tc>
          <w:tcPr>
            <w:tcW w:w="709" w:type="dxa"/>
            <w:tcBorders>
              <w:bottom w:val="single" w:sz="16" w:space="0" w:color="000000"/>
            </w:tcBorders>
            <w:shd w:val="clear" w:color="auto" w:fill="FFFFFF"/>
            <w:vAlign w:val="bottom"/>
          </w:tcPr>
          <w:p w14:paraId="7FC1881F" w14:textId="77777777" w:rsidR="00795F71" w:rsidRPr="00802B00" w:rsidRDefault="00795F71" w:rsidP="00C41A5B">
            <w:pPr>
              <w:autoSpaceDE w:val="0"/>
              <w:autoSpaceDN w:val="0"/>
              <w:adjustRightInd w:val="0"/>
              <w:spacing w:after="0"/>
              <w:ind w:right="60"/>
              <w:jc w:val="center"/>
              <w:rPr>
                <w:rFonts w:ascii="Arial" w:hAnsi="Arial" w:cs="Arial"/>
                <w:color w:val="000000"/>
                <w:sz w:val="16"/>
                <w:szCs w:val="16"/>
              </w:rPr>
            </w:pPr>
            <w:r w:rsidRPr="00802B00">
              <w:rPr>
                <w:rFonts w:ascii="Arial" w:hAnsi="Arial" w:cs="Arial"/>
                <w:color w:val="000000"/>
                <w:sz w:val="16"/>
                <w:szCs w:val="16"/>
              </w:rPr>
              <w:t>Upper Bound</w:t>
            </w:r>
          </w:p>
        </w:tc>
        <w:tc>
          <w:tcPr>
            <w:tcW w:w="992" w:type="dxa"/>
            <w:vMerge/>
            <w:tcBorders>
              <w:right w:val="single" w:sz="4" w:space="0" w:color="auto"/>
            </w:tcBorders>
            <w:shd w:val="clear" w:color="auto" w:fill="FFFFFF"/>
            <w:vAlign w:val="bottom"/>
          </w:tcPr>
          <w:p w14:paraId="3E8FF88F" w14:textId="77777777" w:rsidR="00795F71" w:rsidRPr="00802B00" w:rsidRDefault="00795F71" w:rsidP="00C41A5B">
            <w:pPr>
              <w:autoSpaceDE w:val="0"/>
              <w:autoSpaceDN w:val="0"/>
              <w:adjustRightInd w:val="0"/>
              <w:spacing w:after="0"/>
              <w:rPr>
                <w:rFonts w:ascii="Arial" w:hAnsi="Arial" w:cs="Arial"/>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FFFFFF"/>
            <w:vAlign w:val="bottom"/>
          </w:tcPr>
          <w:p w14:paraId="343F63FC" w14:textId="77777777" w:rsidR="00795F71" w:rsidRPr="00802B00" w:rsidRDefault="00795F71" w:rsidP="00C41A5B">
            <w:pPr>
              <w:autoSpaceDE w:val="0"/>
              <w:autoSpaceDN w:val="0"/>
              <w:adjustRightInd w:val="0"/>
              <w:spacing w:after="0"/>
              <w:rPr>
                <w:rFonts w:ascii="Arial" w:hAnsi="Arial" w:cs="Arial"/>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FFFFFF"/>
            <w:vAlign w:val="bottom"/>
          </w:tcPr>
          <w:p w14:paraId="7EEB92CF" w14:textId="77777777" w:rsidR="00795F71" w:rsidRPr="00802B00" w:rsidRDefault="00795F71" w:rsidP="00C41A5B">
            <w:pPr>
              <w:autoSpaceDE w:val="0"/>
              <w:autoSpaceDN w:val="0"/>
              <w:adjustRightInd w:val="0"/>
              <w:spacing w:after="0"/>
              <w:rPr>
                <w:rFonts w:ascii="Arial" w:hAnsi="Arial" w:cs="Arial"/>
                <w:color w:val="000000"/>
                <w:sz w:val="16"/>
                <w:szCs w:val="16"/>
              </w:rPr>
            </w:pPr>
          </w:p>
        </w:tc>
      </w:tr>
      <w:tr w:rsidR="00795F71" w:rsidRPr="00802B00" w14:paraId="19FEB77A" w14:textId="77777777" w:rsidTr="00731C0E">
        <w:trPr>
          <w:gridAfter w:val="1"/>
          <w:wAfter w:w="4884" w:type="dxa"/>
          <w:cantSplit/>
        </w:trPr>
        <w:tc>
          <w:tcPr>
            <w:tcW w:w="1134" w:type="dxa"/>
            <w:tcBorders>
              <w:top w:val="single" w:sz="16" w:space="0" w:color="000000"/>
              <w:left w:val="single" w:sz="16" w:space="0" w:color="000000"/>
              <w:bottom w:val="nil"/>
              <w:right w:val="single" w:sz="16" w:space="0" w:color="000000"/>
            </w:tcBorders>
            <w:shd w:val="clear" w:color="auto" w:fill="FFFFFF"/>
          </w:tcPr>
          <w:p w14:paraId="026F75FB" w14:textId="77777777" w:rsidR="00795F71" w:rsidRPr="00802B00" w:rsidRDefault="00795F71" w:rsidP="00C41A5B">
            <w:pPr>
              <w:autoSpaceDE w:val="0"/>
              <w:autoSpaceDN w:val="0"/>
              <w:adjustRightInd w:val="0"/>
              <w:spacing w:after="0" w:line="360" w:lineRule="auto"/>
              <w:ind w:right="60"/>
              <w:rPr>
                <w:rFonts w:ascii="Arial" w:hAnsi="Arial" w:cs="Arial"/>
                <w:color w:val="000000"/>
                <w:sz w:val="16"/>
                <w:szCs w:val="16"/>
              </w:rPr>
            </w:pPr>
            <w:r w:rsidRPr="00802B00">
              <w:rPr>
                <w:rFonts w:ascii="Arial" w:hAnsi="Arial" w:cs="Arial"/>
                <w:color w:val="000000"/>
                <w:sz w:val="16"/>
                <w:szCs w:val="16"/>
              </w:rPr>
              <w:t>Intercept</w:t>
            </w:r>
          </w:p>
        </w:tc>
        <w:tc>
          <w:tcPr>
            <w:tcW w:w="709" w:type="dxa"/>
            <w:tcBorders>
              <w:top w:val="single" w:sz="16" w:space="0" w:color="000000"/>
              <w:left w:val="single" w:sz="16" w:space="0" w:color="000000"/>
              <w:bottom w:val="nil"/>
            </w:tcBorders>
            <w:shd w:val="clear" w:color="auto" w:fill="FFFFFF"/>
          </w:tcPr>
          <w:p w14:paraId="090DC526" w14:textId="77777777" w:rsidR="00795F71" w:rsidRPr="00802B00" w:rsidRDefault="00795F71" w:rsidP="00C41A5B">
            <w:pPr>
              <w:autoSpaceDE w:val="0"/>
              <w:autoSpaceDN w:val="0"/>
              <w:adjustRightInd w:val="0"/>
              <w:spacing w:after="0" w:line="360" w:lineRule="auto"/>
              <w:ind w:right="60"/>
              <w:jc w:val="right"/>
              <w:rPr>
                <w:rFonts w:ascii="Arial" w:hAnsi="Arial" w:cs="Arial"/>
                <w:color w:val="000000"/>
                <w:sz w:val="16"/>
                <w:szCs w:val="16"/>
              </w:rPr>
            </w:pPr>
            <w:r w:rsidRPr="00802B00">
              <w:rPr>
                <w:rFonts w:ascii="Arial" w:hAnsi="Arial" w:cs="Arial"/>
                <w:color w:val="000000"/>
                <w:sz w:val="16"/>
                <w:szCs w:val="16"/>
              </w:rPr>
              <w:t>3,137</w:t>
            </w:r>
          </w:p>
        </w:tc>
        <w:tc>
          <w:tcPr>
            <w:tcW w:w="850" w:type="dxa"/>
            <w:tcBorders>
              <w:top w:val="single" w:sz="16" w:space="0" w:color="000000"/>
              <w:bottom w:val="nil"/>
            </w:tcBorders>
            <w:shd w:val="clear" w:color="auto" w:fill="FFFFFF"/>
          </w:tcPr>
          <w:p w14:paraId="705107AA"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 xml:space="preserve">  7,816</w:t>
            </w:r>
          </w:p>
        </w:tc>
        <w:tc>
          <w:tcPr>
            <w:tcW w:w="709" w:type="dxa"/>
            <w:tcBorders>
              <w:top w:val="single" w:sz="16" w:space="0" w:color="000000"/>
              <w:bottom w:val="nil"/>
            </w:tcBorders>
            <w:shd w:val="clear" w:color="auto" w:fill="FFFFFF"/>
          </w:tcPr>
          <w:p w14:paraId="6F9FF2D1"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 xml:space="preserve"> ,401</w:t>
            </w:r>
          </w:p>
        </w:tc>
        <w:tc>
          <w:tcPr>
            <w:tcW w:w="709" w:type="dxa"/>
            <w:tcBorders>
              <w:top w:val="single" w:sz="16" w:space="0" w:color="000000"/>
              <w:bottom w:val="nil"/>
            </w:tcBorders>
            <w:shd w:val="clear" w:color="auto" w:fill="FFFFFF"/>
          </w:tcPr>
          <w:p w14:paraId="66332666"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,689</w:t>
            </w:r>
          </w:p>
        </w:tc>
        <w:tc>
          <w:tcPr>
            <w:tcW w:w="708" w:type="dxa"/>
            <w:tcBorders>
              <w:top w:val="single" w:sz="16" w:space="0" w:color="000000"/>
              <w:bottom w:val="nil"/>
            </w:tcBorders>
            <w:shd w:val="clear" w:color="auto" w:fill="FFFFFF"/>
          </w:tcPr>
          <w:p w14:paraId="5354F53D" w14:textId="77777777" w:rsidR="00795F71" w:rsidRPr="00802B00" w:rsidRDefault="00795F71" w:rsidP="00C41A5B">
            <w:pPr>
              <w:autoSpaceDE w:val="0"/>
              <w:autoSpaceDN w:val="0"/>
              <w:adjustRightInd w:val="0"/>
              <w:spacing w:after="0" w:line="360" w:lineRule="auto"/>
              <w:ind w:right="60"/>
              <w:jc w:val="right"/>
              <w:rPr>
                <w:rFonts w:ascii="Arial" w:hAnsi="Arial" w:cs="Arial"/>
                <w:color w:val="000000"/>
                <w:sz w:val="16"/>
                <w:szCs w:val="16"/>
              </w:rPr>
            </w:pPr>
            <w:r w:rsidRPr="00802B00">
              <w:rPr>
                <w:rFonts w:ascii="Arial" w:hAnsi="Arial" w:cs="Arial"/>
                <w:color w:val="000000"/>
                <w:sz w:val="16"/>
                <w:szCs w:val="16"/>
              </w:rPr>
              <w:t>-12,373</w:t>
            </w:r>
          </w:p>
        </w:tc>
        <w:tc>
          <w:tcPr>
            <w:tcW w:w="709" w:type="dxa"/>
            <w:tcBorders>
              <w:top w:val="single" w:sz="16" w:space="0" w:color="000000"/>
              <w:bottom w:val="nil"/>
            </w:tcBorders>
            <w:shd w:val="clear" w:color="auto" w:fill="FFFFFF"/>
          </w:tcPr>
          <w:p w14:paraId="7D510B5C" w14:textId="77777777" w:rsidR="00795F71" w:rsidRPr="00802B00" w:rsidRDefault="00795F71" w:rsidP="00C41A5B">
            <w:pPr>
              <w:autoSpaceDE w:val="0"/>
              <w:autoSpaceDN w:val="0"/>
              <w:adjustRightInd w:val="0"/>
              <w:spacing w:after="0" w:line="360" w:lineRule="auto"/>
              <w:ind w:right="60"/>
              <w:jc w:val="right"/>
              <w:rPr>
                <w:rFonts w:ascii="Arial" w:hAnsi="Arial" w:cs="Arial"/>
                <w:color w:val="000000"/>
                <w:sz w:val="16"/>
                <w:szCs w:val="16"/>
              </w:rPr>
            </w:pPr>
            <w:r w:rsidRPr="00802B00">
              <w:rPr>
                <w:rFonts w:ascii="Arial" w:hAnsi="Arial" w:cs="Arial"/>
                <w:color w:val="000000"/>
                <w:sz w:val="16"/>
                <w:szCs w:val="16"/>
              </w:rPr>
              <w:t>18,647</w:t>
            </w:r>
          </w:p>
        </w:tc>
        <w:tc>
          <w:tcPr>
            <w:tcW w:w="992" w:type="dxa"/>
            <w:tcBorders>
              <w:top w:val="single" w:sz="16" w:space="0" w:color="000000"/>
              <w:bottom w:val="nil"/>
            </w:tcBorders>
            <w:shd w:val="clear" w:color="auto" w:fill="FFFFFF"/>
          </w:tcPr>
          <w:p w14:paraId="292DBF56"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,002</w:t>
            </w:r>
          </w:p>
        </w:tc>
        <w:tc>
          <w:tcPr>
            <w:tcW w:w="851" w:type="dxa"/>
            <w:tcBorders>
              <w:top w:val="single" w:sz="4" w:space="0" w:color="auto"/>
              <w:bottom w:val="nil"/>
            </w:tcBorders>
            <w:shd w:val="clear" w:color="auto" w:fill="FFFFFF"/>
          </w:tcPr>
          <w:p w14:paraId="5B1203E8"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Pr>
                <w:rFonts w:ascii="Arial" w:hAnsi="Arial" w:cs="Arial"/>
                <w:color w:val="000000"/>
                <w:sz w:val="16"/>
                <w:szCs w:val="16"/>
              </w:rPr>
              <w:t xml:space="preserve">   </w:t>
            </w:r>
            <w:r w:rsidRPr="00802B00">
              <w:rPr>
                <w:rFonts w:ascii="Arial" w:hAnsi="Arial" w:cs="Arial"/>
                <w:color w:val="000000"/>
                <w:sz w:val="16"/>
                <w:szCs w:val="16"/>
              </w:rPr>
              <w:t>,401</w:t>
            </w:r>
          </w:p>
        </w:tc>
        <w:tc>
          <w:tcPr>
            <w:tcW w:w="850" w:type="dxa"/>
            <w:tcBorders>
              <w:top w:val="single" w:sz="4" w:space="0" w:color="auto"/>
              <w:bottom w:val="nil"/>
              <w:right w:val="single" w:sz="16" w:space="0" w:color="000000"/>
            </w:tcBorders>
            <w:shd w:val="clear" w:color="auto" w:fill="FFFFFF"/>
          </w:tcPr>
          <w:p w14:paraId="5D2CC7ED"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,068</w:t>
            </w:r>
          </w:p>
        </w:tc>
      </w:tr>
      <w:tr w:rsidR="00795F71" w:rsidRPr="00802B00" w14:paraId="340C2D97" w14:textId="77777777" w:rsidTr="00731C0E">
        <w:trPr>
          <w:gridAfter w:val="1"/>
          <w:wAfter w:w="4884" w:type="dxa"/>
          <w:cantSplit/>
        </w:trPr>
        <w:tc>
          <w:tcPr>
            <w:tcW w:w="1134" w:type="dxa"/>
            <w:tcBorders>
              <w:top w:val="nil"/>
              <w:left w:val="single" w:sz="16" w:space="0" w:color="000000"/>
              <w:bottom w:val="nil"/>
              <w:right w:val="single" w:sz="16" w:space="0" w:color="000000"/>
            </w:tcBorders>
            <w:shd w:val="clear" w:color="auto" w:fill="FFFFFF"/>
          </w:tcPr>
          <w:p w14:paraId="5BD177C5" w14:textId="77777777" w:rsidR="00795F71" w:rsidRPr="00802B00" w:rsidRDefault="00795F71" w:rsidP="00C41A5B">
            <w:pPr>
              <w:autoSpaceDE w:val="0"/>
              <w:autoSpaceDN w:val="0"/>
              <w:adjustRightInd w:val="0"/>
              <w:spacing w:after="0" w:line="360" w:lineRule="auto"/>
              <w:ind w:right="60"/>
              <w:rPr>
                <w:rFonts w:ascii="Arial" w:hAnsi="Arial" w:cs="Arial"/>
                <w:color w:val="000000"/>
                <w:sz w:val="16"/>
                <w:szCs w:val="16"/>
              </w:rPr>
            </w:pPr>
            <w:r w:rsidRPr="00802B00">
              <w:rPr>
                <w:rFonts w:ascii="Arial" w:hAnsi="Arial" w:cs="Arial"/>
                <w:color w:val="000000"/>
                <w:sz w:val="16"/>
                <w:szCs w:val="16"/>
              </w:rPr>
              <w:t>Kemandirian</w:t>
            </w:r>
          </w:p>
        </w:tc>
        <w:tc>
          <w:tcPr>
            <w:tcW w:w="709" w:type="dxa"/>
            <w:tcBorders>
              <w:top w:val="nil"/>
              <w:left w:val="single" w:sz="16" w:space="0" w:color="000000"/>
              <w:bottom w:val="nil"/>
            </w:tcBorders>
            <w:shd w:val="clear" w:color="auto" w:fill="FFFFFF"/>
          </w:tcPr>
          <w:p w14:paraId="0DECA01A" w14:textId="77777777" w:rsidR="00795F71" w:rsidRPr="00802B00" w:rsidRDefault="00795F71" w:rsidP="00C41A5B">
            <w:pPr>
              <w:autoSpaceDE w:val="0"/>
              <w:autoSpaceDN w:val="0"/>
              <w:adjustRightInd w:val="0"/>
              <w:spacing w:after="0" w:line="360" w:lineRule="auto"/>
              <w:ind w:right="60"/>
              <w:jc w:val="right"/>
              <w:rPr>
                <w:rFonts w:ascii="Arial" w:hAnsi="Arial" w:cs="Arial"/>
                <w:color w:val="000000"/>
                <w:sz w:val="16"/>
                <w:szCs w:val="16"/>
              </w:rPr>
            </w:pPr>
            <w:r w:rsidRPr="00802B00">
              <w:rPr>
                <w:rFonts w:ascii="Arial" w:hAnsi="Arial" w:cs="Arial"/>
                <w:color w:val="000000"/>
                <w:sz w:val="16"/>
                <w:szCs w:val="16"/>
              </w:rPr>
              <w:t>,545</w:t>
            </w:r>
          </w:p>
        </w:tc>
        <w:tc>
          <w:tcPr>
            <w:tcW w:w="850" w:type="dxa"/>
            <w:tcBorders>
              <w:top w:val="nil"/>
              <w:bottom w:val="nil"/>
            </w:tcBorders>
            <w:shd w:val="clear" w:color="auto" w:fill="FFFFFF"/>
          </w:tcPr>
          <w:p w14:paraId="49C6CFA0"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 xml:space="preserve">    ,141</w:t>
            </w:r>
          </w:p>
        </w:tc>
        <w:tc>
          <w:tcPr>
            <w:tcW w:w="709" w:type="dxa"/>
            <w:tcBorders>
              <w:top w:val="nil"/>
              <w:bottom w:val="nil"/>
            </w:tcBorders>
            <w:shd w:val="clear" w:color="auto" w:fill="FFFFFF"/>
          </w:tcPr>
          <w:p w14:paraId="6B180038"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3,855</w:t>
            </w:r>
          </w:p>
        </w:tc>
        <w:tc>
          <w:tcPr>
            <w:tcW w:w="709" w:type="dxa"/>
            <w:tcBorders>
              <w:top w:val="nil"/>
              <w:bottom w:val="nil"/>
            </w:tcBorders>
            <w:shd w:val="clear" w:color="auto" w:fill="FFFFFF"/>
          </w:tcPr>
          <w:p w14:paraId="12CD4F0B"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,000</w:t>
            </w:r>
          </w:p>
        </w:tc>
        <w:tc>
          <w:tcPr>
            <w:tcW w:w="708" w:type="dxa"/>
            <w:tcBorders>
              <w:top w:val="nil"/>
              <w:bottom w:val="nil"/>
            </w:tcBorders>
            <w:shd w:val="clear" w:color="auto" w:fill="FFFFFF"/>
          </w:tcPr>
          <w:p w14:paraId="695E25A5" w14:textId="77777777" w:rsidR="00795F71" w:rsidRPr="00802B00" w:rsidRDefault="00795F71" w:rsidP="00C41A5B">
            <w:pPr>
              <w:autoSpaceDE w:val="0"/>
              <w:autoSpaceDN w:val="0"/>
              <w:adjustRightInd w:val="0"/>
              <w:spacing w:after="0" w:line="360" w:lineRule="auto"/>
              <w:ind w:right="60"/>
              <w:jc w:val="right"/>
              <w:rPr>
                <w:rFonts w:ascii="Arial" w:hAnsi="Arial" w:cs="Arial"/>
                <w:color w:val="000000"/>
                <w:sz w:val="16"/>
                <w:szCs w:val="16"/>
              </w:rPr>
            </w:pPr>
            <w:r w:rsidRPr="00802B00">
              <w:rPr>
                <w:rFonts w:ascii="Arial" w:hAnsi="Arial" w:cs="Arial"/>
                <w:color w:val="000000"/>
                <w:sz w:val="16"/>
                <w:szCs w:val="16"/>
              </w:rPr>
              <w:t>,265</w:t>
            </w:r>
          </w:p>
        </w:tc>
        <w:tc>
          <w:tcPr>
            <w:tcW w:w="709" w:type="dxa"/>
            <w:tcBorders>
              <w:top w:val="nil"/>
              <w:bottom w:val="nil"/>
            </w:tcBorders>
            <w:shd w:val="clear" w:color="auto" w:fill="FFFFFF"/>
          </w:tcPr>
          <w:p w14:paraId="5BD7242D" w14:textId="77777777" w:rsidR="00795F71" w:rsidRPr="00802B00" w:rsidRDefault="00795F71" w:rsidP="00C41A5B">
            <w:pPr>
              <w:autoSpaceDE w:val="0"/>
              <w:autoSpaceDN w:val="0"/>
              <w:adjustRightInd w:val="0"/>
              <w:spacing w:after="0" w:line="360" w:lineRule="auto"/>
              <w:ind w:right="60"/>
              <w:jc w:val="right"/>
              <w:rPr>
                <w:rFonts w:ascii="Arial" w:hAnsi="Arial" w:cs="Arial"/>
                <w:color w:val="000000"/>
                <w:sz w:val="16"/>
                <w:szCs w:val="16"/>
              </w:rPr>
            </w:pPr>
            <w:r w:rsidRPr="00802B00">
              <w:rPr>
                <w:rFonts w:ascii="Arial" w:hAnsi="Arial" w:cs="Arial"/>
                <w:color w:val="000000"/>
                <w:sz w:val="16"/>
                <w:szCs w:val="16"/>
              </w:rPr>
              <w:t>,826</w:t>
            </w:r>
          </w:p>
        </w:tc>
        <w:tc>
          <w:tcPr>
            <w:tcW w:w="992" w:type="dxa"/>
            <w:tcBorders>
              <w:top w:val="nil"/>
              <w:bottom w:val="nil"/>
            </w:tcBorders>
            <w:shd w:val="clear" w:color="auto" w:fill="FFFFFF"/>
          </w:tcPr>
          <w:p w14:paraId="6793A823"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,132</w:t>
            </w:r>
          </w:p>
        </w:tc>
        <w:tc>
          <w:tcPr>
            <w:tcW w:w="851" w:type="dxa"/>
            <w:tcBorders>
              <w:top w:val="nil"/>
              <w:bottom w:val="nil"/>
            </w:tcBorders>
            <w:shd w:val="clear" w:color="auto" w:fill="FFFFFF"/>
          </w:tcPr>
          <w:p w14:paraId="26A64618" w14:textId="77777777" w:rsidR="00795F71" w:rsidRPr="00802B00" w:rsidRDefault="00795F71" w:rsidP="00C41A5B">
            <w:pPr>
              <w:autoSpaceDE w:val="0"/>
              <w:autoSpaceDN w:val="0"/>
              <w:adjustRightInd w:val="0"/>
              <w:spacing w:after="0" w:line="360" w:lineRule="auto"/>
              <w:ind w:right="60"/>
              <w:rPr>
                <w:rFonts w:ascii="Arial" w:hAnsi="Arial" w:cs="Arial"/>
                <w:color w:val="000000"/>
                <w:sz w:val="16"/>
                <w:szCs w:val="16"/>
              </w:rPr>
            </w:pPr>
            <w:r w:rsidRPr="00802B00">
              <w:rPr>
                <w:rFonts w:ascii="Arial" w:hAnsi="Arial" w:cs="Arial"/>
                <w:color w:val="000000"/>
                <w:sz w:val="16"/>
                <w:szCs w:val="16"/>
              </w:rPr>
              <w:t xml:space="preserve">    </w:t>
            </w:r>
            <w:r>
              <w:rPr>
                <w:rFonts w:ascii="Arial" w:hAnsi="Arial" w:cs="Arial"/>
                <w:color w:val="000000"/>
                <w:sz w:val="16"/>
                <w:szCs w:val="16"/>
              </w:rPr>
              <w:t xml:space="preserve"> </w:t>
            </w:r>
            <w:r w:rsidRPr="00802B00">
              <w:rPr>
                <w:rFonts w:ascii="Arial" w:hAnsi="Arial" w:cs="Arial"/>
                <w:color w:val="000000"/>
                <w:sz w:val="16"/>
                <w:szCs w:val="16"/>
              </w:rPr>
              <w:t>3,855</w:t>
            </w:r>
          </w:p>
        </w:tc>
        <w:tc>
          <w:tcPr>
            <w:tcW w:w="850" w:type="dxa"/>
            <w:tcBorders>
              <w:top w:val="nil"/>
              <w:bottom w:val="nil"/>
              <w:right w:val="single" w:sz="16" w:space="0" w:color="000000"/>
            </w:tcBorders>
            <w:shd w:val="clear" w:color="auto" w:fill="FFFFFF"/>
          </w:tcPr>
          <w:p w14:paraId="53DBD877"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,968</w:t>
            </w:r>
          </w:p>
        </w:tc>
      </w:tr>
      <w:tr w:rsidR="00795F71" w:rsidRPr="00802B00" w14:paraId="0F84F181" w14:textId="77777777" w:rsidTr="00731C0E">
        <w:trPr>
          <w:gridAfter w:val="1"/>
          <w:wAfter w:w="4884" w:type="dxa"/>
          <w:cantSplit/>
        </w:trPr>
        <w:tc>
          <w:tcPr>
            <w:tcW w:w="1134" w:type="dxa"/>
            <w:tcBorders>
              <w:top w:val="nil"/>
              <w:left w:val="single" w:sz="16" w:space="0" w:color="000000"/>
              <w:bottom w:val="nil"/>
              <w:right w:val="single" w:sz="16" w:space="0" w:color="000000"/>
            </w:tcBorders>
            <w:shd w:val="clear" w:color="auto" w:fill="FFFFFF"/>
          </w:tcPr>
          <w:p w14:paraId="523DC3F5" w14:textId="77777777" w:rsidR="00795F71" w:rsidRPr="00802B00" w:rsidRDefault="00795F71" w:rsidP="00C41A5B">
            <w:pPr>
              <w:autoSpaceDE w:val="0"/>
              <w:autoSpaceDN w:val="0"/>
              <w:adjustRightInd w:val="0"/>
              <w:spacing w:after="0" w:line="360" w:lineRule="auto"/>
              <w:ind w:right="60"/>
              <w:rPr>
                <w:rFonts w:ascii="Arial" w:hAnsi="Arial" w:cs="Arial"/>
                <w:color w:val="000000"/>
                <w:sz w:val="16"/>
                <w:szCs w:val="16"/>
              </w:rPr>
            </w:pPr>
            <w:r w:rsidRPr="00802B00">
              <w:rPr>
                <w:rFonts w:ascii="Arial" w:hAnsi="Arial" w:cs="Arial"/>
                <w:color w:val="000000"/>
                <w:sz w:val="16"/>
                <w:szCs w:val="16"/>
              </w:rPr>
              <w:t>Keaktifan</w:t>
            </w:r>
          </w:p>
        </w:tc>
        <w:tc>
          <w:tcPr>
            <w:tcW w:w="709" w:type="dxa"/>
            <w:tcBorders>
              <w:top w:val="nil"/>
              <w:left w:val="single" w:sz="16" w:space="0" w:color="000000"/>
              <w:bottom w:val="nil"/>
            </w:tcBorders>
            <w:shd w:val="clear" w:color="auto" w:fill="FFFFFF"/>
          </w:tcPr>
          <w:p w14:paraId="2693807F" w14:textId="77777777" w:rsidR="00795F71" w:rsidRPr="00802B00" w:rsidRDefault="00795F71" w:rsidP="00C41A5B">
            <w:pPr>
              <w:autoSpaceDE w:val="0"/>
              <w:autoSpaceDN w:val="0"/>
              <w:adjustRightInd w:val="0"/>
              <w:spacing w:after="0" w:line="360" w:lineRule="auto"/>
              <w:ind w:right="60"/>
              <w:jc w:val="right"/>
              <w:rPr>
                <w:rFonts w:ascii="Arial" w:hAnsi="Arial" w:cs="Arial"/>
                <w:color w:val="000000"/>
                <w:sz w:val="16"/>
                <w:szCs w:val="16"/>
              </w:rPr>
            </w:pPr>
            <w:r w:rsidRPr="00802B00">
              <w:rPr>
                <w:rFonts w:ascii="Arial" w:hAnsi="Arial" w:cs="Arial"/>
                <w:color w:val="000000"/>
                <w:sz w:val="16"/>
                <w:szCs w:val="16"/>
              </w:rPr>
              <w:t>,472</w:t>
            </w:r>
          </w:p>
        </w:tc>
        <w:tc>
          <w:tcPr>
            <w:tcW w:w="850" w:type="dxa"/>
            <w:tcBorders>
              <w:top w:val="nil"/>
              <w:bottom w:val="nil"/>
            </w:tcBorders>
            <w:shd w:val="clear" w:color="auto" w:fill="FFFFFF"/>
          </w:tcPr>
          <w:p w14:paraId="03B55099"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 xml:space="preserve">    ,166</w:t>
            </w:r>
          </w:p>
        </w:tc>
        <w:tc>
          <w:tcPr>
            <w:tcW w:w="709" w:type="dxa"/>
            <w:tcBorders>
              <w:top w:val="nil"/>
              <w:bottom w:val="nil"/>
            </w:tcBorders>
            <w:shd w:val="clear" w:color="auto" w:fill="FFFFFF"/>
          </w:tcPr>
          <w:p w14:paraId="5DE1A37F"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2,845</w:t>
            </w:r>
          </w:p>
        </w:tc>
        <w:tc>
          <w:tcPr>
            <w:tcW w:w="709" w:type="dxa"/>
            <w:tcBorders>
              <w:top w:val="nil"/>
              <w:bottom w:val="nil"/>
            </w:tcBorders>
            <w:shd w:val="clear" w:color="auto" w:fill="FFFFFF"/>
          </w:tcPr>
          <w:p w14:paraId="344A1588"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,005</w:t>
            </w:r>
          </w:p>
        </w:tc>
        <w:tc>
          <w:tcPr>
            <w:tcW w:w="708" w:type="dxa"/>
            <w:tcBorders>
              <w:top w:val="nil"/>
              <w:bottom w:val="nil"/>
            </w:tcBorders>
            <w:shd w:val="clear" w:color="auto" w:fill="FFFFFF"/>
          </w:tcPr>
          <w:p w14:paraId="1928C672" w14:textId="77777777" w:rsidR="00795F71" w:rsidRPr="00802B00" w:rsidRDefault="00795F71" w:rsidP="00C41A5B">
            <w:pPr>
              <w:autoSpaceDE w:val="0"/>
              <w:autoSpaceDN w:val="0"/>
              <w:adjustRightInd w:val="0"/>
              <w:spacing w:after="0" w:line="360" w:lineRule="auto"/>
              <w:ind w:right="60"/>
              <w:jc w:val="right"/>
              <w:rPr>
                <w:rFonts w:ascii="Arial" w:hAnsi="Arial" w:cs="Arial"/>
                <w:color w:val="000000"/>
                <w:sz w:val="16"/>
                <w:szCs w:val="16"/>
              </w:rPr>
            </w:pPr>
            <w:r w:rsidRPr="00802B00">
              <w:rPr>
                <w:rFonts w:ascii="Arial" w:hAnsi="Arial" w:cs="Arial"/>
                <w:color w:val="000000"/>
                <w:sz w:val="16"/>
                <w:szCs w:val="16"/>
              </w:rPr>
              <w:t>,143</w:t>
            </w:r>
          </w:p>
        </w:tc>
        <w:tc>
          <w:tcPr>
            <w:tcW w:w="709" w:type="dxa"/>
            <w:tcBorders>
              <w:top w:val="nil"/>
              <w:bottom w:val="nil"/>
            </w:tcBorders>
            <w:shd w:val="clear" w:color="auto" w:fill="FFFFFF"/>
          </w:tcPr>
          <w:p w14:paraId="4C51B431" w14:textId="77777777" w:rsidR="00795F71" w:rsidRPr="00802B00" w:rsidRDefault="00795F71" w:rsidP="00C41A5B">
            <w:pPr>
              <w:autoSpaceDE w:val="0"/>
              <w:autoSpaceDN w:val="0"/>
              <w:adjustRightInd w:val="0"/>
              <w:spacing w:after="0" w:line="360" w:lineRule="auto"/>
              <w:ind w:right="60"/>
              <w:jc w:val="right"/>
              <w:rPr>
                <w:rFonts w:ascii="Arial" w:hAnsi="Arial" w:cs="Arial"/>
                <w:color w:val="000000"/>
                <w:sz w:val="16"/>
                <w:szCs w:val="16"/>
              </w:rPr>
            </w:pPr>
            <w:r w:rsidRPr="00802B00">
              <w:rPr>
                <w:rFonts w:ascii="Arial" w:hAnsi="Arial" w:cs="Arial"/>
                <w:color w:val="000000"/>
                <w:sz w:val="16"/>
                <w:szCs w:val="16"/>
              </w:rPr>
              <w:t>,801</w:t>
            </w:r>
          </w:p>
        </w:tc>
        <w:tc>
          <w:tcPr>
            <w:tcW w:w="992" w:type="dxa"/>
            <w:tcBorders>
              <w:top w:val="nil"/>
              <w:bottom w:val="nil"/>
            </w:tcBorders>
            <w:shd w:val="clear" w:color="auto" w:fill="FFFFFF"/>
          </w:tcPr>
          <w:p w14:paraId="757A9F27"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,076</w:t>
            </w:r>
          </w:p>
        </w:tc>
        <w:tc>
          <w:tcPr>
            <w:tcW w:w="851" w:type="dxa"/>
            <w:tcBorders>
              <w:top w:val="nil"/>
              <w:bottom w:val="nil"/>
            </w:tcBorders>
            <w:shd w:val="clear" w:color="auto" w:fill="FFFFFF"/>
          </w:tcPr>
          <w:p w14:paraId="7C3895D2" w14:textId="77777777" w:rsidR="00795F71" w:rsidRPr="00802B00" w:rsidRDefault="00795F71" w:rsidP="00C41A5B">
            <w:pPr>
              <w:autoSpaceDE w:val="0"/>
              <w:autoSpaceDN w:val="0"/>
              <w:adjustRightInd w:val="0"/>
              <w:spacing w:after="0" w:line="360" w:lineRule="auto"/>
              <w:ind w:right="60"/>
              <w:rPr>
                <w:rFonts w:ascii="Arial" w:hAnsi="Arial" w:cs="Arial"/>
                <w:color w:val="000000"/>
                <w:sz w:val="16"/>
                <w:szCs w:val="16"/>
              </w:rPr>
            </w:pPr>
            <w:r w:rsidRPr="00802B00">
              <w:rPr>
                <w:rFonts w:ascii="Arial" w:hAnsi="Arial" w:cs="Arial"/>
                <w:color w:val="000000"/>
                <w:sz w:val="16"/>
                <w:szCs w:val="16"/>
              </w:rPr>
              <w:t xml:space="preserve">     2,845</w:t>
            </w:r>
          </w:p>
        </w:tc>
        <w:tc>
          <w:tcPr>
            <w:tcW w:w="850" w:type="dxa"/>
            <w:tcBorders>
              <w:top w:val="nil"/>
              <w:bottom w:val="nil"/>
              <w:right w:val="single" w:sz="16" w:space="0" w:color="000000"/>
            </w:tcBorders>
            <w:shd w:val="clear" w:color="auto" w:fill="FFFFFF"/>
          </w:tcPr>
          <w:p w14:paraId="21D8A6D5"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,804</w:t>
            </w:r>
          </w:p>
        </w:tc>
      </w:tr>
      <w:tr w:rsidR="00795F71" w:rsidRPr="00802B00" w14:paraId="1D29FA75" w14:textId="77777777" w:rsidTr="00731C0E">
        <w:trPr>
          <w:gridAfter w:val="1"/>
          <w:wAfter w:w="4884" w:type="dxa"/>
          <w:cantSplit/>
        </w:trPr>
        <w:tc>
          <w:tcPr>
            <w:tcW w:w="1134" w:type="dxa"/>
            <w:tcBorders>
              <w:top w:val="nil"/>
              <w:left w:val="single" w:sz="16" w:space="0" w:color="000000"/>
              <w:bottom w:val="nil"/>
              <w:right w:val="single" w:sz="16" w:space="0" w:color="000000"/>
            </w:tcBorders>
            <w:shd w:val="clear" w:color="auto" w:fill="FFFFFF"/>
          </w:tcPr>
          <w:p w14:paraId="7A319736" w14:textId="77777777" w:rsidR="00795F71" w:rsidRPr="00802B00" w:rsidRDefault="00795F71" w:rsidP="00C41A5B">
            <w:pPr>
              <w:autoSpaceDE w:val="0"/>
              <w:autoSpaceDN w:val="0"/>
              <w:adjustRightInd w:val="0"/>
              <w:spacing w:after="0" w:line="360" w:lineRule="auto"/>
              <w:ind w:right="60"/>
              <w:rPr>
                <w:rFonts w:ascii="Arial" w:hAnsi="Arial" w:cs="Arial"/>
                <w:color w:val="000000"/>
                <w:sz w:val="16"/>
                <w:szCs w:val="16"/>
              </w:rPr>
            </w:pPr>
            <w:r w:rsidRPr="00802B00">
              <w:rPr>
                <w:rFonts w:ascii="Arial" w:hAnsi="Arial" w:cs="Arial"/>
                <w:color w:val="000000"/>
                <w:sz w:val="16"/>
                <w:szCs w:val="16"/>
              </w:rPr>
              <w:t>[Perlakuan=1]</w:t>
            </w:r>
          </w:p>
        </w:tc>
        <w:tc>
          <w:tcPr>
            <w:tcW w:w="709" w:type="dxa"/>
            <w:tcBorders>
              <w:top w:val="nil"/>
              <w:left w:val="single" w:sz="16" w:space="0" w:color="000000"/>
              <w:bottom w:val="nil"/>
            </w:tcBorders>
            <w:shd w:val="clear" w:color="auto" w:fill="FFFFFF"/>
          </w:tcPr>
          <w:p w14:paraId="5B82D90B" w14:textId="77777777" w:rsidR="00795F71" w:rsidRPr="00802B00" w:rsidRDefault="00795F71" w:rsidP="00C41A5B">
            <w:pPr>
              <w:autoSpaceDE w:val="0"/>
              <w:autoSpaceDN w:val="0"/>
              <w:adjustRightInd w:val="0"/>
              <w:spacing w:after="0" w:line="360" w:lineRule="auto"/>
              <w:ind w:right="60"/>
              <w:jc w:val="right"/>
              <w:rPr>
                <w:rFonts w:ascii="Arial" w:hAnsi="Arial" w:cs="Arial"/>
                <w:color w:val="000000"/>
                <w:sz w:val="16"/>
                <w:szCs w:val="16"/>
              </w:rPr>
            </w:pPr>
            <w:r w:rsidRPr="00802B00">
              <w:rPr>
                <w:rFonts w:ascii="Arial" w:hAnsi="Arial" w:cs="Arial"/>
                <w:color w:val="000000"/>
                <w:sz w:val="16"/>
                <w:szCs w:val="16"/>
              </w:rPr>
              <w:t>3,499</w:t>
            </w:r>
          </w:p>
        </w:tc>
        <w:tc>
          <w:tcPr>
            <w:tcW w:w="850" w:type="dxa"/>
            <w:tcBorders>
              <w:top w:val="nil"/>
              <w:bottom w:val="nil"/>
            </w:tcBorders>
            <w:shd w:val="clear" w:color="auto" w:fill="FFFFFF"/>
          </w:tcPr>
          <w:p w14:paraId="45CD6086"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 xml:space="preserve">   3,203</w:t>
            </w:r>
          </w:p>
        </w:tc>
        <w:tc>
          <w:tcPr>
            <w:tcW w:w="709" w:type="dxa"/>
            <w:tcBorders>
              <w:top w:val="nil"/>
              <w:bottom w:val="nil"/>
            </w:tcBorders>
            <w:shd w:val="clear" w:color="auto" w:fill="FFFFFF"/>
          </w:tcPr>
          <w:p w14:paraId="72FCD33D"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1,093</w:t>
            </w:r>
          </w:p>
        </w:tc>
        <w:tc>
          <w:tcPr>
            <w:tcW w:w="709" w:type="dxa"/>
            <w:tcBorders>
              <w:top w:val="nil"/>
              <w:bottom w:val="nil"/>
            </w:tcBorders>
            <w:shd w:val="clear" w:color="auto" w:fill="FFFFFF"/>
          </w:tcPr>
          <w:p w14:paraId="6840ADD7"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,277</w:t>
            </w:r>
          </w:p>
        </w:tc>
        <w:tc>
          <w:tcPr>
            <w:tcW w:w="708" w:type="dxa"/>
            <w:tcBorders>
              <w:top w:val="nil"/>
              <w:bottom w:val="nil"/>
            </w:tcBorders>
            <w:shd w:val="clear" w:color="auto" w:fill="FFFFFF"/>
          </w:tcPr>
          <w:p w14:paraId="1459F37D" w14:textId="77777777" w:rsidR="00795F71" w:rsidRPr="00802B00" w:rsidRDefault="00795F71" w:rsidP="00C41A5B">
            <w:pPr>
              <w:autoSpaceDE w:val="0"/>
              <w:autoSpaceDN w:val="0"/>
              <w:adjustRightInd w:val="0"/>
              <w:spacing w:after="0" w:line="360" w:lineRule="auto"/>
              <w:ind w:right="60"/>
              <w:jc w:val="right"/>
              <w:rPr>
                <w:rFonts w:ascii="Arial" w:hAnsi="Arial" w:cs="Arial"/>
                <w:color w:val="000000"/>
                <w:sz w:val="16"/>
                <w:szCs w:val="16"/>
              </w:rPr>
            </w:pPr>
            <w:r w:rsidRPr="00802B00">
              <w:rPr>
                <w:rFonts w:ascii="Arial" w:hAnsi="Arial" w:cs="Arial"/>
                <w:color w:val="000000"/>
                <w:sz w:val="16"/>
                <w:szCs w:val="16"/>
              </w:rPr>
              <w:t>-2,857</w:t>
            </w:r>
          </w:p>
        </w:tc>
        <w:tc>
          <w:tcPr>
            <w:tcW w:w="709" w:type="dxa"/>
            <w:tcBorders>
              <w:top w:val="nil"/>
              <w:bottom w:val="nil"/>
            </w:tcBorders>
            <w:shd w:val="clear" w:color="auto" w:fill="FFFFFF"/>
          </w:tcPr>
          <w:p w14:paraId="59DEC8D7" w14:textId="77777777" w:rsidR="00795F71" w:rsidRPr="00802B00" w:rsidRDefault="00795F71" w:rsidP="00C41A5B">
            <w:pPr>
              <w:autoSpaceDE w:val="0"/>
              <w:autoSpaceDN w:val="0"/>
              <w:adjustRightInd w:val="0"/>
              <w:spacing w:after="0" w:line="360" w:lineRule="auto"/>
              <w:ind w:right="60"/>
              <w:jc w:val="right"/>
              <w:rPr>
                <w:rFonts w:ascii="Arial" w:hAnsi="Arial" w:cs="Arial"/>
                <w:color w:val="000000"/>
                <w:sz w:val="16"/>
                <w:szCs w:val="16"/>
              </w:rPr>
            </w:pPr>
            <w:r w:rsidRPr="00802B00">
              <w:rPr>
                <w:rFonts w:ascii="Arial" w:hAnsi="Arial" w:cs="Arial"/>
                <w:color w:val="000000"/>
                <w:sz w:val="16"/>
                <w:szCs w:val="16"/>
              </w:rPr>
              <w:t>9,856</w:t>
            </w:r>
          </w:p>
        </w:tc>
        <w:tc>
          <w:tcPr>
            <w:tcW w:w="992" w:type="dxa"/>
            <w:tcBorders>
              <w:top w:val="nil"/>
              <w:bottom w:val="nil"/>
            </w:tcBorders>
            <w:shd w:val="clear" w:color="auto" w:fill="FFFFFF"/>
          </w:tcPr>
          <w:p w14:paraId="52CBD66B"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,012</w:t>
            </w:r>
          </w:p>
        </w:tc>
        <w:tc>
          <w:tcPr>
            <w:tcW w:w="851" w:type="dxa"/>
            <w:tcBorders>
              <w:top w:val="nil"/>
              <w:bottom w:val="nil"/>
            </w:tcBorders>
            <w:shd w:val="clear" w:color="auto" w:fill="FFFFFF"/>
          </w:tcPr>
          <w:p w14:paraId="70ED9970"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Pr>
                <w:rFonts w:ascii="Arial" w:hAnsi="Arial" w:cs="Arial"/>
                <w:color w:val="000000"/>
                <w:sz w:val="16"/>
                <w:szCs w:val="16"/>
              </w:rPr>
              <w:t xml:space="preserve">  </w:t>
            </w:r>
            <w:r w:rsidRPr="00802B00">
              <w:rPr>
                <w:rFonts w:ascii="Arial" w:hAnsi="Arial" w:cs="Arial"/>
                <w:color w:val="000000"/>
                <w:sz w:val="16"/>
                <w:szCs w:val="16"/>
              </w:rPr>
              <w:t>1,093</w:t>
            </w:r>
          </w:p>
        </w:tc>
        <w:tc>
          <w:tcPr>
            <w:tcW w:w="850" w:type="dxa"/>
            <w:tcBorders>
              <w:top w:val="nil"/>
              <w:bottom w:val="nil"/>
              <w:right w:val="single" w:sz="16" w:space="0" w:color="000000"/>
            </w:tcBorders>
            <w:shd w:val="clear" w:color="auto" w:fill="FFFFFF"/>
          </w:tcPr>
          <w:p w14:paraId="66246455"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,191</w:t>
            </w:r>
          </w:p>
        </w:tc>
      </w:tr>
      <w:tr w:rsidR="00795F71" w:rsidRPr="00802B00" w14:paraId="748182AD" w14:textId="77777777" w:rsidTr="00731C0E">
        <w:trPr>
          <w:gridAfter w:val="1"/>
          <w:wAfter w:w="4884" w:type="dxa"/>
          <w:cantSplit/>
        </w:trPr>
        <w:tc>
          <w:tcPr>
            <w:tcW w:w="1134" w:type="dxa"/>
            <w:tcBorders>
              <w:top w:val="nil"/>
              <w:left w:val="single" w:sz="16" w:space="0" w:color="000000"/>
              <w:bottom w:val="nil"/>
              <w:right w:val="single" w:sz="16" w:space="0" w:color="000000"/>
            </w:tcBorders>
            <w:shd w:val="clear" w:color="auto" w:fill="FFFFFF"/>
          </w:tcPr>
          <w:p w14:paraId="6E7A0B5B" w14:textId="77777777" w:rsidR="00795F71" w:rsidRPr="00802B00" w:rsidRDefault="00795F71" w:rsidP="00C41A5B">
            <w:pPr>
              <w:autoSpaceDE w:val="0"/>
              <w:autoSpaceDN w:val="0"/>
              <w:adjustRightInd w:val="0"/>
              <w:spacing w:after="0" w:line="360" w:lineRule="auto"/>
              <w:ind w:right="60"/>
              <w:rPr>
                <w:rFonts w:ascii="Arial" w:hAnsi="Arial" w:cs="Arial"/>
                <w:color w:val="000000"/>
                <w:sz w:val="16"/>
                <w:szCs w:val="16"/>
              </w:rPr>
            </w:pPr>
            <w:r w:rsidRPr="00802B00">
              <w:rPr>
                <w:rFonts w:ascii="Arial" w:hAnsi="Arial" w:cs="Arial"/>
                <w:color w:val="000000"/>
                <w:sz w:val="16"/>
                <w:szCs w:val="16"/>
              </w:rPr>
              <w:t>[Perlakuan=2]</w:t>
            </w:r>
          </w:p>
        </w:tc>
        <w:tc>
          <w:tcPr>
            <w:tcW w:w="709" w:type="dxa"/>
            <w:tcBorders>
              <w:top w:val="nil"/>
              <w:left w:val="single" w:sz="16" w:space="0" w:color="000000"/>
              <w:bottom w:val="nil"/>
            </w:tcBorders>
            <w:shd w:val="clear" w:color="auto" w:fill="FFFFFF"/>
          </w:tcPr>
          <w:p w14:paraId="5B128C61" w14:textId="77777777" w:rsidR="00795F71" w:rsidRPr="00802B00" w:rsidRDefault="00795F71" w:rsidP="00C41A5B">
            <w:pPr>
              <w:autoSpaceDE w:val="0"/>
              <w:autoSpaceDN w:val="0"/>
              <w:adjustRightInd w:val="0"/>
              <w:spacing w:after="0" w:line="360" w:lineRule="auto"/>
              <w:ind w:right="60"/>
              <w:jc w:val="right"/>
              <w:rPr>
                <w:rFonts w:ascii="Arial" w:hAnsi="Arial" w:cs="Arial"/>
                <w:color w:val="000000"/>
                <w:sz w:val="16"/>
                <w:szCs w:val="16"/>
              </w:rPr>
            </w:pPr>
            <w:r w:rsidRPr="00802B00">
              <w:rPr>
                <w:rFonts w:ascii="Arial" w:hAnsi="Arial" w:cs="Arial"/>
                <w:color w:val="000000"/>
                <w:sz w:val="16"/>
                <w:szCs w:val="16"/>
              </w:rPr>
              <w:t>6,406</w:t>
            </w:r>
          </w:p>
        </w:tc>
        <w:tc>
          <w:tcPr>
            <w:tcW w:w="850" w:type="dxa"/>
            <w:tcBorders>
              <w:top w:val="nil"/>
              <w:bottom w:val="nil"/>
            </w:tcBorders>
            <w:shd w:val="clear" w:color="auto" w:fill="FFFFFF"/>
          </w:tcPr>
          <w:p w14:paraId="71A05BD9"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 xml:space="preserve">   3,278</w:t>
            </w:r>
          </w:p>
        </w:tc>
        <w:tc>
          <w:tcPr>
            <w:tcW w:w="709" w:type="dxa"/>
            <w:tcBorders>
              <w:top w:val="nil"/>
              <w:bottom w:val="nil"/>
            </w:tcBorders>
            <w:shd w:val="clear" w:color="auto" w:fill="FFFFFF"/>
          </w:tcPr>
          <w:p w14:paraId="2FF08247"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1,954</w:t>
            </w:r>
          </w:p>
        </w:tc>
        <w:tc>
          <w:tcPr>
            <w:tcW w:w="709" w:type="dxa"/>
            <w:tcBorders>
              <w:top w:val="nil"/>
              <w:bottom w:val="nil"/>
            </w:tcBorders>
            <w:shd w:val="clear" w:color="auto" w:fill="FFFFFF"/>
          </w:tcPr>
          <w:p w14:paraId="38C2ADBE"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,054</w:t>
            </w:r>
          </w:p>
        </w:tc>
        <w:tc>
          <w:tcPr>
            <w:tcW w:w="708" w:type="dxa"/>
            <w:tcBorders>
              <w:top w:val="nil"/>
              <w:bottom w:val="nil"/>
            </w:tcBorders>
            <w:shd w:val="clear" w:color="auto" w:fill="FFFFFF"/>
          </w:tcPr>
          <w:p w14:paraId="1F902499" w14:textId="77777777" w:rsidR="00795F71" w:rsidRPr="00802B00" w:rsidRDefault="00795F71" w:rsidP="00C41A5B">
            <w:pPr>
              <w:autoSpaceDE w:val="0"/>
              <w:autoSpaceDN w:val="0"/>
              <w:adjustRightInd w:val="0"/>
              <w:spacing w:after="0" w:line="360" w:lineRule="auto"/>
              <w:ind w:right="60"/>
              <w:jc w:val="right"/>
              <w:rPr>
                <w:rFonts w:ascii="Arial" w:hAnsi="Arial" w:cs="Arial"/>
                <w:color w:val="000000"/>
                <w:sz w:val="16"/>
                <w:szCs w:val="16"/>
              </w:rPr>
            </w:pPr>
            <w:r w:rsidRPr="00802B00">
              <w:rPr>
                <w:rFonts w:ascii="Arial" w:hAnsi="Arial" w:cs="Arial"/>
                <w:color w:val="000000"/>
                <w:sz w:val="16"/>
                <w:szCs w:val="16"/>
              </w:rPr>
              <w:t>-,099</w:t>
            </w:r>
          </w:p>
        </w:tc>
        <w:tc>
          <w:tcPr>
            <w:tcW w:w="709" w:type="dxa"/>
            <w:tcBorders>
              <w:top w:val="nil"/>
              <w:bottom w:val="nil"/>
            </w:tcBorders>
            <w:shd w:val="clear" w:color="auto" w:fill="FFFFFF"/>
          </w:tcPr>
          <w:p w14:paraId="77D8BB80" w14:textId="77777777" w:rsidR="00795F71" w:rsidRPr="00802B00" w:rsidRDefault="00795F71" w:rsidP="00C41A5B">
            <w:pPr>
              <w:autoSpaceDE w:val="0"/>
              <w:autoSpaceDN w:val="0"/>
              <w:adjustRightInd w:val="0"/>
              <w:spacing w:after="0" w:line="360" w:lineRule="auto"/>
              <w:ind w:right="60"/>
              <w:jc w:val="right"/>
              <w:rPr>
                <w:rFonts w:ascii="Arial" w:hAnsi="Arial" w:cs="Arial"/>
                <w:color w:val="000000"/>
                <w:sz w:val="16"/>
                <w:szCs w:val="16"/>
              </w:rPr>
            </w:pPr>
            <w:r w:rsidRPr="00802B00">
              <w:rPr>
                <w:rFonts w:ascii="Arial" w:hAnsi="Arial" w:cs="Arial"/>
                <w:color w:val="000000"/>
                <w:sz w:val="16"/>
                <w:szCs w:val="16"/>
              </w:rPr>
              <w:t>12,910</w:t>
            </w:r>
          </w:p>
        </w:tc>
        <w:tc>
          <w:tcPr>
            <w:tcW w:w="992" w:type="dxa"/>
            <w:tcBorders>
              <w:top w:val="nil"/>
              <w:bottom w:val="nil"/>
            </w:tcBorders>
            <w:shd w:val="clear" w:color="auto" w:fill="FFFFFF"/>
          </w:tcPr>
          <w:p w14:paraId="509E0700"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,038</w:t>
            </w:r>
          </w:p>
        </w:tc>
        <w:tc>
          <w:tcPr>
            <w:tcW w:w="851" w:type="dxa"/>
            <w:tcBorders>
              <w:top w:val="nil"/>
              <w:bottom w:val="nil"/>
            </w:tcBorders>
            <w:shd w:val="clear" w:color="auto" w:fill="FFFFFF"/>
          </w:tcPr>
          <w:p w14:paraId="597F5B3F"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Pr>
                <w:rFonts w:ascii="Arial" w:hAnsi="Arial" w:cs="Arial"/>
                <w:color w:val="000000"/>
                <w:sz w:val="16"/>
                <w:szCs w:val="16"/>
              </w:rPr>
              <w:t xml:space="preserve">  </w:t>
            </w:r>
            <w:r w:rsidRPr="00802B00">
              <w:rPr>
                <w:rFonts w:ascii="Arial" w:hAnsi="Arial" w:cs="Arial"/>
                <w:color w:val="000000"/>
                <w:sz w:val="16"/>
                <w:szCs w:val="16"/>
              </w:rPr>
              <w:t>1,954</w:t>
            </w:r>
          </w:p>
        </w:tc>
        <w:tc>
          <w:tcPr>
            <w:tcW w:w="850" w:type="dxa"/>
            <w:tcBorders>
              <w:top w:val="nil"/>
              <w:bottom w:val="nil"/>
              <w:right w:val="single" w:sz="16" w:space="0" w:color="000000"/>
            </w:tcBorders>
            <w:shd w:val="clear" w:color="auto" w:fill="FFFFFF"/>
          </w:tcPr>
          <w:p w14:paraId="05DC6E56"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,490</w:t>
            </w:r>
          </w:p>
        </w:tc>
      </w:tr>
      <w:tr w:rsidR="00795F71" w:rsidRPr="00802B00" w14:paraId="55198B31" w14:textId="77777777" w:rsidTr="00731C0E">
        <w:trPr>
          <w:gridAfter w:val="1"/>
          <w:wAfter w:w="4884" w:type="dxa"/>
          <w:cantSplit/>
        </w:trPr>
        <w:tc>
          <w:tcPr>
            <w:tcW w:w="1134" w:type="dxa"/>
            <w:tcBorders>
              <w:top w:val="nil"/>
              <w:left w:val="single" w:sz="16" w:space="0" w:color="000000"/>
              <w:bottom w:val="nil"/>
              <w:right w:val="single" w:sz="16" w:space="0" w:color="000000"/>
            </w:tcBorders>
            <w:shd w:val="clear" w:color="auto" w:fill="FFFFFF"/>
          </w:tcPr>
          <w:p w14:paraId="277F11D9" w14:textId="77777777" w:rsidR="00795F71" w:rsidRPr="00802B00" w:rsidRDefault="00795F71" w:rsidP="00C41A5B">
            <w:pPr>
              <w:autoSpaceDE w:val="0"/>
              <w:autoSpaceDN w:val="0"/>
              <w:adjustRightInd w:val="0"/>
              <w:spacing w:after="0" w:line="360" w:lineRule="auto"/>
              <w:ind w:right="60"/>
              <w:rPr>
                <w:rFonts w:ascii="Arial" w:hAnsi="Arial" w:cs="Arial"/>
                <w:color w:val="000000"/>
                <w:sz w:val="16"/>
                <w:szCs w:val="16"/>
              </w:rPr>
            </w:pPr>
            <w:r w:rsidRPr="00802B00">
              <w:rPr>
                <w:rFonts w:ascii="Arial" w:hAnsi="Arial" w:cs="Arial"/>
                <w:color w:val="000000"/>
                <w:sz w:val="16"/>
                <w:szCs w:val="16"/>
              </w:rPr>
              <w:t>[Perlakuan=3]</w:t>
            </w:r>
          </w:p>
        </w:tc>
        <w:tc>
          <w:tcPr>
            <w:tcW w:w="709" w:type="dxa"/>
            <w:tcBorders>
              <w:top w:val="nil"/>
              <w:left w:val="single" w:sz="16" w:space="0" w:color="000000"/>
              <w:bottom w:val="nil"/>
            </w:tcBorders>
            <w:shd w:val="clear" w:color="auto" w:fill="FFFFFF"/>
          </w:tcPr>
          <w:p w14:paraId="50DC73FE" w14:textId="77777777" w:rsidR="00795F71" w:rsidRPr="00802B00" w:rsidRDefault="00795F71" w:rsidP="00C41A5B">
            <w:pPr>
              <w:autoSpaceDE w:val="0"/>
              <w:autoSpaceDN w:val="0"/>
              <w:adjustRightInd w:val="0"/>
              <w:spacing w:after="0" w:line="360" w:lineRule="auto"/>
              <w:ind w:right="60"/>
              <w:jc w:val="right"/>
              <w:rPr>
                <w:rFonts w:ascii="Arial" w:hAnsi="Arial" w:cs="Arial"/>
                <w:color w:val="000000"/>
                <w:sz w:val="16"/>
                <w:szCs w:val="16"/>
              </w:rPr>
            </w:pPr>
            <w:r w:rsidRPr="00802B00">
              <w:rPr>
                <w:rFonts w:ascii="Arial" w:hAnsi="Arial" w:cs="Arial"/>
                <w:color w:val="000000"/>
                <w:sz w:val="16"/>
                <w:szCs w:val="16"/>
              </w:rPr>
              <w:t>6,311</w:t>
            </w:r>
          </w:p>
        </w:tc>
        <w:tc>
          <w:tcPr>
            <w:tcW w:w="850" w:type="dxa"/>
            <w:tcBorders>
              <w:top w:val="nil"/>
              <w:bottom w:val="nil"/>
            </w:tcBorders>
            <w:shd w:val="clear" w:color="auto" w:fill="FFFFFF"/>
          </w:tcPr>
          <w:p w14:paraId="345AC006"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 xml:space="preserve">   2,464</w:t>
            </w:r>
          </w:p>
        </w:tc>
        <w:tc>
          <w:tcPr>
            <w:tcW w:w="709" w:type="dxa"/>
            <w:tcBorders>
              <w:top w:val="nil"/>
              <w:bottom w:val="nil"/>
            </w:tcBorders>
            <w:shd w:val="clear" w:color="auto" w:fill="FFFFFF"/>
          </w:tcPr>
          <w:p w14:paraId="18857D79"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2,561</w:t>
            </w:r>
          </w:p>
        </w:tc>
        <w:tc>
          <w:tcPr>
            <w:tcW w:w="709" w:type="dxa"/>
            <w:tcBorders>
              <w:top w:val="nil"/>
              <w:bottom w:val="nil"/>
            </w:tcBorders>
            <w:shd w:val="clear" w:color="auto" w:fill="FFFFFF"/>
          </w:tcPr>
          <w:p w14:paraId="542B55E2"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,012</w:t>
            </w:r>
          </w:p>
        </w:tc>
        <w:tc>
          <w:tcPr>
            <w:tcW w:w="708" w:type="dxa"/>
            <w:tcBorders>
              <w:top w:val="nil"/>
              <w:bottom w:val="nil"/>
            </w:tcBorders>
            <w:shd w:val="clear" w:color="auto" w:fill="FFFFFF"/>
          </w:tcPr>
          <w:p w14:paraId="1D8AB185" w14:textId="77777777" w:rsidR="00795F71" w:rsidRPr="00802B00" w:rsidRDefault="00795F71" w:rsidP="00C41A5B">
            <w:pPr>
              <w:autoSpaceDE w:val="0"/>
              <w:autoSpaceDN w:val="0"/>
              <w:adjustRightInd w:val="0"/>
              <w:spacing w:after="0" w:line="360" w:lineRule="auto"/>
              <w:ind w:right="60"/>
              <w:jc w:val="right"/>
              <w:rPr>
                <w:rFonts w:ascii="Arial" w:hAnsi="Arial" w:cs="Arial"/>
                <w:color w:val="000000"/>
                <w:sz w:val="16"/>
                <w:szCs w:val="16"/>
              </w:rPr>
            </w:pPr>
            <w:r w:rsidRPr="00802B00">
              <w:rPr>
                <w:rFonts w:ascii="Arial" w:hAnsi="Arial" w:cs="Arial"/>
                <w:color w:val="000000"/>
                <w:sz w:val="16"/>
                <w:szCs w:val="16"/>
              </w:rPr>
              <w:t>1,420</w:t>
            </w:r>
          </w:p>
        </w:tc>
        <w:tc>
          <w:tcPr>
            <w:tcW w:w="709" w:type="dxa"/>
            <w:tcBorders>
              <w:top w:val="nil"/>
              <w:bottom w:val="nil"/>
            </w:tcBorders>
            <w:shd w:val="clear" w:color="auto" w:fill="FFFFFF"/>
          </w:tcPr>
          <w:p w14:paraId="6CC8FCCD" w14:textId="77777777" w:rsidR="00795F71" w:rsidRPr="00802B00" w:rsidRDefault="00795F71" w:rsidP="00C41A5B">
            <w:pPr>
              <w:autoSpaceDE w:val="0"/>
              <w:autoSpaceDN w:val="0"/>
              <w:adjustRightInd w:val="0"/>
              <w:spacing w:after="0" w:line="360" w:lineRule="auto"/>
              <w:ind w:right="60"/>
              <w:jc w:val="right"/>
              <w:rPr>
                <w:rFonts w:ascii="Arial" w:hAnsi="Arial" w:cs="Arial"/>
                <w:color w:val="000000"/>
                <w:sz w:val="16"/>
                <w:szCs w:val="16"/>
              </w:rPr>
            </w:pPr>
            <w:r w:rsidRPr="00802B00">
              <w:rPr>
                <w:rFonts w:ascii="Arial" w:hAnsi="Arial" w:cs="Arial"/>
                <w:color w:val="000000"/>
                <w:sz w:val="16"/>
                <w:szCs w:val="16"/>
              </w:rPr>
              <w:t>11,201</w:t>
            </w:r>
          </w:p>
        </w:tc>
        <w:tc>
          <w:tcPr>
            <w:tcW w:w="992" w:type="dxa"/>
            <w:tcBorders>
              <w:top w:val="nil"/>
              <w:bottom w:val="nil"/>
            </w:tcBorders>
            <w:shd w:val="clear" w:color="auto" w:fill="FFFFFF"/>
          </w:tcPr>
          <w:p w14:paraId="75973B3B"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,063</w:t>
            </w:r>
          </w:p>
        </w:tc>
        <w:tc>
          <w:tcPr>
            <w:tcW w:w="851" w:type="dxa"/>
            <w:tcBorders>
              <w:top w:val="nil"/>
              <w:bottom w:val="nil"/>
            </w:tcBorders>
            <w:shd w:val="clear" w:color="auto" w:fill="FFFFFF"/>
          </w:tcPr>
          <w:p w14:paraId="45C842E4"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Pr>
                <w:rFonts w:ascii="Arial" w:hAnsi="Arial" w:cs="Arial"/>
                <w:color w:val="000000"/>
                <w:sz w:val="16"/>
                <w:szCs w:val="16"/>
              </w:rPr>
              <w:t xml:space="preserve">  </w:t>
            </w:r>
            <w:r w:rsidRPr="00802B00">
              <w:rPr>
                <w:rFonts w:ascii="Arial" w:hAnsi="Arial" w:cs="Arial"/>
                <w:color w:val="000000"/>
                <w:sz w:val="16"/>
                <w:szCs w:val="16"/>
              </w:rPr>
              <w:t>2,561</w:t>
            </w:r>
          </w:p>
        </w:tc>
        <w:tc>
          <w:tcPr>
            <w:tcW w:w="850" w:type="dxa"/>
            <w:tcBorders>
              <w:top w:val="nil"/>
              <w:bottom w:val="nil"/>
              <w:right w:val="single" w:sz="16" w:space="0" w:color="000000"/>
            </w:tcBorders>
            <w:shd w:val="clear" w:color="auto" w:fill="FFFFFF"/>
          </w:tcPr>
          <w:p w14:paraId="2EBAF36E" w14:textId="77777777" w:rsidR="00795F71" w:rsidRPr="00802B00" w:rsidRDefault="00795F71" w:rsidP="00C41A5B">
            <w:pPr>
              <w:autoSpaceDE w:val="0"/>
              <w:autoSpaceDN w:val="0"/>
              <w:adjustRightInd w:val="0"/>
              <w:spacing w:after="0" w:line="360" w:lineRule="auto"/>
              <w:ind w:right="60"/>
              <w:jc w:val="center"/>
              <w:rPr>
                <w:rFonts w:ascii="Arial" w:hAnsi="Arial" w:cs="Arial"/>
                <w:color w:val="000000"/>
                <w:sz w:val="16"/>
                <w:szCs w:val="16"/>
              </w:rPr>
            </w:pPr>
            <w:r w:rsidRPr="00802B00">
              <w:rPr>
                <w:rFonts w:ascii="Arial" w:hAnsi="Arial" w:cs="Arial"/>
                <w:color w:val="000000"/>
                <w:sz w:val="16"/>
                <w:szCs w:val="16"/>
              </w:rPr>
              <w:t>,718</w:t>
            </w:r>
          </w:p>
        </w:tc>
      </w:tr>
      <w:tr w:rsidR="00795F71" w:rsidRPr="00802B00" w14:paraId="0E2A7E6D" w14:textId="77777777" w:rsidTr="00731C0E">
        <w:trPr>
          <w:gridAfter w:val="1"/>
          <w:wAfter w:w="4884" w:type="dxa"/>
          <w:cantSplit/>
        </w:trPr>
        <w:tc>
          <w:tcPr>
            <w:tcW w:w="1134" w:type="dxa"/>
            <w:tcBorders>
              <w:top w:val="nil"/>
              <w:left w:val="single" w:sz="16" w:space="0" w:color="000000"/>
              <w:bottom w:val="single" w:sz="16" w:space="0" w:color="000000"/>
              <w:right w:val="single" w:sz="16" w:space="0" w:color="000000"/>
            </w:tcBorders>
            <w:shd w:val="clear" w:color="auto" w:fill="FFFFFF"/>
          </w:tcPr>
          <w:p w14:paraId="4FFDB489" w14:textId="77777777" w:rsidR="00795F71" w:rsidRPr="00802B00" w:rsidRDefault="00795F71" w:rsidP="00C41A5B">
            <w:pPr>
              <w:autoSpaceDE w:val="0"/>
              <w:autoSpaceDN w:val="0"/>
              <w:adjustRightInd w:val="0"/>
              <w:spacing w:after="0" w:line="360" w:lineRule="auto"/>
              <w:ind w:right="60"/>
              <w:rPr>
                <w:rFonts w:ascii="Arial" w:hAnsi="Arial" w:cs="Arial"/>
                <w:color w:val="000000"/>
                <w:sz w:val="16"/>
                <w:szCs w:val="16"/>
              </w:rPr>
            </w:pPr>
            <w:r w:rsidRPr="00802B00">
              <w:rPr>
                <w:rFonts w:ascii="Arial" w:hAnsi="Arial" w:cs="Arial"/>
                <w:color w:val="000000"/>
                <w:sz w:val="16"/>
                <w:szCs w:val="16"/>
              </w:rPr>
              <w:t>[Perlakuan=4]</w:t>
            </w:r>
          </w:p>
        </w:tc>
        <w:tc>
          <w:tcPr>
            <w:tcW w:w="709" w:type="dxa"/>
            <w:tcBorders>
              <w:top w:val="nil"/>
              <w:left w:val="single" w:sz="16" w:space="0" w:color="000000"/>
              <w:bottom w:val="single" w:sz="16" w:space="0" w:color="000000"/>
            </w:tcBorders>
            <w:shd w:val="clear" w:color="auto" w:fill="FFFFFF"/>
          </w:tcPr>
          <w:p w14:paraId="5303CE86" w14:textId="77777777" w:rsidR="00795F71" w:rsidRPr="00802B00" w:rsidRDefault="00795F71" w:rsidP="00C41A5B">
            <w:pPr>
              <w:autoSpaceDE w:val="0"/>
              <w:autoSpaceDN w:val="0"/>
              <w:adjustRightInd w:val="0"/>
              <w:spacing w:after="0" w:line="360" w:lineRule="auto"/>
              <w:ind w:right="60"/>
              <w:jc w:val="right"/>
              <w:rPr>
                <w:rFonts w:ascii="Arial" w:hAnsi="Arial" w:cs="Arial"/>
                <w:color w:val="000000"/>
                <w:sz w:val="16"/>
                <w:szCs w:val="16"/>
              </w:rPr>
            </w:pPr>
            <w:r w:rsidRPr="00802B00">
              <w:rPr>
                <w:rFonts w:ascii="Arial" w:hAnsi="Arial" w:cs="Arial"/>
                <w:color w:val="000000"/>
                <w:sz w:val="16"/>
                <w:szCs w:val="16"/>
              </w:rPr>
              <w:t>0</w:t>
            </w:r>
            <w:r w:rsidRPr="00802B00">
              <w:rPr>
                <w:rFonts w:ascii="Arial" w:hAnsi="Arial" w:cs="Arial"/>
                <w:color w:val="000000"/>
                <w:sz w:val="16"/>
                <w:szCs w:val="16"/>
                <w:vertAlign w:val="superscript"/>
              </w:rPr>
              <w:t>a</w:t>
            </w:r>
          </w:p>
        </w:tc>
        <w:tc>
          <w:tcPr>
            <w:tcW w:w="850" w:type="dxa"/>
            <w:tcBorders>
              <w:top w:val="nil"/>
              <w:bottom w:val="single" w:sz="16" w:space="0" w:color="000000"/>
            </w:tcBorders>
            <w:shd w:val="clear" w:color="auto" w:fill="FFFFFF"/>
          </w:tcPr>
          <w:p w14:paraId="5416D3F4" w14:textId="77777777" w:rsidR="00795F71" w:rsidRPr="00802B00" w:rsidRDefault="00795F71" w:rsidP="00C41A5B">
            <w:pPr>
              <w:autoSpaceDE w:val="0"/>
              <w:autoSpaceDN w:val="0"/>
              <w:adjustRightInd w:val="0"/>
              <w:spacing w:after="0" w:line="360" w:lineRule="auto"/>
              <w:ind w:right="60"/>
              <w:jc w:val="right"/>
              <w:rPr>
                <w:rFonts w:ascii="Arial" w:hAnsi="Arial" w:cs="Arial"/>
                <w:color w:val="000000"/>
                <w:sz w:val="16"/>
                <w:szCs w:val="16"/>
              </w:rPr>
            </w:pPr>
            <w:r w:rsidRPr="00802B00">
              <w:rPr>
                <w:rFonts w:ascii="Arial" w:hAnsi="Arial" w:cs="Arial"/>
                <w:color w:val="000000"/>
                <w:sz w:val="16"/>
                <w:szCs w:val="16"/>
              </w:rPr>
              <w:t>.</w:t>
            </w:r>
          </w:p>
        </w:tc>
        <w:tc>
          <w:tcPr>
            <w:tcW w:w="709" w:type="dxa"/>
            <w:tcBorders>
              <w:top w:val="nil"/>
              <w:bottom w:val="single" w:sz="16" w:space="0" w:color="000000"/>
            </w:tcBorders>
            <w:shd w:val="clear" w:color="auto" w:fill="FFFFFF"/>
          </w:tcPr>
          <w:p w14:paraId="0ACE195A" w14:textId="77777777" w:rsidR="00795F71" w:rsidRPr="00802B00" w:rsidRDefault="00795F71" w:rsidP="00C41A5B">
            <w:pPr>
              <w:autoSpaceDE w:val="0"/>
              <w:autoSpaceDN w:val="0"/>
              <w:adjustRightInd w:val="0"/>
              <w:spacing w:after="0" w:line="360" w:lineRule="auto"/>
              <w:ind w:right="60"/>
              <w:jc w:val="right"/>
              <w:rPr>
                <w:rFonts w:ascii="Arial" w:hAnsi="Arial" w:cs="Arial"/>
                <w:color w:val="000000"/>
                <w:sz w:val="16"/>
                <w:szCs w:val="16"/>
              </w:rPr>
            </w:pPr>
            <w:r w:rsidRPr="00802B00">
              <w:rPr>
                <w:rFonts w:ascii="Arial" w:hAnsi="Arial" w:cs="Arial"/>
                <w:color w:val="000000"/>
                <w:sz w:val="16"/>
                <w:szCs w:val="16"/>
              </w:rPr>
              <w:t>.</w:t>
            </w:r>
          </w:p>
        </w:tc>
        <w:tc>
          <w:tcPr>
            <w:tcW w:w="709" w:type="dxa"/>
            <w:tcBorders>
              <w:top w:val="nil"/>
              <w:bottom w:val="single" w:sz="16" w:space="0" w:color="000000"/>
            </w:tcBorders>
            <w:shd w:val="clear" w:color="auto" w:fill="FFFFFF"/>
          </w:tcPr>
          <w:p w14:paraId="1FAF3FC7" w14:textId="77777777" w:rsidR="00795F71" w:rsidRPr="00802B00" w:rsidRDefault="00795F71" w:rsidP="00C41A5B">
            <w:pPr>
              <w:autoSpaceDE w:val="0"/>
              <w:autoSpaceDN w:val="0"/>
              <w:adjustRightInd w:val="0"/>
              <w:spacing w:after="0" w:line="360" w:lineRule="auto"/>
              <w:ind w:right="60"/>
              <w:jc w:val="right"/>
              <w:rPr>
                <w:rFonts w:ascii="Arial" w:hAnsi="Arial" w:cs="Arial"/>
                <w:color w:val="000000"/>
                <w:sz w:val="16"/>
                <w:szCs w:val="16"/>
              </w:rPr>
            </w:pPr>
            <w:r w:rsidRPr="00802B00">
              <w:rPr>
                <w:rFonts w:ascii="Arial" w:hAnsi="Arial" w:cs="Arial"/>
                <w:color w:val="000000"/>
                <w:sz w:val="16"/>
                <w:szCs w:val="16"/>
              </w:rPr>
              <w:t>.</w:t>
            </w:r>
          </w:p>
        </w:tc>
        <w:tc>
          <w:tcPr>
            <w:tcW w:w="708" w:type="dxa"/>
            <w:tcBorders>
              <w:top w:val="nil"/>
              <w:bottom w:val="single" w:sz="16" w:space="0" w:color="000000"/>
            </w:tcBorders>
            <w:shd w:val="clear" w:color="auto" w:fill="FFFFFF"/>
          </w:tcPr>
          <w:p w14:paraId="212E83F8" w14:textId="77777777" w:rsidR="00795F71" w:rsidRPr="00802B00" w:rsidRDefault="00795F71" w:rsidP="00C41A5B">
            <w:pPr>
              <w:autoSpaceDE w:val="0"/>
              <w:autoSpaceDN w:val="0"/>
              <w:adjustRightInd w:val="0"/>
              <w:spacing w:after="0" w:line="360" w:lineRule="auto"/>
              <w:ind w:right="60"/>
              <w:jc w:val="right"/>
              <w:rPr>
                <w:rFonts w:ascii="Arial" w:hAnsi="Arial" w:cs="Arial"/>
                <w:color w:val="000000"/>
                <w:sz w:val="16"/>
                <w:szCs w:val="16"/>
              </w:rPr>
            </w:pPr>
            <w:r w:rsidRPr="00802B00">
              <w:rPr>
                <w:rFonts w:ascii="Arial" w:hAnsi="Arial" w:cs="Arial"/>
                <w:color w:val="000000"/>
                <w:sz w:val="16"/>
                <w:szCs w:val="16"/>
              </w:rPr>
              <w:t>.</w:t>
            </w:r>
          </w:p>
        </w:tc>
        <w:tc>
          <w:tcPr>
            <w:tcW w:w="709" w:type="dxa"/>
            <w:tcBorders>
              <w:top w:val="nil"/>
              <w:bottom w:val="single" w:sz="16" w:space="0" w:color="000000"/>
            </w:tcBorders>
            <w:shd w:val="clear" w:color="auto" w:fill="FFFFFF"/>
          </w:tcPr>
          <w:p w14:paraId="1089904C" w14:textId="77777777" w:rsidR="00795F71" w:rsidRPr="00802B00" w:rsidRDefault="00795F71" w:rsidP="00C41A5B">
            <w:pPr>
              <w:autoSpaceDE w:val="0"/>
              <w:autoSpaceDN w:val="0"/>
              <w:adjustRightInd w:val="0"/>
              <w:spacing w:after="0" w:line="360" w:lineRule="auto"/>
              <w:ind w:right="60"/>
              <w:jc w:val="right"/>
              <w:rPr>
                <w:rFonts w:ascii="Arial" w:hAnsi="Arial" w:cs="Arial"/>
                <w:color w:val="000000"/>
                <w:sz w:val="16"/>
                <w:szCs w:val="16"/>
              </w:rPr>
            </w:pPr>
            <w:r w:rsidRPr="00802B00">
              <w:rPr>
                <w:rFonts w:ascii="Arial" w:hAnsi="Arial" w:cs="Arial"/>
                <w:color w:val="000000"/>
                <w:sz w:val="16"/>
                <w:szCs w:val="16"/>
              </w:rPr>
              <w:t>.</w:t>
            </w:r>
          </w:p>
        </w:tc>
        <w:tc>
          <w:tcPr>
            <w:tcW w:w="992" w:type="dxa"/>
            <w:tcBorders>
              <w:top w:val="nil"/>
              <w:bottom w:val="single" w:sz="16" w:space="0" w:color="000000"/>
            </w:tcBorders>
            <w:shd w:val="clear" w:color="auto" w:fill="FFFFFF"/>
          </w:tcPr>
          <w:p w14:paraId="087166DD" w14:textId="77777777" w:rsidR="00795F71" w:rsidRPr="00802B00" w:rsidRDefault="00795F71" w:rsidP="00C41A5B">
            <w:pPr>
              <w:autoSpaceDE w:val="0"/>
              <w:autoSpaceDN w:val="0"/>
              <w:adjustRightInd w:val="0"/>
              <w:spacing w:after="0" w:line="360" w:lineRule="auto"/>
              <w:ind w:right="60"/>
              <w:jc w:val="right"/>
              <w:rPr>
                <w:rFonts w:ascii="Arial" w:hAnsi="Arial" w:cs="Arial"/>
                <w:color w:val="000000"/>
                <w:sz w:val="16"/>
                <w:szCs w:val="16"/>
              </w:rPr>
            </w:pPr>
            <w:r w:rsidRPr="00802B00">
              <w:rPr>
                <w:rFonts w:ascii="Arial" w:hAnsi="Arial" w:cs="Arial"/>
                <w:color w:val="000000"/>
                <w:sz w:val="16"/>
                <w:szCs w:val="16"/>
              </w:rPr>
              <w:t>.</w:t>
            </w:r>
          </w:p>
        </w:tc>
        <w:tc>
          <w:tcPr>
            <w:tcW w:w="851" w:type="dxa"/>
            <w:tcBorders>
              <w:top w:val="nil"/>
              <w:bottom w:val="single" w:sz="16" w:space="0" w:color="000000"/>
            </w:tcBorders>
            <w:shd w:val="clear" w:color="auto" w:fill="FFFFFF"/>
          </w:tcPr>
          <w:p w14:paraId="0183E90E" w14:textId="77777777" w:rsidR="00795F71" w:rsidRPr="00802B00" w:rsidRDefault="00795F71" w:rsidP="00C41A5B">
            <w:pPr>
              <w:autoSpaceDE w:val="0"/>
              <w:autoSpaceDN w:val="0"/>
              <w:adjustRightInd w:val="0"/>
              <w:spacing w:after="0" w:line="360" w:lineRule="auto"/>
              <w:ind w:right="60"/>
              <w:jc w:val="right"/>
              <w:rPr>
                <w:rFonts w:ascii="Arial" w:hAnsi="Arial" w:cs="Arial"/>
                <w:color w:val="000000"/>
                <w:sz w:val="16"/>
                <w:szCs w:val="16"/>
              </w:rPr>
            </w:pPr>
            <w:r w:rsidRPr="00802B00">
              <w:rPr>
                <w:rFonts w:ascii="Arial" w:hAnsi="Arial" w:cs="Arial"/>
                <w:color w:val="000000"/>
                <w:sz w:val="16"/>
                <w:szCs w:val="16"/>
              </w:rPr>
              <w:t>.</w:t>
            </w:r>
          </w:p>
        </w:tc>
        <w:tc>
          <w:tcPr>
            <w:tcW w:w="850" w:type="dxa"/>
            <w:tcBorders>
              <w:top w:val="nil"/>
              <w:bottom w:val="single" w:sz="16" w:space="0" w:color="000000"/>
              <w:right w:val="single" w:sz="16" w:space="0" w:color="000000"/>
            </w:tcBorders>
            <w:shd w:val="clear" w:color="auto" w:fill="FFFFFF"/>
          </w:tcPr>
          <w:p w14:paraId="3C907D7A" w14:textId="77777777" w:rsidR="00795F71" w:rsidRPr="00802B00" w:rsidRDefault="00795F71" w:rsidP="00C41A5B">
            <w:pPr>
              <w:autoSpaceDE w:val="0"/>
              <w:autoSpaceDN w:val="0"/>
              <w:adjustRightInd w:val="0"/>
              <w:spacing w:after="0" w:line="360" w:lineRule="auto"/>
              <w:ind w:right="60"/>
              <w:jc w:val="right"/>
              <w:rPr>
                <w:rFonts w:ascii="Arial" w:hAnsi="Arial" w:cs="Arial"/>
                <w:color w:val="000000"/>
                <w:sz w:val="16"/>
                <w:szCs w:val="16"/>
              </w:rPr>
            </w:pPr>
            <w:r w:rsidRPr="00802B00">
              <w:rPr>
                <w:rFonts w:ascii="Arial" w:hAnsi="Arial" w:cs="Arial"/>
                <w:color w:val="000000"/>
                <w:sz w:val="16"/>
                <w:szCs w:val="16"/>
              </w:rPr>
              <w:t>.</w:t>
            </w:r>
          </w:p>
        </w:tc>
      </w:tr>
      <w:tr w:rsidR="00795F71" w:rsidRPr="004035D0" w14:paraId="45858FDE" w14:textId="77777777" w:rsidTr="00C41A5B">
        <w:trPr>
          <w:cantSplit/>
        </w:trPr>
        <w:tc>
          <w:tcPr>
            <w:tcW w:w="13105" w:type="dxa"/>
            <w:gridSpan w:val="11"/>
            <w:tcBorders>
              <w:top w:val="nil"/>
              <w:left w:val="nil"/>
              <w:bottom w:val="nil"/>
              <w:right w:val="nil"/>
            </w:tcBorders>
            <w:shd w:val="clear" w:color="auto" w:fill="FFFFFF"/>
          </w:tcPr>
          <w:p w14:paraId="3628B728" w14:textId="5307505F" w:rsidR="00795F71" w:rsidRPr="006762B4" w:rsidRDefault="00795F71" w:rsidP="006762B4">
            <w:pPr>
              <w:pStyle w:val="ListParagraph"/>
              <w:numPr>
                <w:ilvl w:val="0"/>
                <w:numId w:val="1"/>
              </w:numPr>
              <w:autoSpaceDE w:val="0"/>
              <w:autoSpaceDN w:val="0"/>
              <w:adjustRightInd w:val="0"/>
              <w:spacing w:after="0"/>
              <w:ind w:right="60"/>
              <w:rPr>
                <w:rFonts w:ascii="Arial" w:hAnsi="Arial" w:cs="Arial"/>
                <w:color w:val="000000"/>
                <w:sz w:val="16"/>
                <w:szCs w:val="16"/>
              </w:rPr>
            </w:pPr>
            <w:r w:rsidRPr="006762B4">
              <w:rPr>
                <w:rFonts w:ascii="Arial" w:hAnsi="Arial" w:cs="Arial"/>
                <w:color w:val="000000"/>
                <w:sz w:val="16"/>
                <w:szCs w:val="16"/>
              </w:rPr>
              <w:t>This parameter is set to zero because it is redundant.</w:t>
            </w:r>
          </w:p>
          <w:p w14:paraId="0F40D705" w14:textId="11F7C6AC" w:rsidR="006762B4" w:rsidRPr="006762B4" w:rsidRDefault="006762B4" w:rsidP="006762B4">
            <w:pPr>
              <w:pStyle w:val="ListParagraph"/>
              <w:numPr>
                <w:ilvl w:val="0"/>
                <w:numId w:val="1"/>
              </w:numPr>
              <w:autoSpaceDE w:val="0"/>
              <w:autoSpaceDN w:val="0"/>
              <w:adjustRightInd w:val="0"/>
              <w:spacing w:after="0"/>
              <w:ind w:right="60"/>
              <w:rPr>
                <w:rFonts w:ascii="Arial" w:hAnsi="Arial" w:cs="Arial"/>
                <w:color w:val="000000"/>
                <w:sz w:val="16"/>
                <w:szCs w:val="16"/>
              </w:rPr>
            </w:pPr>
            <w:r>
              <w:rPr>
                <w:rFonts w:ascii="Arial" w:hAnsi="Arial" w:cs="Arial"/>
                <w:color w:val="000000"/>
                <w:sz w:val="16"/>
                <w:szCs w:val="16"/>
              </w:rPr>
              <w:t>Computed using alpha = 0,5</w:t>
            </w:r>
          </w:p>
        </w:tc>
      </w:tr>
      <w:tr w:rsidR="00795F71" w:rsidRPr="004035D0" w14:paraId="327A5477" w14:textId="77777777" w:rsidTr="00C41A5B">
        <w:trPr>
          <w:cantSplit/>
        </w:trPr>
        <w:tc>
          <w:tcPr>
            <w:tcW w:w="13105" w:type="dxa"/>
            <w:gridSpan w:val="11"/>
            <w:tcBorders>
              <w:top w:val="nil"/>
              <w:left w:val="nil"/>
              <w:bottom w:val="nil"/>
              <w:right w:val="nil"/>
            </w:tcBorders>
            <w:shd w:val="clear" w:color="auto" w:fill="FFFFFF"/>
          </w:tcPr>
          <w:p w14:paraId="2FED0234" w14:textId="090E874B" w:rsidR="005A0719" w:rsidRPr="00802B00" w:rsidRDefault="005A0719" w:rsidP="00C41A5B">
            <w:pPr>
              <w:autoSpaceDE w:val="0"/>
              <w:autoSpaceDN w:val="0"/>
              <w:adjustRightInd w:val="0"/>
              <w:spacing w:after="0"/>
              <w:ind w:left="60" w:right="60"/>
              <w:rPr>
                <w:rFonts w:ascii="Arial" w:hAnsi="Arial" w:cs="Arial"/>
                <w:color w:val="000000"/>
                <w:sz w:val="16"/>
                <w:szCs w:val="16"/>
              </w:rPr>
            </w:pPr>
          </w:p>
        </w:tc>
      </w:tr>
    </w:tbl>
    <w:p w14:paraId="2BD3A6AA" w14:textId="1787EFA6" w:rsidR="00795F71" w:rsidRPr="005A0719" w:rsidRDefault="00795F71" w:rsidP="005A0719">
      <w:pPr>
        <w:spacing w:after="0" w:line="276" w:lineRule="auto"/>
        <w:jc w:val="both"/>
        <w:rPr>
          <w:rFonts w:ascii="Candara" w:hAnsi="Candara"/>
          <w:sz w:val="24"/>
          <w:szCs w:val="24"/>
        </w:rPr>
      </w:pPr>
      <w:r>
        <w:t xml:space="preserve">         </w:t>
      </w:r>
      <w:r w:rsidR="005A0719">
        <w:t xml:space="preserve"> </w:t>
      </w:r>
      <w:r w:rsidR="000F2E16">
        <w:t xml:space="preserve">   </w:t>
      </w:r>
      <w:r w:rsidRPr="005A0719">
        <w:rPr>
          <w:rFonts w:ascii="Candara" w:hAnsi="Candara"/>
          <w:sz w:val="24"/>
          <w:szCs w:val="24"/>
        </w:rPr>
        <w:t>The results showed that (1) the average value of learning outcomes from the experimental / treatment group was greater than the control group, this shows that the use of edmodo effective in learning; (2) the significance results obtained by 0.000, smaller (&lt;) than the significance of 0.05, this shows that there is a significant relationship between learning independence with learning outcomes, (3) the significance results obtained 0.037, smaller (&lt;) than the significance of 0 , 05, this shows that there are significant differences in hybrid learning with learning outcomes</w:t>
      </w:r>
    </w:p>
    <w:p w14:paraId="43E53727" w14:textId="2774752D" w:rsidR="00795F71" w:rsidRPr="005A0719" w:rsidRDefault="00795F71" w:rsidP="005A0719">
      <w:pPr>
        <w:spacing w:after="0" w:line="276" w:lineRule="auto"/>
        <w:jc w:val="both"/>
        <w:rPr>
          <w:rFonts w:ascii="Candara" w:hAnsi="Candara"/>
          <w:sz w:val="24"/>
          <w:szCs w:val="24"/>
        </w:rPr>
      </w:pPr>
      <w:r>
        <w:t xml:space="preserve">          </w:t>
      </w:r>
      <w:r w:rsidR="000F2E16">
        <w:t xml:space="preserve">   </w:t>
      </w:r>
      <w:r w:rsidRPr="005A0719">
        <w:rPr>
          <w:rFonts w:ascii="Candara" w:hAnsi="Candara"/>
          <w:sz w:val="24"/>
          <w:szCs w:val="24"/>
        </w:rPr>
        <w:t>The results also showed (1) differences in hybrid learning of the first treatment group with learning outcomes, significance of 0.277; (2) the difference in the hybrid treatment of the second treatment group with the learning outcomes, the significance of 0.054; (3) differences in the hybrid learning of the third treatment group with learning outcomes, the significance of 0.012; (4) the difference in the hybrid learning fourth treatment group / control group with learning outcomes, significance 0</w:t>
      </w:r>
    </w:p>
    <w:p w14:paraId="4C4B716A" w14:textId="683461B8" w:rsidR="00795F71" w:rsidRDefault="00795F71" w:rsidP="005A0719">
      <w:pPr>
        <w:spacing w:after="0" w:line="276" w:lineRule="auto"/>
        <w:jc w:val="both"/>
        <w:rPr>
          <w:rFonts w:ascii="Candara" w:hAnsi="Candara"/>
          <w:sz w:val="24"/>
          <w:szCs w:val="24"/>
        </w:rPr>
      </w:pPr>
      <w:r w:rsidRPr="005A0719">
        <w:rPr>
          <w:rFonts w:ascii="Candara" w:hAnsi="Candara"/>
          <w:sz w:val="24"/>
          <w:szCs w:val="24"/>
        </w:rPr>
        <w:t xml:space="preserve">         </w:t>
      </w:r>
      <w:r w:rsidR="000F2E16">
        <w:rPr>
          <w:rFonts w:ascii="Candara" w:hAnsi="Candara"/>
          <w:sz w:val="24"/>
          <w:szCs w:val="24"/>
        </w:rPr>
        <w:t xml:space="preserve">   </w:t>
      </w:r>
      <w:r w:rsidRPr="005A0719">
        <w:rPr>
          <w:rFonts w:ascii="Candara" w:hAnsi="Candara"/>
          <w:sz w:val="24"/>
          <w:szCs w:val="24"/>
        </w:rPr>
        <w:t>The results of the analysis of the average learning outcomes of the first treatment group 73.46. The average learning outcomes of the second treatment group was 77.12. The average learning outcomes of the third treatment group was 69.81, the average learning outcomes of the fourth treatment group / control group was 53.65.</w:t>
      </w:r>
    </w:p>
    <w:p w14:paraId="3C95BFB6" w14:textId="77777777" w:rsidR="000D31E9" w:rsidRDefault="000D31E9" w:rsidP="005A0719">
      <w:pPr>
        <w:spacing w:after="0" w:line="276" w:lineRule="auto"/>
        <w:jc w:val="both"/>
        <w:rPr>
          <w:rFonts w:ascii="Candara" w:hAnsi="Candara"/>
          <w:sz w:val="24"/>
          <w:szCs w:val="24"/>
        </w:rPr>
      </w:pPr>
    </w:p>
    <w:p w14:paraId="4E7AD19A" w14:textId="77777777" w:rsidR="00795F71" w:rsidRPr="000F2E16" w:rsidRDefault="00795F71" w:rsidP="005B3969">
      <w:pPr>
        <w:spacing w:after="0"/>
        <w:jc w:val="center"/>
        <w:rPr>
          <w:rFonts w:ascii="Candara" w:hAnsi="Candara"/>
          <w:b/>
          <w:bCs/>
          <w:i/>
          <w:iCs/>
          <w:sz w:val="24"/>
          <w:szCs w:val="24"/>
        </w:rPr>
      </w:pPr>
      <w:r w:rsidRPr="000F2E16">
        <w:rPr>
          <w:rFonts w:ascii="Candara" w:hAnsi="Candara"/>
          <w:b/>
          <w:bCs/>
          <w:i/>
          <w:iCs/>
          <w:sz w:val="24"/>
          <w:szCs w:val="24"/>
        </w:rPr>
        <w:t>DISCUSSION</w:t>
      </w:r>
    </w:p>
    <w:p w14:paraId="58C7E56C" w14:textId="45E96683" w:rsidR="00795F71" w:rsidRDefault="00795F71" w:rsidP="000F2E16">
      <w:pPr>
        <w:spacing w:after="0" w:line="240" w:lineRule="auto"/>
        <w:jc w:val="both"/>
        <w:rPr>
          <w:sz w:val="16"/>
          <w:szCs w:val="16"/>
        </w:rPr>
      </w:pPr>
    </w:p>
    <w:p w14:paraId="260E77BF" w14:textId="77777777" w:rsidR="000D31E9" w:rsidRPr="000F2E16" w:rsidRDefault="000D31E9" w:rsidP="000F2E16">
      <w:pPr>
        <w:spacing w:after="0" w:line="240" w:lineRule="auto"/>
        <w:jc w:val="both"/>
        <w:rPr>
          <w:sz w:val="16"/>
          <w:szCs w:val="16"/>
        </w:rPr>
      </w:pPr>
    </w:p>
    <w:p w14:paraId="248225D2" w14:textId="02247C57" w:rsidR="00795F71" w:rsidRPr="000F2E16" w:rsidRDefault="00795F71" w:rsidP="000F2E16">
      <w:pPr>
        <w:spacing w:after="0" w:line="276" w:lineRule="auto"/>
        <w:jc w:val="both"/>
        <w:rPr>
          <w:rFonts w:ascii="Candara" w:hAnsi="Candara"/>
          <w:sz w:val="24"/>
          <w:szCs w:val="24"/>
        </w:rPr>
      </w:pPr>
      <w:r w:rsidRPr="000F2E16">
        <w:rPr>
          <w:rFonts w:ascii="Candara" w:hAnsi="Candara"/>
          <w:sz w:val="24"/>
          <w:szCs w:val="24"/>
        </w:rPr>
        <w:t>         </w:t>
      </w:r>
      <w:r w:rsidR="000F2E16">
        <w:rPr>
          <w:rFonts w:ascii="Candara" w:hAnsi="Candara"/>
          <w:sz w:val="24"/>
          <w:szCs w:val="24"/>
        </w:rPr>
        <w:t xml:space="preserve">  </w:t>
      </w:r>
      <w:r w:rsidRPr="000F2E16">
        <w:rPr>
          <w:rFonts w:ascii="Candara" w:hAnsi="Candara"/>
          <w:sz w:val="24"/>
          <w:szCs w:val="24"/>
        </w:rPr>
        <w:t>The results of this study indicate a significant relationship between learning independence and learning outcomes. The significance value of learning independence is 0,000, meaning that the value is smaller (&lt;) than the significance level of 0.05. In addition there are also significant differences in hybrid learning with learning outcomes with a significance of 0.037, meaning that the value is smaller (&lt;) than the significance level of 0.005. from the results of tests conducted on all treatment groups and control groups, the highest average results obtained from learning outcomes, namely in the second treatment group with the proportion of hybrid learning 60% and conventional 40%.</w:t>
      </w:r>
    </w:p>
    <w:p w14:paraId="64B67224" w14:textId="57E88A39" w:rsidR="005B3969" w:rsidRDefault="005B3969" w:rsidP="000F2E16">
      <w:pPr>
        <w:spacing w:after="0" w:line="276" w:lineRule="auto"/>
        <w:jc w:val="both"/>
        <w:rPr>
          <w:rFonts w:ascii="Candara" w:hAnsi="Candara"/>
          <w:sz w:val="24"/>
          <w:szCs w:val="24"/>
        </w:rPr>
      </w:pPr>
      <w:r w:rsidRPr="000F2E16">
        <w:rPr>
          <w:rFonts w:ascii="Candara" w:hAnsi="Candara"/>
          <w:sz w:val="24"/>
          <w:szCs w:val="24"/>
        </w:rPr>
        <w:t xml:space="preserve">            The results of this study are in accordance with the proportion of content delivered online written by Allen, I.E.dkk. (2007: 5). They provide clear categories for hybrid learning, traditional learning, web enhanced, and online learning. Learning is said to be in the form of a hybrid when the portion of e-learning is in the range of 30 - 79% combined with face-to-face learning (face to face learning). On the other hand the hybrid learning model encourages teachers to change the educational paradigm from teacher-centered learning to student-centered learning</w:t>
      </w:r>
    </w:p>
    <w:p w14:paraId="0F0B9622" w14:textId="4A8B5FA2" w:rsidR="000D31E9" w:rsidRDefault="000D31E9" w:rsidP="000F2E16">
      <w:pPr>
        <w:spacing w:after="0" w:line="276" w:lineRule="auto"/>
        <w:jc w:val="both"/>
        <w:rPr>
          <w:rFonts w:ascii="Candara" w:hAnsi="Candara"/>
          <w:sz w:val="24"/>
          <w:szCs w:val="24"/>
        </w:rPr>
      </w:pPr>
    </w:p>
    <w:p w14:paraId="2A502927" w14:textId="77777777" w:rsidR="000F2E16" w:rsidRPr="000F2E16" w:rsidRDefault="000F2E16" w:rsidP="000F2E16">
      <w:pPr>
        <w:spacing w:after="0" w:line="276" w:lineRule="auto"/>
        <w:jc w:val="both"/>
        <w:rPr>
          <w:rFonts w:ascii="Candara" w:hAnsi="Candara"/>
          <w:sz w:val="16"/>
          <w:szCs w:val="16"/>
        </w:rPr>
      </w:pPr>
    </w:p>
    <w:p w14:paraId="74BCFE42" w14:textId="77777777" w:rsidR="005B3969" w:rsidRPr="005B3969" w:rsidRDefault="005B3969" w:rsidP="005B3969">
      <w:pPr>
        <w:spacing w:after="0" w:line="480" w:lineRule="auto"/>
        <w:jc w:val="both"/>
        <w:rPr>
          <w:rFonts w:ascii="Arial" w:eastAsia="Times New Roman" w:hAnsi="Arial" w:cs="Arial"/>
          <w:b/>
          <w:iCs/>
          <w:sz w:val="20"/>
          <w:szCs w:val="20"/>
          <w:lang w:eastAsia="id-ID"/>
        </w:rPr>
      </w:pPr>
      <w:r w:rsidRPr="005B3969">
        <w:rPr>
          <w:rFonts w:ascii="Times New Roman" w:eastAsia="Times New Roman" w:hAnsi="Times New Roman" w:cs="Times New Roman"/>
          <w:b/>
          <w:sz w:val="24"/>
          <w:szCs w:val="24"/>
          <w:lang w:eastAsia="id-ID"/>
        </w:rPr>
        <w:t xml:space="preserve">                                               </w:t>
      </w:r>
      <w:r w:rsidRPr="005B3969">
        <w:rPr>
          <w:rFonts w:ascii="Arial" w:eastAsia="Times New Roman" w:hAnsi="Arial" w:cs="Arial"/>
          <w:b/>
          <w:iCs/>
          <w:sz w:val="20"/>
          <w:szCs w:val="20"/>
          <w:lang w:eastAsia="id-ID"/>
        </w:rPr>
        <w:t>The Proportion of Content Delivered Online</w:t>
      </w:r>
    </w:p>
    <w:tbl>
      <w:tblPr>
        <w:tblW w:w="8789" w:type="dxa"/>
        <w:tblInd w:w="25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418"/>
        <w:gridCol w:w="1984"/>
        <w:gridCol w:w="3119"/>
        <w:gridCol w:w="2268"/>
      </w:tblGrid>
      <w:tr w:rsidR="005B3969" w:rsidRPr="005B3969" w14:paraId="722F73CA" w14:textId="77777777" w:rsidTr="00C41A5B">
        <w:trPr>
          <w:trHeight w:val="399"/>
        </w:trPr>
        <w:tc>
          <w:tcPr>
            <w:tcW w:w="1418" w:type="dxa"/>
            <w:tcBorders>
              <w:top w:val="single" w:sz="4" w:space="0" w:color="000000"/>
              <w:bottom w:val="single" w:sz="4" w:space="0" w:color="000000"/>
            </w:tcBorders>
          </w:tcPr>
          <w:p w14:paraId="117325FC" w14:textId="77777777" w:rsidR="005B3969" w:rsidRPr="005B3969" w:rsidRDefault="005B3969" w:rsidP="005B3969">
            <w:pPr>
              <w:spacing w:after="0" w:line="240" w:lineRule="auto"/>
              <w:rPr>
                <w:rFonts w:ascii="Arial" w:eastAsia="Times New Roman" w:hAnsi="Arial" w:cs="Arial"/>
                <w:b/>
                <w:iCs/>
                <w:sz w:val="16"/>
                <w:szCs w:val="16"/>
                <w:lang w:eastAsia="id-ID"/>
              </w:rPr>
            </w:pPr>
            <w:r w:rsidRPr="005B3969">
              <w:rPr>
                <w:rFonts w:ascii="Arial" w:eastAsia="Times New Roman" w:hAnsi="Arial" w:cs="Arial"/>
                <w:b/>
                <w:iCs/>
                <w:sz w:val="16"/>
                <w:szCs w:val="16"/>
                <w:lang w:eastAsia="id-ID"/>
              </w:rPr>
              <w:t>Type of Course</w:t>
            </w:r>
          </w:p>
        </w:tc>
        <w:tc>
          <w:tcPr>
            <w:tcW w:w="1984" w:type="dxa"/>
            <w:tcBorders>
              <w:top w:val="single" w:sz="4" w:space="0" w:color="000000"/>
              <w:bottom w:val="single" w:sz="4" w:space="0" w:color="000000"/>
            </w:tcBorders>
          </w:tcPr>
          <w:p w14:paraId="0984FFB4" w14:textId="77777777" w:rsidR="005B3969" w:rsidRPr="005B3969" w:rsidRDefault="005B3969" w:rsidP="005B3969">
            <w:pPr>
              <w:spacing w:after="0" w:line="240" w:lineRule="auto"/>
              <w:rPr>
                <w:rFonts w:ascii="Arial" w:eastAsia="Times New Roman" w:hAnsi="Arial" w:cs="Arial"/>
                <w:b/>
                <w:iCs/>
                <w:sz w:val="16"/>
                <w:szCs w:val="16"/>
                <w:lang w:eastAsia="id-ID"/>
              </w:rPr>
            </w:pPr>
            <w:r w:rsidRPr="005B3969">
              <w:rPr>
                <w:rFonts w:ascii="Arial" w:eastAsia="Times New Roman" w:hAnsi="Arial" w:cs="Arial"/>
                <w:b/>
                <w:iCs/>
                <w:sz w:val="16"/>
                <w:szCs w:val="16"/>
                <w:lang w:eastAsia="id-ID"/>
              </w:rPr>
              <w:t>% of Online Content &amp; Facilitation</w:t>
            </w:r>
          </w:p>
        </w:tc>
        <w:tc>
          <w:tcPr>
            <w:tcW w:w="3119" w:type="dxa"/>
            <w:tcBorders>
              <w:top w:val="single" w:sz="4" w:space="0" w:color="000000"/>
              <w:bottom w:val="single" w:sz="4" w:space="0" w:color="000000"/>
            </w:tcBorders>
          </w:tcPr>
          <w:p w14:paraId="4E5256FC" w14:textId="77777777" w:rsidR="005B3969" w:rsidRPr="005B3969" w:rsidRDefault="005B3969" w:rsidP="005B3969">
            <w:pPr>
              <w:spacing w:after="0" w:line="240" w:lineRule="auto"/>
              <w:jc w:val="center"/>
              <w:rPr>
                <w:rFonts w:ascii="Arial" w:eastAsia="Times New Roman" w:hAnsi="Arial" w:cs="Arial"/>
                <w:b/>
                <w:iCs/>
                <w:sz w:val="16"/>
                <w:szCs w:val="16"/>
                <w:lang w:eastAsia="id-ID"/>
              </w:rPr>
            </w:pPr>
            <w:r w:rsidRPr="005B3969">
              <w:rPr>
                <w:rFonts w:ascii="Arial" w:eastAsia="Times New Roman" w:hAnsi="Arial" w:cs="Arial"/>
                <w:b/>
                <w:iCs/>
                <w:sz w:val="16"/>
                <w:szCs w:val="16"/>
                <w:lang w:eastAsia="id-ID"/>
              </w:rPr>
              <w:t>Typical Description</w:t>
            </w:r>
          </w:p>
        </w:tc>
        <w:tc>
          <w:tcPr>
            <w:tcW w:w="2268" w:type="dxa"/>
            <w:tcBorders>
              <w:top w:val="single" w:sz="4" w:space="0" w:color="000000"/>
              <w:bottom w:val="single" w:sz="4" w:space="0" w:color="000000"/>
            </w:tcBorders>
          </w:tcPr>
          <w:p w14:paraId="47DFDD09" w14:textId="77777777" w:rsidR="005B3969" w:rsidRPr="005B3969" w:rsidRDefault="005B3969" w:rsidP="005B3969">
            <w:pPr>
              <w:spacing w:after="0" w:line="240" w:lineRule="auto"/>
              <w:jc w:val="center"/>
              <w:rPr>
                <w:rFonts w:ascii="Arial" w:eastAsia="Times New Roman" w:hAnsi="Arial" w:cs="Arial"/>
                <w:b/>
                <w:iCs/>
                <w:sz w:val="16"/>
                <w:szCs w:val="16"/>
                <w:lang w:eastAsia="id-ID"/>
              </w:rPr>
            </w:pPr>
            <w:r w:rsidRPr="005B3969">
              <w:rPr>
                <w:rFonts w:ascii="Arial" w:eastAsia="Times New Roman" w:hAnsi="Arial" w:cs="Arial"/>
                <w:b/>
                <w:iCs/>
                <w:sz w:val="16"/>
                <w:szCs w:val="16"/>
                <w:lang w:eastAsia="id-ID"/>
              </w:rPr>
              <w:t>Example</w:t>
            </w:r>
          </w:p>
        </w:tc>
      </w:tr>
      <w:tr w:rsidR="005B3969" w:rsidRPr="005B3969" w14:paraId="0873B885" w14:textId="77777777" w:rsidTr="00C41A5B">
        <w:trPr>
          <w:trHeight w:val="197"/>
        </w:trPr>
        <w:tc>
          <w:tcPr>
            <w:tcW w:w="1418" w:type="dxa"/>
            <w:tcBorders>
              <w:top w:val="single" w:sz="4" w:space="0" w:color="000000"/>
            </w:tcBorders>
          </w:tcPr>
          <w:p w14:paraId="2179FE33"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Traditional</w:t>
            </w:r>
          </w:p>
        </w:tc>
        <w:tc>
          <w:tcPr>
            <w:tcW w:w="1984" w:type="dxa"/>
            <w:tcBorders>
              <w:top w:val="single" w:sz="4" w:space="0" w:color="000000"/>
            </w:tcBorders>
          </w:tcPr>
          <w:p w14:paraId="6019C111"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 xml:space="preserve">          0%</w:t>
            </w:r>
          </w:p>
        </w:tc>
        <w:tc>
          <w:tcPr>
            <w:tcW w:w="3119" w:type="dxa"/>
            <w:tcBorders>
              <w:top w:val="single" w:sz="4" w:space="0" w:color="000000"/>
            </w:tcBorders>
          </w:tcPr>
          <w:p w14:paraId="5710A182"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Course where online technology</w:t>
            </w:r>
          </w:p>
        </w:tc>
        <w:tc>
          <w:tcPr>
            <w:tcW w:w="2268" w:type="dxa"/>
            <w:tcBorders>
              <w:top w:val="single" w:sz="4" w:space="0" w:color="000000"/>
            </w:tcBorders>
          </w:tcPr>
          <w:p w14:paraId="3410ED7E"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 xml:space="preserve">    Course is totally</w:t>
            </w:r>
          </w:p>
        </w:tc>
      </w:tr>
      <w:tr w:rsidR="005B3969" w:rsidRPr="005B3969" w14:paraId="12A51471" w14:textId="77777777" w:rsidTr="00C41A5B">
        <w:tc>
          <w:tcPr>
            <w:tcW w:w="1418" w:type="dxa"/>
          </w:tcPr>
          <w:p w14:paraId="5A7A6D34"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1984" w:type="dxa"/>
          </w:tcPr>
          <w:p w14:paraId="25BC4826"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3119" w:type="dxa"/>
          </w:tcPr>
          <w:p w14:paraId="43288EA1"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used-content is delivered in writing</w:t>
            </w:r>
          </w:p>
        </w:tc>
        <w:tc>
          <w:tcPr>
            <w:tcW w:w="2268" w:type="dxa"/>
          </w:tcPr>
          <w:p w14:paraId="05F49281"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 xml:space="preserve">    delivered in </w:t>
            </w:r>
          </w:p>
        </w:tc>
      </w:tr>
      <w:tr w:rsidR="005B3969" w:rsidRPr="005B3969" w14:paraId="52F724ED" w14:textId="77777777" w:rsidTr="00C41A5B">
        <w:tc>
          <w:tcPr>
            <w:tcW w:w="1418" w:type="dxa"/>
          </w:tcPr>
          <w:p w14:paraId="620DE1A8"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1984" w:type="dxa"/>
          </w:tcPr>
          <w:p w14:paraId="4996C31F"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3119" w:type="dxa"/>
          </w:tcPr>
          <w:p w14:paraId="37C854FA"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or orally</w:t>
            </w:r>
          </w:p>
        </w:tc>
        <w:tc>
          <w:tcPr>
            <w:tcW w:w="2268" w:type="dxa"/>
          </w:tcPr>
          <w:p w14:paraId="1B70D70F"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 xml:space="preserve">    classroom </w:t>
            </w:r>
          </w:p>
        </w:tc>
      </w:tr>
      <w:tr w:rsidR="005B3969" w:rsidRPr="005B3969" w14:paraId="110621B3" w14:textId="77777777" w:rsidTr="00C41A5B">
        <w:tc>
          <w:tcPr>
            <w:tcW w:w="1418" w:type="dxa"/>
          </w:tcPr>
          <w:p w14:paraId="6E508710"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1984" w:type="dxa"/>
          </w:tcPr>
          <w:p w14:paraId="225A7164"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3119" w:type="dxa"/>
          </w:tcPr>
          <w:p w14:paraId="02BCD77B"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2268" w:type="dxa"/>
          </w:tcPr>
          <w:p w14:paraId="21A34E78" w14:textId="77777777" w:rsidR="005B3969" w:rsidRPr="005B3969" w:rsidRDefault="005B3969" w:rsidP="005B3969">
            <w:pPr>
              <w:spacing w:after="0" w:line="240" w:lineRule="auto"/>
              <w:rPr>
                <w:rFonts w:ascii="Arial" w:eastAsia="Times New Roman" w:hAnsi="Arial" w:cs="Arial"/>
                <w:iCs/>
                <w:sz w:val="16"/>
                <w:szCs w:val="16"/>
                <w:lang w:eastAsia="id-ID"/>
              </w:rPr>
            </w:pPr>
          </w:p>
        </w:tc>
      </w:tr>
      <w:tr w:rsidR="005B3969" w:rsidRPr="005B3969" w14:paraId="0B5DFB37" w14:textId="77777777" w:rsidTr="00C41A5B">
        <w:tc>
          <w:tcPr>
            <w:tcW w:w="1418" w:type="dxa"/>
          </w:tcPr>
          <w:p w14:paraId="33477AD0"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 xml:space="preserve">Web  </w:t>
            </w:r>
          </w:p>
        </w:tc>
        <w:tc>
          <w:tcPr>
            <w:tcW w:w="1984" w:type="dxa"/>
          </w:tcPr>
          <w:p w14:paraId="583F4C89"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 xml:space="preserve">      1-29%</w:t>
            </w:r>
          </w:p>
        </w:tc>
        <w:tc>
          <w:tcPr>
            <w:tcW w:w="3119" w:type="dxa"/>
          </w:tcPr>
          <w:p w14:paraId="0F680ED8"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 xml:space="preserve">Course that uses web-based </w:t>
            </w:r>
          </w:p>
        </w:tc>
        <w:tc>
          <w:tcPr>
            <w:tcW w:w="2268" w:type="dxa"/>
          </w:tcPr>
          <w:p w14:paraId="260E3D9A"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 xml:space="preserve">   - Distribute content</w:t>
            </w:r>
          </w:p>
        </w:tc>
      </w:tr>
      <w:tr w:rsidR="005B3969" w:rsidRPr="005B3969" w14:paraId="6ED07B84" w14:textId="77777777" w:rsidTr="00C41A5B">
        <w:tc>
          <w:tcPr>
            <w:tcW w:w="1418" w:type="dxa"/>
          </w:tcPr>
          <w:p w14:paraId="2F7B1E49"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Enhanced</w:t>
            </w:r>
          </w:p>
        </w:tc>
        <w:tc>
          <w:tcPr>
            <w:tcW w:w="1984" w:type="dxa"/>
          </w:tcPr>
          <w:p w14:paraId="21459DEE"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3119" w:type="dxa"/>
          </w:tcPr>
          <w:p w14:paraId="06C86AE9"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technology to facilitate what is</w:t>
            </w:r>
          </w:p>
        </w:tc>
        <w:tc>
          <w:tcPr>
            <w:tcW w:w="2268" w:type="dxa"/>
          </w:tcPr>
          <w:p w14:paraId="51BA3001"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 xml:space="preserve">     online</w:t>
            </w:r>
          </w:p>
        </w:tc>
      </w:tr>
      <w:tr w:rsidR="005B3969" w:rsidRPr="005B3969" w14:paraId="35AFD7B9" w14:textId="77777777" w:rsidTr="00C41A5B">
        <w:tc>
          <w:tcPr>
            <w:tcW w:w="1418" w:type="dxa"/>
          </w:tcPr>
          <w:p w14:paraId="4F1F5909"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1984" w:type="dxa"/>
          </w:tcPr>
          <w:p w14:paraId="00A77F45"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3119" w:type="dxa"/>
          </w:tcPr>
          <w:p w14:paraId="34CA3B1B"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essentially a face-to-face course. May</w:t>
            </w:r>
          </w:p>
        </w:tc>
        <w:tc>
          <w:tcPr>
            <w:tcW w:w="2268" w:type="dxa"/>
          </w:tcPr>
          <w:p w14:paraId="4D4A47C3"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 xml:space="preserve">   - Push - out</w:t>
            </w:r>
          </w:p>
        </w:tc>
      </w:tr>
      <w:tr w:rsidR="005B3969" w:rsidRPr="005B3969" w14:paraId="1329C459" w14:textId="77777777" w:rsidTr="00C41A5B">
        <w:tc>
          <w:tcPr>
            <w:tcW w:w="1418" w:type="dxa"/>
          </w:tcPr>
          <w:p w14:paraId="35F3A821"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1984" w:type="dxa"/>
          </w:tcPr>
          <w:p w14:paraId="5F85BE3F"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3119" w:type="dxa"/>
          </w:tcPr>
          <w:p w14:paraId="28E062EF"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use a course management system</w:t>
            </w:r>
          </w:p>
        </w:tc>
        <w:tc>
          <w:tcPr>
            <w:tcW w:w="2268" w:type="dxa"/>
          </w:tcPr>
          <w:p w14:paraId="434041D1"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 xml:space="preserve">     announcements</w:t>
            </w:r>
          </w:p>
        </w:tc>
      </w:tr>
      <w:tr w:rsidR="005B3969" w:rsidRPr="005B3969" w14:paraId="542436D9" w14:textId="77777777" w:rsidTr="00C41A5B">
        <w:tc>
          <w:tcPr>
            <w:tcW w:w="1418" w:type="dxa"/>
          </w:tcPr>
          <w:p w14:paraId="445E4081"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1984" w:type="dxa"/>
          </w:tcPr>
          <w:p w14:paraId="6EDD7B36"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3119" w:type="dxa"/>
          </w:tcPr>
          <w:p w14:paraId="41CCCB77"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 xml:space="preserve"> (CMS) or web pages to post the</w:t>
            </w:r>
          </w:p>
        </w:tc>
        <w:tc>
          <w:tcPr>
            <w:tcW w:w="2268" w:type="dxa"/>
          </w:tcPr>
          <w:p w14:paraId="68A67004"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 xml:space="preserve">   -Test/Exams</w:t>
            </w:r>
          </w:p>
        </w:tc>
      </w:tr>
      <w:tr w:rsidR="005B3969" w:rsidRPr="005B3969" w14:paraId="24F7EC05" w14:textId="77777777" w:rsidTr="00C41A5B">
        <w:tc>
          <w:tcPr>
            <w:tcW w:w="1418" w:type="dxa"/>
          </w:tcPr>
          <w:p w14:paraId="0C59042B"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1984" w:type="dxa"/>
          </w:tcPr>
          <w:p w14:paraId="4E019739"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3119" w:type="dxa"/>
          </w:tcPr>
          <w:p w14:paraId="2E1348FD"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syllabus and assignments</w:t>
            </w:r>
          </w:p>
        </w:tc>
        <w:tc>
          <w:tcPr>
            <w:tcW w:w="2268" w:type="dxa"/>
          </w:tcPr>
          <w:p w14:paraId="34E3DF3D" w14:textId="77777777" w:rsidR="005B3969" w:rsidRPr="005B3969" w:rsidRDefault="005B3969" w:rsidP="005B3969">
            <w:pPr>
              <w:spacing w:after="0" w:line="240" w:lineRule="auto"/>
              <w:rPr>
                <w:rFonts w:ascii="Arial" w:eastAsia="Times New Roman" w:hAnsi="Arial" w:cs="Arial"/>
                <w:iCs/>
                <w:sz w:val="16"/>
                <w:szCs w:val="16"/>
                <w:lang w:eastAsia="id-ID"/>
              </w:rPr>
            </w:pPr>
          </w:p>
        </w:tc>
      </w:tr>
      <w:tr w:rsidR="005B3969" w:rsidRPr="005B3969" w14:paraId="35D7B434" w14:textId="77777777" w:rsidTr="00C41A5B">
        <w:tc>
          <w:tcPr>
            <w:tcW w:w="1418" w:type="dxa"/>
            <w:tcBorders>
              <w:bottom w:val="single" w:sz="4" w:space="0" w:color="000000"/>
            </w:tcBorders>
          </w:tcPr>
          <w:p w14:paraId="562652E2"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1984" w:type="dxa"/>
            <w:tcBorders>
              <w:bottom w:val="single" w:sz="4" w:space="0" w:color="000000"/>
            </w:tcBorders>
          </w:tcPr>
          <w:p w14:paraId="1746847E"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3119" w:type="dxa"/>
            <w:tcBorders>
              <w:bottom w:val="single" w:sz="4" w:space="0" w:color="000000"/>
            </w:tcBorders>
          </w:tcPr>
          <w:p w14:paraId="075587D4"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2268" w:type="dxa"/>
            <w:tcBorders>
              <w:bottom w:val="single" w:sz="4" w:space="0" w:color="000000"/>
            </w:tcBorders>
          </w:tcPr>
          <w:p w14:paraId="77489060" w14:textId="77777777" w:rsidR="005B3969" w:rsidRPr="005B3969" w:rsidRDefault="005B3969" w:rsidP="005B3969">
            <w:pPr>
              <w:spacing w:after="0" w:line="240" w:lineRule="auto"/>
              <w:rPr>
                <w:rFonts w:ascii="Arial" w:eastAsia="Times New Roman" w:hAnsi="Arial" w:cs="Arial"/>
                <w:iCs/>
                <w:sz w:val="16"/>
                <w:szCs w:val="16"/>
                <w:lang w:eastAsia="id-ID"/>
              </w:rPr>
            </w:pPr>
          </w:p>
        </w:tc>
      </w:tr>
      <w:tr w:rsidR="005B3969" w:rsidRPr="005B3969" w14:paraId="346708DB" w14:textId="77777777" w:rsidTr="00C41A5B">
        <w:tc>
          <w:tcPr>
            <w:tcW w:w="1418" w:type="dxa"/>
            <w:tcBorders>
              <w:top w:val="single" w:sz="4" w:space="0" w:color="000000"/>
            </w:tcBorders>
          </w:tcPr>
          <w:p w14:paraId="2F28F626" w14:textId="77777777" w:rsidR="005B3969" w:rsidRPr="005B3969" w:rsidRDefault="005B3969" w:rsidP="005B3969">
            <w:pPr>
              <w:spacing w:after="0" w:line="240" w:lineRule="auto"/>
              <w:rPr>
                <w:rFonts w:ascii="Arial" w:eastAsia="Times New Roman" w:hAnsi="Arial" w:cs="Arial"/>
                <w:b/>
                <w:iCs/>
                <w:sz w:val="18"/>
                <w:szCs w:val="18"/>
                <w:lang w:eastAsia="id-ID"/>
              </w:rPr>
            </w:pPr>
            <w:r w:rsidRPr="005B3969">
              <w:rPr>
                <w:rFonts w:ascii="Arial" w:eastAsia="Times New Roman" w:hAnsi="Arial" w:cs="Arial"/>
                <w:b/>
                <w:iCs/>
                <w:sz w:val="18"/>
                <w:szCs w:val="18"/>
                <w:lang w:eastAsia="id-ID"/>
              </w:rPr>
              <w:t>Hybrid</w:t>
            </w:r>
          </w:p>
        </w:tc>
        <w:tc>
          <w:tcPr>
            <w:tcW w:w="1984" w:type="dxa"/>
            <w:tcBorders>
              <w:top w:val="single" w:sz="4" w:space="0" w:color="000000"/>
            </w:tcBorders>
          </w:tcPr>
          <w:p w14:paraId="5177DFAD" w14:textId="77777777" w:rsidR="005B3969" w:rsidRPr="005B3969" w:rsidRDefault="005B3969" w:rsidP="005B3969">
            <w:pPr>
              <w:spacing w:after="0" w:line="240" w:lineRule="auto"/>
              <w:rPr>
                <w:rFonts w:ascii="Arial" w:eastAsia="Times New Roman" w:hAnsi="Arial" w:cs="Arial"/>
                <w:b/>
                <w:iCs/>
                <w:sz w:val="16"/>
                <w:szCs w:val="16"/>
                <w:lang w:eastAsia="id-ID"/>
              </w:rPr>
            </w:pPr>
            <w:r w:rsidRPr="005B3969">
              <w:rPr>
                <w:rFonts w:ascii="Arial" w:eastAsia="Times New Roman" w:hAnsi="Arial" w:cs="Arial"/>
                <w:b/>
                <w:iCs/>
                <w:sz w:val="16"/>
                <w:szCs w:val="16"/>
                <w:lang w:eastAsia="id-ID"/>
              </w:rPr>
              <w:t xml:space="preserve">   30% - 79%</w:t>
            </w:r>
          </w:p>
        </w:tc>
        <w:tc>
          <w:tcPr>
            <w:tcW w:w="3119" w:type="dxa"/>
            <w:tcBorders>
              <w:top w:val="single" w:sz="4" w:space="0" w:color="000000"/>
            </w:tcBorders>
          </w:tcPr>
          <w:p w14:paraId="7ECCE1CF"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Course that blends online and face-to-face delivery. Substantial proportion</w:t>
            </w:r>
          </w:p>
        </w:tc>
        <w:tc>
          <w:tcPr>
            <w:tcW w:w="2268" w:type="dxa"/>
            <w:tcBorders>
              <w:top w:val="single" w:sz="4" w:space="0" w:color="000000"/>
            </w:tcBorders>
          </w:tcPr>
          <w:p w14:paraId="14FFCCF8"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 xml:space="preserve">  - Discussion</w:t>
            </w:r>
          </w:p>
        </w:tc>
      </w:tr>
      <w:tr w:rsidR="005B3969" w:rsidRPr="005B3969" w14:paraId="52FAD3EB" w14:textId="77777777" w:rsidTr="00C41A5B">
        <w:tc>
          <w:tcPr>
            <w:tcW w:w="1418" w:type="dxa"/>
          </w:tcPr>
          <w:p w14:paraId="6FCB8D53"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1984" w:type="dxa"/>
          </w:tcPr>
          <w:p w14:paraId="6EF9AC33"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3119" w:type="dxa"/>
          </w:tcPr>
          <w:p w14:paraId="7B5014E3"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of the content is delivered online,</w:t>
            </w:r>
          </w:p>
        </w:tc>
        <w:tc>
          <w:tcPr>
            <w:tcW w:w="2268" w:type="dxa"/>
          </w:tcPr>
          <w:p w14:paraId="4A3E4C1D"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 xml:space="preserve">  - Flipped classroom</w:t>
            </w:r>
          </w:p>
        </w:tc>
      </w:tr>
      <w:tr w:rsidR="005B3969" w:rsidRPr="005B3969" w14:paraId="603144FF" w14:textId="77777777" w:rsidTr="00C41A5B">
        <w:trPr>
          <w:trHeight w:val="216"/>
        </w:trPr>
        <w:tc>
          <w:tcPr>
            <w:tcW w:w="1418" w:type="dxa"/>
          </w:tcPr>
          <w:p w14:paraId="7BA0C0F9"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1984" w:type="dxa"/>
          </w:tcPr>
          <w:p w14:paraId="61181228"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3119" w:type="dxa"/>
          </w:tcPr>
          <w:p w14:paraId="737D728D"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 xml:space="preserve">typically uses online, discussions, and </w:t>
            </w:r>
          </w:p>
        </w:tc>
        <w:tc>
          <w:tcPr>
            <w:tcW w:w="2268" w:type="dxa"/>
          </w:tcPr>
          <w:p w14:paraId="2EA08C40"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 xml:space="preserve">  - Lectures online</w:t>
            </w:r>
          </w:p>
        </w:tc>
      </w:tr>
      <w:tr w:rsidR="005B3969" w:rsidRPr="005B3969" w14:paraId="511AFD7A" w14:textId="77777777" w:rsidTr="00C41A5B">
        <w:trPr>
          <w:trHeight w:val="90"/>
        </w:trPr>
        <w:tc>
          <w:tcPr>
            <w:tcW w:w="1418" w:type="dxa"/>
          </w:tcPr>
          <w:p w14:paraId="5D30CAFE"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1984" w:type="dxa"/>
          </w:tcPr>
          <w:p w14:paraId="33E862BE"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3119" w:type="dxa"/>
          </w:tcPr>
          <w:p w14:paraId="7520DF26"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typically has a reduced number of</w:t>
            </w:r>
          </w:p>
        </w:tc>
        <w:tc>
          <w:tcPr>
            <w:tcW w:w="2268" w:type="dxa"/>
          </w:tcPr>
          <w:p w14:paraId="091DA3A1"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 xml:space="preserve">  - Group Work</w:t>
            </w:r>
          </w:p>
        </w:tc>
      </w:tr>
      <w:tr w:rsidR="005B3969" w:rsidRPr="005B3969" w14:paraId="126D7484" w14:textId="77777777" w:rsidTr="00C41A5B">
        <w:tc>
          <w:tcPr>
            <w:tcW w:w="1418" w:type="dxa"/>
          </w:tcPr>
          <w:p w14:paraId="137B0EAF"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1984" w:type="dxa"/>
          </w:tcPr>
          <w:p w14:paraId="72EF0F7C"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3119" w:type="dxa"/>
          </w:tcPr>
          <w:p w14:paraId="583205ED"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face-to-face meetings a 15-week term</w:t>
            </w:r>
          </w:p>
        </w:tc>
        <w:tc>
          <w:tcPr>
            <w:tcW w:w="2268" w:type="dxa"/>
          </w:tcPr>
          <w:p w14:paraId="121A34EF"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 xml:space="preserve">  - Concept</w:t>
            </w:r>
          </w:p>
        </w:tc>
      </w:tr>
      <w:tr w:rsidR="005B3969" w:rsidRPr="005B3969" w14:paraId="4FB0AA0A" w14:textId="77777777" w:rsidTr="00C41A5B">
        <w:tc>
          <w:tcPr>
            <w:tcW w:w="1418" w:type="dxa"/>
          </w:tcPr>
          <w:p w14:paraId="0C1BAE91"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1984" w:type="dxa"/>
          </w:tcPr>
          <w:p w14:paraId="1D04B683"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3119" w:type="dxa"/>
          </w:tcPr>
          <w:p w14:paraId="58DA7E27"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3% online = 5 classes or 15 hours</w:t>
            </w:r>
          </w:p>
        </w:tc>
        <w:tc>
          <w:tcPr>
            <w:tcW w:w="2268" w:type="dxa"/>
          </w:tcPr>
          <w:p w14:paraId="512691B5"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 xml:space="preserve">  - Engagement in the</w:t>
            </w:r>
          </w:p>
        </w:tc>
      </w:tr>
      <w:tr w:rsidR="005B3969" w:rsidRPr="005B3969" w14:paraId="33EDD57F" w14:textId="77777777" w:rsidTr="00C41A5B">
        <w:trPr>
          <w:trHeight w:val="188"/>
        </w:trPr>
        <w:tc>
          <w:tcPr>
            <w:tcW w:w="1418" w:type="dxa"/>
          </w:tcPr>
          <w:p w14:paraId="477820F1"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1984" w:type="dxa"/>
          </w:tcPr>
          <w:p w14:paraId="66949930"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3119" w:type="dxa"/>
          </w:tcPr>
          <w:p w14:paraId="6DC5A5E5"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8% online = 12 classes or 35 hours</w:t>
            </w:r>
          </w:p>
        </w:tc>
        <w:tc>
          <w:tcPr>
            <w:tcW w:w="2268" w:type="dxa"/>
          </w:tcPr>
          <w:p w14:paraId="527A2BC4"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 xml:space="preserve">    classroom</w:t>
            </w:r>
          </w:p>
        </w:tc>
      </w:tr>
      <w:tr w:rsidR="005B3969" w:rsidRPr="005B3969" w14:paraId="201FE81D" w14:textId="77777777" w:rsidTr="00C41A5B">
        <w:tc>
          <w:tcPr>
            <w:tcW w:w="1418" w:type="dxa"/>
            <w:tcBorders>
              <w:bottom w:val="single" w:sz="4" w:space="0" w:color="000000"/>
            </w:tcBorders>
          </w:tcPr>
          <w:p w14:paraId="46243411"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1984" w:type="dxa"/>
            <w:tcBorders>
              <w:bottom w:val="single" w:sz="4" w:space="0" w:color="000000"/>
            </w:tcBorders>
          </w:tcPr>
          <w:p w14:paraId="75EE3C3A"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3119" w:type="dxa"/>
            <w:tcBorders>
              <w:bottom w:val="single" w:sz="4" w:space="0" w:color="000000"/>
            </w:tcBorders>
          </w:tcPr>
          <w:p w14:paraId="4F8964EC"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2268" w:type="dxa"/>
            <w:tcBorders>
              <w:bottom w:val="single" w:sz="4" w:space="0" w:color="000000"/>
            </w:tcBorders>
          </w:tcPr>
          <w:p w14:paraId="64F18248" w14:textId="77777777" w:rsidR="005B3969" w:rsidRPr="005B3969" w:rsidRDefault="005B3969" w:rsidP="005B3969">
            <w:pPr>
              <w:spacing w:after="0" w:line="240" w:lineRule="auto"/>
              <w:rPr>
                <w:rFonts w:ascii="Arial" w:eastAsia="Times New Roman" w:hAnsi="Arial" w:cs="Arial"/>
                <w:iCs/>
                <w:sz w:val="16"/>
                <w:szCs w:val="16"/>
                <w:lang w:eastAsia="id-ID"/>
              </w:rPr>
            </w:pPr>
          </w:p>
        </w:tc>
      </w:tr>
      <w:tr w:rsidR="005B3969" w:rsidRPr="005B3969" w14:paraId="55957EBF" w14:textId="77777777" w:rsidTr="00C41A5B">
        <w:tc>
          <w:tcPr>
            <w:tcW w:w="1418" w:type="dxa"/>
            <w:tcBorders>
              <w:top w:val="single" w:sz="4" w:space="0" w:color="000000"/>
            </w:tcBorders>
          </w:tcPr>
          <w:p w14:paraId="03185FDB"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Online</w:t>
            </w:r>
          </w:p>
        </w:tc>
        <w:tc>
          <w:tcPr>
            <w:tcW w:w="1984" w:type="dxa"/>
            <w:tcBorders>
              <w:top w:val="single" w:sz="4" w:space="0" w:color="000000"/>
            </w:tcBorders>
          </w:tcPr>
          <w:p w14:paraId="5921F454"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 xml:space="preserve">  80% - 100%</w:t>
            </w:r>
          </w:p>
        </w:tc>
        <w:tc>
          <w:tcPr>
            <w:tcW w:w="3119" w:type="dxa"/>
            <w:tcBorders>
              <w:top w:val="single" w:sz="4" w:space="0" w:color="000000"/>
            </w:tcBorders>
          </w:tcPr>
          <w:p w14:paraId="06A714F6"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A course where all of the content ts</w:t>
            </w:r>
          </w:p>
        </w:tc>
        <w:tc>
          <w:tcPr>
            <w:tcW w:w="2268" w:type="dxa"/>
            <w:tcBorders>
              <w:top w:val="single" w:sz="4" w:space="0" w:color="000000"/>
            </w:tcBorders>
          </w:tcPr>
          <w:p w14:paraId="52DBCEB3"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 xml:space="preserve">    Course is totally</w:t>
            </w:r>
          </w:p>
        </w:tc>
      </w:tr>
      <w:tr w:rsidR="005B3969" w:rsidRPr="005B3969" w14:paraId="27CCC4AD" w14:textId="77777777" w:rsidTr="00C41A5B">
        <w:tc>
          <w:tcPr>
            <w:tcW w:w="1418" w:type="dxa"/>
          </w:tcPr>
          <w:p w14:paraId="632C376E"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1984" w:type="dxa"/>
          </w:tcPr>
          <w:p w14:paraId="32577331"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3119" w:type="dxa"/>
          </w:tcPr>
          <w:p w14:paraId="5FEAFEC8"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 xml:space="preserve">delivered online. Typically have no </w:t>
            </w:r>
          </w:p>
        </w:tc>
        <w:tc>
          <w:tcPr>
            <w:tcW w:w="2268" w:type="dxa"/>
          </w:tcPr>
          <w:p w14:paraId="553D32A5"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 xml:space="preserve">    delivered online</w:t>
            </w:r>
          </w:p>
        </w:tc>
      </w:tr>
      <w:tr w:rsidR="005B3969" w:rsidRPr="005B3969" w14:paraId="4A3CFC72" w14:textId="77777777" w:rsidTr="00C41A5B">
        <w:tc>
          <w:tcPr>
            <w:tcW w:w="1418" w:type="dxa"/>
          </w:tcPr>
          <w:p w14:paraId="75A1E76D"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1984" w:type="dxa"/>
          </w:tcPr>
          <w:p w14:paraId="5F3844D8" w14:textId="77777777" w:rsidR="005B3969" w:rsidRPr="005B3969" w:rsidRDefault="005B3969" w:rsidP="005B3969">
            <w:pPr>
              <w:spacing w:after="0" w:line="240" w:lineRule="auto"/>
              <w:rPr>
                <w:rFonts w:ascii="Arial" w:eastAsia="Times New Roman" w:hAnsi="Arial" w:cs="Arial"/>
                <w:iCs/>
                <w:sz w:val="16"/>
                <w:szCs w:val="16"/>
                <w:lang w:eastAsia="id-ID"/>
              </w:rPr>
            </w:pPr>
          </w:p>
        </w:tc>
        <w:tc>
          <w:tcPr>
            <w:tcW w:w="3119" w:type="dxa"/>
          </w:tcPr>
          <w:p w14:paraId="0CB6033D" w14:textId="77777777" w:rsidR="005B3969" w:rsidRPr="005B3969" w:rsidRDefault="005B3969" w:rsidP="005B3969">
            <w:pPr>
              <w:spacing w:after="0" w:line="240" w:lineRule="auto"/>
              <w:rPr>
                <w:rFonts w:ascii="Arial" w:eastAsia="Times New Roman" w:hAnsi="Arial" w:cs="Arial"/>
                <w:iCs/>
                <w:sz w:val="16"/>
                <w:szCs w:val="16"/>
                <w:lang w:eastAsia="id-ID"/>
              </w:rPr>
            </w:pPr>
            <w:r w:rsidRPr="005B3969">
              <w:rPr>
                <w:rFonts w:ascii="Arial" w:eastAsia="Times New Roman" w:hAnsi="Arial" w:cs="Arial"/>
                <w:iCs/>
                <w:sz w:val="16"/>
                <w:szCs w:val="16"/>
                <w:lang w:eastAsia="id-ID"/>
              </w:rPr>
              <w:t>Face-to-face meetings</w:t>
            </w:r>
          </w:p>
        </w:tc>
        <w:tc>
          <w:tcPr>
            <w:tcW w:w="2268" w:type="dxa"/>
          </w:tcPr>
          <w:p w14:paraId="3DA6FCCC" w14:textId="77777777" w:rsidR="005B3969" w:rsidRPr="005B3969" w:rsidRDefault="005B3969" w:rsidP="005B3969">
            <w:pPr>
              <w:spacing w:after="0" w:line="240" w:lineRule="auto"/>
              <w:rPr>
                <w:rFonts w:ascii="Arial" w:eastAsia="Times New Roman" w:hAnsi="Arial" w:cs="Arial"/>
                <w:iCs/>
                <w:sz w:val="16"/>
                <w:szCs w:val="16"/>
                <w:lang w:eastAsia="id-ID"/>
              </w:rPr>
            </w:pPr>
          </w:p>
        </w:tc>
      </w:tr>
    </w:tbl>
    <w:p w14:paraId="20AD6F31" w14:textId="77777777" w:rsidR="005B3969" w:rsidRPr="005B3969" w:rsidRDefault="005B3969" w:rsidP="005B3969">
      <w:pPr>
        <w:spacing w:after="0" w:line="240" w:lineRule="auto"/>
        <w:rPr>
          <w:rFonts w:ascii="Arial" w:eastAsia="Times New Roman" w:hAnsi="Arial" w:cs="Arial"/>
          <w:b/>
          <w:sz w:val="16"/>
          <w:szCs w:val="16"/>
          <w:lang w:eastAsia="id-ID"/>
        </w:rPr>
      </w:pPr>
      <w:r w:rsidRPr="005B3969">
        <w:rPr>
          <w:rFonts w:ascii="Calibri" w:eastAsia="Calibri" w:hAnsi="Calibri" w:cs="Calibri"/>
          <w:sz w:val="20"/>
          <w:szCs w:val="20"/>
          <w:lang w:eastAsia="id-ID"/>
        </w:rPr>
        <w:t xml:space="preserve">    </w:t>
      </w:r>
      <w:r w:rsidRPr="005B3969">
        <w:rPr>
          <w:rFonts w:ascii="Calibri" w:eastAsia="Calibri" w:hAnsi="Calibri" w:cs="Calibri"/>
          <w:lang w:eastAsia="id-ID"/>
        </w:rPr>
        <w:t xml:space="preserve">    </w:t>
      </w:r>
      <w:r w:rsidRPr="005B3969">
        <w:rPr>
          <w:rFonts w:ascii="Arial" w:eastAsia="Times New Roman" w:hAnsi="Arial" w:cs="Arial"/>
          <w:b/>
          <w:sz w:val="16"/>
          <w:szCs w:val="16"/>
          <w:lang w:eastAsia="id-ID"/>
        </w:rPr>
        <w:t>Source: Allen, E.Seaman, J &amp; Garrett, R. (2007).Blended in: the extent and promise of hybrid education</w:t>
      </w:r>
    </w:p>
    <w:p w14:paraId="388F731B" w14:textId="77777777" w:rsidR="005B3969" w:rsidRPr="005B3969" w:rsidRDefault="005B3969" w:rsidP="005B3969">
      <w:pPr>
        <w:spacing w:after="0" w:line="276" w:lineRule="auto"/>
        <w:rPr>
          <w:rFonts w:ascii="Arial" w:eastAsia="Times New Roman" w:hAnsi="Arial" w:cs="Arial"/>
          <w:sz w:val="16"/>
          <w:szCs w:val="16"/>
          <w:lang w:eastAsia="id-ID"/>
        </w:rPr>
      </w:pPr>
      <w:r w:rsidRPr="005B3969">
        <w:rPr>
          <w:rFonts w:ascii="Arial" w:eastAsia="Times New Roman" w:hAnsi="Arial" w:cs="Arial"/>
          <w:b/>
          <w:sz w:val="16"/>
          <w:szCs w:val="16"/>
          <w:lang w:eastAsia="id-ID"/>
        </w:rPr>
        <w:t xml:space="preserve">                       in hybrid education in the United States Annual Report; Sloan Consortium</w:t>
      </w:r>
      <w:r w:rsidRPr="005B3969">
        <w:rPr>
          <w:rFonts w:ascii="Arial" w:eastAsia="Times New Roman" w:hAnsi="Arial" w:cs="Arial"/>
          <w:sz w:val="16"/>
          <w:szCs w:val="16"/>
          <w:lang w:eastAsia="id-ID"/>
        </w:rPr>
        <w:t xml:space="preserve"> </w:t>
      </w:r>
    </w:p>
    <w:p w14:paraId="78DD0C0B" w14:textId="69FF1552" w:rsidR="000D31E9" w:rsidRDefault="005B3969" w:rsidP="000F2E16">
      <w:pPr>
        <w:spacing w:after="0" w:line="276" w:lineRule="auto"/>
        <w:jc w:val="both"/>
      </w:pPr>
      <w:r>
        <w:t xml:space="preserve">          </w:t>
      </w:r>
      <w:r w:rsidR="000F2E16">
        <w:t xml:space="preserve">  </w:t>
      </w:r>
      <w:r w:rsidR="001E2D92">
        <w:t xml:space="preserve"> </w:t>
      </w:r>
    </w:p>
    <w:p w14:paraId="2C20C420" w14:textId="29201FA0" w:rsidR="005B3969" w:rsidRPr="000F2E16" w:rsidRDefault="000D31E9" w:rsidP="000F2E16">
      <w:pPr>
        <w:spacing w:after="0" w:line="276" w:lineRule="auto"/>
        <w:jc w:val="both"/>
        <w:rPr>
          <w:rFonts w:ascii="Candara" w:hAnsi="Candara"/>
          <w:sz w:val="24"/>
          <w:szCs w:val="24"/>
        </w:rPr>
      </w:pPr>
      <w:r>
        <w:t xml:space="preserve">             </w:t>
      </w:r>
      <w:r w:rsidR="005B3969" w:rsidRPr="000F2E16">
        <w:rPr>
          <w:rFonts w:ascii="Candara" w:hAnsi="Candara"/>
          <w:sz w:val="24"/>
          <w:szCs w:val="24"/>
        </w:rPr>
        <w:t>This research is supported by the results of research conducted at Lancaster Wheatland Middle School by Aritonang, M. (2004) proving hybrid students score 81% advanced and proficient on the Algebra Keystone exam, reaching levels twice as high as the state average, related to changes in motivation and confidence in hybrid learning. The fact that there is a positive change related to the motivation of participation involved in learning is done by hybrid learning methods.</w:t>
      </w:r>
    </w:p>
    <w:p w14:paraId="352F8EA3" w14:textId="3C5E977F" w:rsidR="005B3969" w:rsidRPr="000F2E16" w:rsidRDefault="005B3969" w:rsidP="000F2E16">
      <w:pPr>
        <w:spacing w:after="0" w:line="276" w:lineRule="auto"/>
        <w:jc w:val="both"/>
        <w:rPr>
          <w:rFonts w:ascii="Candara" w:hAnsi="Candara"/>
          <w:sz w:val="24"/>
          <w:szCs w:val="24"/>
        </w:rPr>
      </w:pPr>
      <w:r>
        <w:t xml:space="preserve">           </w:t>
      </w:r>
      <w:r w:rsidR="000F2E16">
        <w:t xml:space="preserve">  </w:t>
      </w:r>
      <w:r w:rsidRPr="000F2E16">
        <w:rPr>
          <w:rFonts w:ascii="Candara" w:hAnsi="Candara"/>
          <w:sz w:val="24"/>
          <w:szCs w:val="24"/>
        </w:rPr>
        <w:t>From several research results that have been conducted on hybrid learning models, Buzzetto, NA &amp; Sweat, R. (2006) in their article on Hybrid Learning Defined, states that hybrid learning as an effective and efficient development method supports in-depth analysis of knowledge, and increases student satisfaction and cause a paradigm shift in higher education. Experience outside the classroom and other non-traditional ways can enhance the learning experience of higher education and even produce growth in hybrid learning models.</w:t>
      </w:r>
    </w:p>
    <w:p w14:paraId="68D6EDD6" w14:textId="64A46C9D" w:rsidR="005B3969" w:rsidRPr="000F2E16" w:rsidRDefault="005B3969" w:rsidP="000F2E16">
      <w:pPr>
        <w:spacing w:after="0" w:line="276" w:lineRule="auto"/>
        <w:jc w:val="both"/>
        <w:rPr>
          <w:rFonts w:ascii="Candara" w:hAnsi="Candara"/>
          <w:sz w:val="24"/>
          <w:szCs w:val="24"/>
        </w:rPr>
      </w:pPr>
      <w:r>
        <w:t xml:space="preserve">          </w:t>
      </w:r>
      <w:r w:rsidR="000F2E16">
        <w:t xml:space="preserve">   </w:t>
      </w:r>
      <w:r w:rsidRPr="000F2E16">
        <w:rPr>
          <w:rFonts w:ascii="Candara" w:hAnsi="Candara"/>
          <w:sz w:val="24"/>
          <w:szCs w:val="24"/>
        </w:rPr>
        <w:t>Ahmed, H.M.S. (2010) Hybrid e learning acceptance model: Leaner perceptions. The research explained that there were three critical success factors in the hybrid e learning program, namely instructor characteristics, information technology infrastructure, and organizational and technical support. The results showed that all three factors significantly and directly impacted student acceptance of the hybrid e-learning program. Information technology infrastructure and organizational support have proven to be the main determinants of instructor characteristics as a determining factor for the success of hybrid e-learning acceptance by students. Supports online learning because it achieves more access to higher education.</w:t>
      </w:r>
    </w:p>
    <w:p w14:paraId="085CF062" w14:textId="453FE091" w:rsidR="005B3969" w:rsidRPr="000F2E16" w:rsidRDefault="005B3969" w:rsidP="000F2E16">
      <w:pPr>
        <w:spacing w:after="0" w:line="276" w:lineRule="auto"/>
        <w:jc w:val="both"/>
        <w:rPr>
          <w:rFonts w:ascii="Candara" w:hAnsi="Candara"/>
          <w:sz w:val="24"/>
          <w:szCs w:val="24"/>
        </w:rPr>
      </w:pPr>
      <w:r>
        <w:t xml:space="preserve">             </w:t>
      </w:r>
      <w:r w:rsidRPr="000F2E16">
        <w:rPr>
          <w:rFonts w:ascii="Candara" w:hAnsi="Candara"/>
          <w:sz w:val="24"/>
          <w:szCs w:val="24"/>
        </w:rPr>
        <w:t>Research conducted by Rahmatillah, H (2013) on the Application of Hybrid Learning Models to Improve the Quality of Learning in Vocational Schools. In his research, the method used is True Experimental Design with pretest and posttest control group design, namely the experimental class and the control class. The results of the study were obtained (1) the product was said to be feasible to use, the average results of the media feasibility test to improve the quality of learning by 78.56%, (2) the average student learning outcomes increased by 29.96% for the control class and 48.72% for the experimental class, (3) the response of students and teachers to the research in the experimental class at a good level and the results were 81.50% and 80.00%</w:t>
      </w:r>
    </w:p>
    <w:p w14:paraId="6E78A68D" w14:textId="35A66F96" w:rsidR="005B3969" w:rsidRPr="000F2E16" w:rsidRDefault="005B3969" w:rsidP="000F2E16">
      <w:pPr>
        <w:spacing w:after="0" w:line="276" w:lineRule="auto"/>
        <w:jc w:val="both"/>
        <w:rPr>
          <w:rFonts w:ascii="Candara" w:hAnsi="Candara"/>
          <w:sz w:val="24"/>
          <w:szCs w:val="24"/>
        </w:rPr>
      </w:pPr>
      <w:r>
        <w:t xml:space="preserve">             </w:t>
      </w:r>
      <w:r w:rsidRPr="000F2E16">
        <w:rPr>
          <w:rFonts w:ascii="Candara" w:hAnsi="Candara"/>
          <w:sz w:val="24"/>
          <w:szCs w:val="24"/>
        </w:rPr>
        <w:t>Another article written by Klimova, B.F &amp; Kacetl, J. (2015) Hybrid Learning and its current role in the teaching of foreign languages. In his research aims to explore perceptions about the concept of hybrid learning and to describe the methodology such as the integration of face-to-face and instructional components online. The use of innovative technology, the conceptualization of learning paradigms, or continuous assessment and evaluation of mixed learning demonstrates the added value of its role in foreign language teaching</w:t>
      </w:r>
    </w:p>
    <w:p w14:paraId="4778B698" w14:textId="09A3C0A0" w:rsidR="005B3969" w:rsidRPr="000F2E16" w:rsidRDefault="00F167B5" w:rsidP="000F2E16">
      <w:pPr>
        <w:spacing w:after="0" w:line="276" w:lineRule="auto"/>
        <w:jc w:val="both"/>
        <w:rPr>
          <w:rFonts w:ascii="Candara" w:hAnsi="Candara"/>
          <w:sz w:val="24"/>
          <w:szCs w:val="24"/>
        </w:rPr>
      </w:pPr>
      <w:r w:rsidRPr="000F2E16">
        <w:rPr>
          <w:rFonts w:ascii="Candara" w:hAnsi="Candara"/>
          <w:sz w:val="24"/>
          <w:szCs w:val="24"/>
        </w:rPr>
        <w:t xml:space="preserve">           </w:t>
      </w:r>
      <w:r w:rsidR="000F2E16">
        <w:rPr>
          <w:rFonts w:ascii="Candara" w:hAnsi="Candara"/>
          <w:sz w:val="24"/>
          <w:szCs w:val="24"/>
        </w:rPr>
        <w:t xml:space="preserve"> </w:t>
      </w:r>
      <w:r w:rsidR="005B3969" w:rsidRPr="000F2E16">
        <w:rPr>
          <w:rFonts w:ascii="Candara" w:hAnsi="Candara"/>
          <w:sz w:val="24"/>
          <w:szCs w:val="24"/>
        </w:rPr>
        <w:t>Research Rahmawati, E.dkk (2015) The Effect of Edmodo on Learning Outcomes. The conclusion of the study explains that learning uses edmodo media as an alternative to improve student learning outcomes. The same research conducted by Putri, S.R., et al (2017), the conclusion of the study explained that the use of edmodo learning media can improve student learning activities and outcomes. Muhajir, et al (2019) in his research concluded that the application of edmodo learning media was more effective because there was an increase in interest and learning outcomes. Furthermore, Purnawarman, P., et al (2016) research results show edmodo is implemented in teaching writing in learning English, and edmodo also facilitates students' cognitive involvement in learning activities.</w:t>
      </w:r>
    </w:p>
    <w:p w14:paraId="42A10310" w14:textId="39C9B14E" w:rsidR="00F167B5" w:rsidRPr="001E2D92" w:rsidRDefault="00F167B5" w:rsidP="001E2D92">
      <w:pPr>
        <w:spacing w:after="0" w:line="276" w:lineRule="auto"/>
        <w:jc w:val="both"/>
        <w:rPr>
          <w:rFonts w:ascii="Candara" w:hAnsi="Candara"/>
          <w:sz w:val="24"/>
          <w:szCs w:val="24"/>
        </w:rPr>
      </w:pPr>
      <w:r>
        <w:t xml:space="preserve">           </w:t>
      </w:r>
      <w:r w:rsidR="001E2D92">
        <w:t xml:space="preserve">  </w:t>
      </w:r>
      <w:r w:rsidRPr="001E2D92">
        <w:rPr>
          <w:rFonts w:ascii="Candara" w:hAnsi="Candara"/>
          <w:sz w:val="24"/>
          <w:szCs w:val="24"/>
        </w:rPr>
        <w:t>Pintrich, P.R. &amp; De Groot, E.V. (1990) in his article Motivational and Self-Regulated Learning Components of Classroom Academic Performance. This is a correlational study that examines the relationship between orientation motivation, which is governed by independent learning and classroom academic performance for 173 students. With the regression analysis method, the results obtained, independence (self-regulation), self-confidence (self-efficacy) and anxiety test appear the best. Performance predictors of intrinsic value do not have a direct influence on performance but are strongly related to self-regulation and cognitive strategies.</w:t>
      </w:r>
    </w:p>
    <w:p w14:paraId="5C35FB74" w14:textId="04DA232C" w:rsidR="00F167B5" w:rsidRDefault="00F167B5" w:rsidP="001E2D92">
      <w:pPr>
        <w:spacing w:after="0" w:line="276" w:lineRule="auto"/>
        <w:jc w:val="both"/>
        <w:rPr>
          <w:rFonts w:ascii="Candara" w:hAnsi="Candara"/>
          <w:sz w:val="24"/>
          <w:szCs w:val="24"/>
        </w:rPr>
      </w:pPr>
      <w:r>
        <w:t xml:space="preserve">             </w:t>
      </w:r>
      <w:r w:rsidRPr="001E2D92">
        <w:rPr>
          <w:rFonts w:ascii="Candara" w:hAnsi="Candara"/>
          <w:sz w:val="24"/>
          <w:szCs w:val="24"/>
        </w:rPr>
        <w:t>Meanwhile Maher, A. (2003) Learning Outcomes in Higher Education: implications for Curriculum Design and Student Learning. In his article written, universities in the UK has experienced extraordinary changes in the last thirty years. Successive governments have tried to make this sector more efficient and more accountable. Learning outcomes can act as benchmarks to ensure quality and efficiency in tertiary institutions. How learning outcomes are used in tertiary institutions and evaluate their implications for designing curriculum and student learning.</w:t>
      </w:r>
    </w:p>
    <w:p w14:paraId="3F841412" w14:textId="77777777" w:rsidR="001E2D92" w:rsidRDefault="001E2D92" w:rsidP="001E2D92">
      <w:pPr>
        <w:spacing w:after="0" w:line="276" w:lineRule="auto"/>
        <w:jc w:val="both"/>
        <w:rPr>
          <w:rFonts w:ascii="Candara" w:hAnsi="Candara"/>
          <w:sz w:val="24"/>
          <w:szCs w:val="24"/>
        </w:rPr>
      </w:pPr>
    </w:p>
    <w:p w14:paraId="598524E4" w14:textId="1B18774A" w:rsidR="00F167B5" w:rsidRDefault="00F167B5" w:rsidP="00F167B5">
      <w:pPr>
        <w:spacing w:after="0"/>
        <w:jc w:val="center"/>
        <w:rPr>
          <w:rFonts w:ascii="Candara" w:hAnsi="Candara"/>
          <w:b/>
          <w:bCs/>
          <w:i/>
          <w:iCs/>
          <w:sz w:val="24"/>
          <w:szCs w:val="24"/>
        </w:rPr>
      </w:pPr>
      <w:r w:rsidRPr="001E2D92">
        <w:rPr>
          <w:rFonts w:ascii="Candara" w:hAnsi="Candara"/>
          <w:b/>
          <w:bCs/>
          <w:i/>
          <w:iCs/>
          <w:sz w:val="24"/>
          <w:szCs w:val="24"/>
        </w:rPr>
        <w:t>CONCLUSION</w:t>
      </w:r>
    </w:p>
    <w:p w14:paraId="14A51CD0" w14:textId="77777777" w:rsidR="001E2D92" w:rsidRPr="001E2D92" w:rsidRDefault="001E2D92" w:rsidP="00F167B5">
      <w:pPr>
        <w:spacing w:after="0"/>
        <w:jc w:val="center"/>
        <w:rPr>
          <w:rFonts w:ascii="Candara" w:hAnsi="Candara"/>
          <w:b/>
          <w:bCs/>
          <w:i/>
          <w:iCs/>
          <w:sz w:val="16"/>
          <w:szCs w:val="16"/>
        </w:rPr>
      </w:pPr>
    </w:p>
    <w:p w14:paraId="13448F40" w14:textId="5069FD56" w:rsidR="00F167B5" w:rsidRDefault="00F167B5" w:rsidP="001E2D92">
      <w:pPr>
        <w:spacing w:after="0" w:line="276" w:lineRule="auto"/>
        <w:jc w:val="both"/>
        <w:rPr>
          <w:rFonts w:ascii="Candara" w:hAnsi="Candara"/>
          <w:sz w:val="24"/>
          <w:szCs w:val="24"/>
        </w:rPr>
      </w:pPr>
      <w:r>
        <w:t>    </w:t>
      </w:r>
      <w:r w:rsidR="001E2D92">
        <w:t xml:space="preserve">      </w:t>
      </w:r>
      <w:r>
        <w:t xml:space="preserve"> </w:t>
      </w:r>
      <w:r w:rsidRPr="001E2D92">
        <w:rPr>
          <w:rFonts w:ascii="Candara" w:hAnsi="Candara"/>
          <w:sz w:val="24"/>
          <w:szCs w:val="24"/>
        </w:rPr>
        <w:t>Based on the above discussion the results of the study can be concluded as follows: (1). Edmodo-based hybrid learning can improve independence and learning outcomes; (2) There is an increase in the average value of learning outcomes in the treatment group from the control group; (3) There is a significant relationship between learning independence and learning outcomes; (3) There is a significant difference between hybrid learning and learning outcomes; (4) Learning through hybrid learning is recommended as the most effective learning model trend in optimizing the learning process, fostering an attitude of student independence and an active, creative and innovative attitude so that it can motivate in increasing student achievement and learning outcomes.</w:t>
      </w:r>
    </w:p>
    <w:p w14:paraId="0D28BFA3" w14:textId="6F4C7933" w:rsidR="000D31E9" w:rsidRDefault="000D31E9" w:rsidP="001E2D92">
      <w:pPr>
        <w:spacing w:after="0" w:line="276" w:lineRule="auto"/>
        <w:jc w:val="both"/>
        <w:rPr>
          <w:rFonts w:ascii="Candara" w:hAnsi="Candara"/>
          <w:sz w:val="24"/>
          <w:szCs w:val="24"/>
        </w:rPr>
      </w:pPr>
    </w:p>
    <w:p w14:paraId="4D3332BA" w14:textId="4902BC26" w:rsidR="00F167B5" w:rsidRPr="00E75C51" w:rsidRDefault="00F167B5" w:rsidP="001E2D92">
      <w:pPr>
        <w:spacing w:after="0"/>
        <w:jc w:val="center"/>
        <w:rPr>
          <w:rFonts w:ascii="Candara" w:hAnsi="Candara"/>
          <w:b/>
          <w:bCs/>
          <w:sz w:val="24"/>
          <w:szCs w:val="24"/>
        </w:rPr>
      </w:pPr>
      <w:r w:rsidRPr="00E75C51">
        <w:rPr>
          <w:rFonts w:ascii="Candara" w:hAnsi="Candara"/>
          <w:b/>
          <w:bCs/>
          <w:i/>
          <w:iCs/>
          <w:sz w:val="24"/>
          <w:szCs w:val="24"/>
        </w:rPr>
        <w:t>REFERENCES</w:t>
      </w:r>
    </w:p>
    <w:p w14:paraId="66C07E0D" w14:textId="494FCD83" w:rsidR="00795F71" w:rsidRDefault="00795F71" w:rsidP="00515B25">
      <w:pPr>
        <w:spacing w:after="0"/>
        <w:jc w:val="both"/>
      </w:pPr>
    </w:p>
    <w:p w14:paraId="62D1F29D" w14:textId="77777777" w:rsidR="00E75C51" w:rsidRPr="00E75C51" w:rsidRDefault="00F167B5" w:rsidP="00F167B5">
      <w:pPr>
        <w:spacing w:after="0" w:line="240" w:lineRule="auto"/>
        <w:rPr>
          <w:rFonts w:ascii="Candara" w:eastAsia="Times New Roman" w:hAnsi="Candara" w:cs="Times New Roman"/>
          <w:sz w:val="24"/>
          <w:szCs w:val="24"/>
          <w:lang w:eastAsia="id-ID"/>
        </w:rPr>
      </w:pPr>
      <w:r w:rsidRPr="00E75C51">
        <w:rPr>
          <w:rFonts w:ascii="Candara" w:eastAsia="Times New Roman" w:hAnsi="Candara" w:cs="Times New Roman"/>
          <w:sz w:val="24"/>
          <w:szCs w:val="24"/>
          <w:lang w:eastAsia="id-ID"/>
        </w:rPr>
        <w:t xml:space="preserve">Abdelrahman, N. (2016). Hybrid Learning: Perspective of Higher Education Faculty. </w:t>
      </w:r>
      <w:r w:rsidR="00E75C51" w:rsidRPr="00E75C51">
        <w:rPr>
          <w:rFonts w:ascii="Candara" w:eastAsia="Times New Roman" w:hAnsi="Candara" w:cs="Times New Roman"/>
          <w:sz w:val="24"/>
          <w:szCs w:val="24"/>
          <w:lang w:eastAsia="id-ID"/>
        </w:rPr>
        <w:t xml:space="preserve">   </w:t>
      </w:r>
    </w:p>
    <w:p w14:paraId="2E48A978" w14:textId="77777777" w:rsidR="00E75C51" w:rsidRDefault="00E75C51" w:rsidP="00F167B5">
      <w:pPr>
        <w:spacing w:after="0" w:line="240" w:lineRule="auto"/>
        <w:rPr>
          <w:rFonts w:ascii="Candara" w:eastAsia="Times New Roman" w:hAnsi="Candara" w:cs="Times New Roman"/>
          <w:i/>
          <w:iCs/>
          <w:sz w:val="24"/>
          <w:szCs w:val="24"/>
          <w:lang w:eastAsia="id-ID"/>
        </w:rPr>
      </w:pPr>
      <w:r w:rsidRPr="00E75C51">
        <w:rPr>
          <w:rFonts w:ascii="Candara" w:eastAsia="Times New Roman" w:hAnsi="Candara" w:cs="Times New Roman"/>
          <w:sz w:val="24"/>
          <w:szCs w:val="24"/>
          <w:lang w:eastAsia="id-ID"/>
        </w:rPr>
        <w:t xml:space="preserve">            </w:t>
      </w:r>
      <w:r w:rsidR="00F167B5" w:rsidRPr="00E75C51">
        <w:rPr>
          <w:rFonts w:ascii="Candara" w:eastAsia="Times New Roman" w:hAnsi="Candara" w:cs="Times New Roman"/>
          <w:i/>
          <w:iCs/>
          <w:sz w:val="24"/>
          <w:szCs w:val="24"/>
          <w:lang w:eastAsia="id-ID"/>
        </w:rPr>
        <w:t xml:space="preserve">International Journal of Information Communication Technologies and Human </w:t>
      </w:r>
    </w:p>
    <w:p w14:paraId="495CF52B" w14:textId="34F28E85" w:rsidR="00F167B5" w:rsidRPr="00E75C51" w:rsidRDefault="00E75C51" w:rsidP="00F167B5">
      <w:pPr>
        <w:spacing w:after="0" w:line="240" w:lineRule="auto"/>
        <w:rPr>
          <w:rFonts w:ascii="Candara" w:eastAsia="Times New Roman" w:hAnsi="Candara" w:cs="Times New Roman"/>
          <w:sz w:val="24"/>
          <w:szCs w:val="24"/>
          <w:lang w:eastAsia="id-ID"/>
        </w:rPr>
      </w:pPr>
      <w:r>
        <w:rPr>
          <w:rFonts w:ascii="Candara" w:eastAsia="Times New Roman" w:hAnsi="Candara" w:cs="Times New Roman"/>
          <w:i/>
          <w:iCs/>
          <w:sz w:val="24"/>
          <w:szCs w:val="24"/>
          <w:lang w:eastAsia="id-ID"/>
        </w:rPr>
        <w:t xml:space="preserve">             </w:t>
      </w:r>
      <w:r w:rsidR="00F167B5" w:rsidRPr="00E75C51">
        <w:rPr>
          <w:rFonts w:ascii="Candara" w:eastAsia="Times New Roman" w:hAnsi="Candara" w:cs="Times New Roman"/>
          <w:i/>
          <w:iCs/>
          <w:sz w:val="24"/>
          <w:szCs w:val="24"/>
          <w:lang w:eastAsia="id-ID"/>
        </w:rPr>
        <w:t>Development</w:t>
      </w:r>
      <w:r w:rsidR="00F167B5" w:rsidRPr="00E75C51">
        <w:rPr>
          <w:rFonts w:ascii="Candara" w:eastAsia="Times New Roman" w:hAnsi="Candara" w:cs="Times New Roman"/>
          <w:sz w:val="24"/>
          <w:szCs w:val="24"/>
          <w:lang w:eastAsia="id-ID"/>
        </w:rPr>
        <w:t xml:space="preserve">, </w:t>
      </w:r>
      <w:r w:rsidR="00F167B5" w:rsidRPr="00E75C51">
        <w:rPr>
          <w:rFonts w:ascii="Candara" w:eastAsia="Times New Roman" w:hAnsi="Candara" w:cs="Times New Roman"/>
          <w:i/>
          <w:iCs/>
          <w:sz w:val="24"/>
          <w:szCs w:val="24"/>
          <w:lang w:eastAsia="id-ID"/>
        </w:rPr>
        <w:t>8</w:t>
      </w:r>
      <w:r w:rsidR="00F167B5" w:rsidRPr="00E75C51">
        <w:rPr>
          <w:rFonts w:ascii="Candara" w:eastAsia="Times New Roman" w:hAnsi="Candara" w:cs="Times New Roman"/>
          <w:sz w:val="24"/>
          <w:szCs w:val="24"/>
          <w:lang w:eastAsia="id-ID"/>
        </w:rPr>
        <w:t xml:space="preserve"> (1),</w:t>
      </w:r>
      <w:r>
        <w:rPr>
          <w:rFonts w:ascii="Candara" w:eastAsia="Times New Roman" w:hAnsi="Candara" w:cs="Times New Roman"/>
          <w:sz w:val="24"/>
          <w:szCs w:val="24"/>
          <w:lang w:eastAsia="id-ID"/>
        </w:rPr>
        <w:t xml:space="preserve"> </w:t>
      </w:r>
      <w:r w:rsidR="00F167B5" w:rsidRPr="00E75C51">
        <w:rPr>
          <w:rFonts w:ascii="Candara" w:eastAsia="Times New Roman" w:hAnsi="Candara" w:cs="Times New Roman"/>
          <w:sz w:val="24"/>
          <w:szCs w:val="24"/>
          <w:lang w:eastAsia="id-ID"/>
        </w:rPr>
        <w:t>1935 - 5661. doi : 10.4018/IJICTHD. 2016010101</w:t>
      </w:r>
    </w:p>
    <w:p w14:paraId="0E364100" w14:textId="77777777" w:rsidR="00F167B5" w:rsidRPr="00E75C51" w:rsidRDefault="00F167B5" w:rsidP="00F167B5">
      <w:pPr>
        <w:spacing w:after="0" w:line="240" w:lineRule="auto"/>
        <w:rPr>
          <w:rFonts w:ascii="Candara" w:eastAsia="Times New Roman" w:hAnsi="Candara" w:cs="Times New Roman"/>
          <w:sz w:val="24"/>
          <w:szCs w:val="24"/>
          <w:lang w:eastAsia="id-ID"/>
        </w:rPr>
      </w:pPr>
    </w:p>
    <w:p w14:paraId="66E3D4F4" w14:textId="77777777" w:rsidR="00E75C51" w:rsidRDefault="00F167B5" w:rsidP="00F167B5">
      <w:pPr>
        <w:spacing w:after="0" w:line="240" w:lineRule="auto"/>
        <w:rPr>
          <w:rFonts w:ascii="Candara" w:eastAsia="Times New Roman" w:hAnsi="Candara" w:cs="Times New Roman"/>
          <w:sz w:val="24"/>
          <w:szCs w:val="24"/>
          <w:lang w:eastAsia="id-ID"/>
        </w:rPr>
      </w:pPr>
      <w:r w:rsidRPr="00E75C51">
        <w:rPr>
          <w:rFonts w:ascii="Candara" w:eastAsia="Times New Roman" w:hAnsi="Candara" w:cs="Times New Roman"/>
          <w:sz w:val="24"/>
          <w:szCs w:val="24"/>
          <w:lang w:eastAsia="id-ID"/>
        </w:rPr>
        <w:t xml:space="preserve">Ahmed, S.H.M. (2010). Hybrid e -Learning Acceptance Model : Learner Perceptions. </w:t>
      </w:r>
    </w:p>
    <w:p w14:paraId="06DE6A41" w14:textId="507D486B" w:rsidR="00F167B5" w:rsidRPr="00E75C51" w:rsidRDefault="00E75C51" w:rsidP="00F167B5">
      <w:pPr>
        <w:spacing w:after="0" w:line="240" w:lineRule="auto"/>
        <w:rPr>
          <w:rFonts w:ascii="Candara" w:eastAsia="Times New Roman" w:hAnsi="Candara" w:cs="Times New Roman"/>
          <w:sz w:val="24"/>
          <w:szCs w:val="24"/>
          <w:lang w:eastAsia="id-ID"/>
        </w:rPr>
      </w:pPr>
      <w:r>
        <w:rPr>
          <w:rFonts w:ascii="Candara" w:eastAsia="Times New Roman" w:hAnsi="Candara" w:cs="Times New Roman"/>
          <w:sz w:val="24"/>
          <w:szCs w:val="24"/>
          <w:lang w:eastAsia="id-ID"/>
        </w:rPr>
        <w:t xml:space="preserve">            </w:t>
      </w:r>
      <w:r w:rsidR="00F167B5" w:rsidRPr="00E75C51">
        <w:rPr>
          <w:rFonts w:ascii="Candara" w:eastAsia="Times New Roman" w:hAnsi="Candara" w:cs="Times New Roman"/>
          <w:i/>
          <w:iCs/>
          <w:sz w:val="24"/>
          <w:szCs w:val="24"/>
          <w:lang w:eastAsia="id-ID"/>
        </w:rPr>
        <w:t>Decision  Sciences Journal of Innovative Education, 8</w:t>
      </w:r>
      <w:r w:rsidR="00F167B5" w:rsidRPr="00E75C51">
        <w:rPr>
          <w:rFonts w:ascii="Candara" w:eastAsia="Times New Roman" w:hAnsi="Candara" w:cs="Times New Roman"/>
          <w:sz w:val="24"/>
          <w:szCs w:val="24"/>
          <w:lang w:eastAsia="id-ID"/>
        </w:rPr>
        <w:t>, 313-346</w:t>
      </w:r>
    </w:p>
    <w:p w14:paraId="1D9EFAE2" w14:textId="77777777" w:rsidR="00F167B5" w:rsidRPr="00E75C51" w:rsidRDefault="00F167B5" w:rsidP="00F167B5">
      <w:pPr>
        <w:spacing w:after="0" w:line="240" w:lineRule="auto"/>
        <w:rPr>
          <w:rFonts w:ascii="Candara" w:eastAsia="Times New Roman" w:hAnsi="Candara" w:cs="Times New Roman"/>
          <w:sz w:val="24"/>
          <w:szCs w:val="24"/>
          <w:lang w:eastAsia="id-ID"/>
        </w:rPr>
      </w:pPr>
    </w:p>
    <w:p w14:paraId="26DFF7FB" w14:textId="77777777" w:rsidR="00E75C51" w:rsidRDefault="00F167B5" w:rsidP="00F167B5">
      <w:pPr>
        <w:spacing w:after="0" w:line="240" w:lineRule="auto"/>
        <w:rPr>
          <w:rFonts w:ascii="Candara" w:eastAsia="Times New Roman" w:hAnsi="Candara" w:cs="Times New Roman"/>
          <w:sz w:val="24"/>
          <w:szCs w:val="24"/>
          <w:lang w:eastAsia="id-ID"/>
        </w:rPr>
      </w:pPr>
      <w:r w:rsidRPr="00E75C51">
        <w:rPr>
          <w:rFonts w:ascii="Candara" w:eastAsia="Times New Roman" w:hAnsi="Candara" w:cs="Times New Roman"/>
          <w:sz w:val="24"/>
          <w:szCs w:val="24"/>
          <w:lang w:eastAsia="id-ID"/>
        </w:rPr>
        <w:t xml:space="preserve">Ahmad, Z. &amp; Ismail, I.Z.(2013). Utilization of Hybrid Learning in Accomplishing </w:t>
      </w:r>
    </w:p>
    <w:p w14:paraId="4A26E4D6" w14:textId="77777777" w:rsidR="00E75C51" w:rsidRDefault="00E75C51" w:rsidP="00F167B5">
      <w:pPr>
        <w:spacing w:after="0" w:line="240" w:lineRule="auto"/>
        <w:rPr>
          <w:rFonts w:ascii="Candara" w:eastAsia="Times New Roman" w:hAnsi="Candara" w:cs="Times New Roman"/>
          <w:i/>
          <w:iCs/>
          <w:sz w:val="24"/>
          <w:szCs w:val="24"/>
          <w:lang w:eastAsia="id-ID"/>
        </w:rPr>
      </w:pPr>
      <w:r>
        <w:rPr>
          <w:rFonts w:ascii="Candara" w:eastAsia="Times New Roman" w:hAnsi="Candara" w:cs="Times New Roman"/>
          <w:sz w:val="24"/>
          <w:szCs w:val="24"/>
          <w:lang w:eastAsia="id-ID"/>
        </w:rPr>
        <w:t xml:space="preserve">             </w:t>
      </w:r>
      <w:r w:rsidR="00F167B5" w:rsidRPr="00E75C51">
        <w:rPr>
          <w:rFonts w:ascii="Candara" w:eastAsia="Times New Roman" w:hAnsi="Candara" w:cs="Times New Roman"/>
          <w:sz w:val="24"/>
          <w:szCs w:val="24"/>
          <w:lang w:eastAsia="id-ID"/>
        </w:rPr>
        <w:t>Learning</w:t>
      </w:r>
      <w:r>
        <w:rPr>
          <w:rFonts w:ascii="Candara" w:eastAsia="Times New Roman" w:hAnsi="Candara" w:cs="Times New Roman"/>
          <w:sz w:val="24"/>
          <w:szCs w:val="24"/>
          <w:lang w:eastAsia="id-ID"/>
        </w:rPr>
        <w:t xml:space="preserve"> </w:t>
      </w:r>
      <w:r w:rsidR="00F167B5" w:rsidRPr="00E75C51">
        <w:rPr>
          <w:rFonts w:ascii="Candara" w:eastAsia="Times New Roman" w:hAnsi="Candara" w:cs="Times New Roman"/>
          <w:sz w:val="24"/>
          <w:szCs w:val="24"/>
          <w:lang w:eastAsia="id-ID"/>
        </w:rPr>
        <w:t xml:space="preserve">Satisfaction as Perceived by University Student. </w:t>
      </w:r>
      <w:r w:rsidR="00F167B5" w:rsidRPr="00E75C51">
        <w:rPr>
          <w:rFonts w:ascii="Candara" w:eastAsia="Times New Roman" w:hAnsi="Candara" w:cs="Times New Roman"/>
          <w:i/>
          <w:iCs/>
          <w:sz w:val="24"/>
          <w:szCs w:val="24"/>
          <w:lang w:eastAsia="id-ID"/>
        </w:rPr>
        <w:t xml:space="preserve">International </w:t>
      </w:r>
    </w:p>
    <w:p w14:paraId="5F278836" w14:textId="1BCBEEF2" w:rsidR="00F167B5" w:rsidRPr="00E75C51" w:rsidRDefault="00E75C51" w:rsidP="00F167B5">
      <w:pPr>
        <w:spacing w:after="0" w:line="240" w:lineRule="auto"/>
        <w:rPr>
          <w:rFonts w:ascii="Candara" w:eastAsia="Times New Roman" w:hAnsi="Candara" w:cs="Times New Roman"/>
          <w:i/>
          <w:sz w:val="24"/>
          <w:szCs w:val="24"/>
          <w:lang w:eastAsia="id-ID"/>
        </w:rPr>
      </w:pPr>
      <w:r>
        <w:rPr>
          <w:rFonts w:ascii="Candara" w:eastAsia="Times New Roman" w:hAnsi="Candara" w:cs="Times New Roman"/>
          <w:i/>
          <w:iCs/>
          <w:sz w:val="24"/>
          <w:szCs w:val="24"/>
          <w:lang w:eastAsia="id-ID"/>
        </w:rPr>
        <w:t xml:space="preserve">             </w:t>
      </w:r>
      <w:r w:rsidR="00F167B5" w:rsidRPr="00E75C51">
        <w:rPr>
          <w:rFonts w:ascii="Candara" w:eastAsia="Times New Roman" w:hAnsi="Candara" w:cs="Times New Roman"/>
          <w:i/>
          <w:iCs/>
          <w:sz w:val="24"/>
          <w:szCs w:val="24"/>
          <w:lang w:eastAsia="id-ID"/>
        </w:rPr>
        <w:t>Journal of e-Education,</w:t>
      </w:r>
      <w:r>
        <w:rPr>
          <w:rFonts w:ascii="Candara" w:eastAsia="Times New Roman" w:hAnsi="Candara" w:cs="Times New Roman"/>
          <w:i/>
          <w:iCs/>
          <w:sz w:val="24"/>
          <w:szCs w:val="24"/>
          <w:lang w:eastAsia="id-ID"/>
        </w:rPr>
        <w:t xml:space="preserve"> </w:t>
      </w:r>
      <w:r w:rsidR="00F167B5" w:rsidRPr="00E75C51">
        <w:rPr>
          <w:rFonts w:ascii="Candara" w:eastAsia="Times New Roman" w:hAnsi="Candara" w:cs="Times New Roman"/>
          <w:i/>
          <w:sz w:val="24"/>
          <w:szCs w:val="24"/>
          <w:lang w:eastAsia="id-ID"/>
        </w:rPr>
        <w:t>e-management, and e-Learning, 3(</w:t>
      </w:r>
      <w:r w:rsidR="00F167B5" w:rsidRPr="00E75C51">
        <w:rPr>
          <w:rFonts w:ascii="Candara" w:eastAsia="Times New Roman" w:hAnsi="Candara" w:cs="Times New Roman"/>
          <w:iCs/>
          <w:sz w:val="24"/>
          <w:szCs w:val="24"/>
          <w:lang w:eastAsia="id-ID"/>
        </w:rPr>
        <w:t>2)</w:t>
      </w:r>
    </w:p>
    <w:p w14:paraId="0AA163BA" w14:textId="77777777" w:rsidR="00F167B5" w:rsidRPr="00E75C51" w:rsidRDefault="00F167B5" w:rsidP="00F167B5">
      <w:pPr>
        <w:spacing w:after="0" w:line="240" w:lineRule="auto"/>
        <w:rPr>
          <w:rFonts w:ascii="Candara" w:eastAsia="Times New Roman" w:hAnsi="Candara" w:cs="Times New Roman"/>
          <w:sz w:val="24"/>
          <w:szCs w:val="24"/>
          <w:lang w:eastAsia="id-ID"/>
        </w:rPr>
      </w:pPr>
    </w:p>
    <w:p w14:paraId="341B8A3C" w14:textId="77777777" w:rsidR="00E75C51" w:rsidRDefault="00F167B5" w:rsidP="00F167B5">
      <w:pPr>
        <w:spacing w:after="0" w:line="240" w:lineRule="auto"/>
        <w:rPr>
          <w:rFonts w:ascii="Candara" w:eastAsia="Times New Roman" w:hAnsi="Candara" w:cs="Times New Roman"/>
          <w:sz w:val="24"/>
          <w:szCs w:val="24"/>
          <w:lang w:eastAsia="id-ID"/>
        </w:rPr>
      </w:pPr>
      <w:r w:rsidRPr="00E75C51">
        <w:rPr>
          <w:rFonts w:ascii="Candara" w:eastAsia="Times New Roman" w:hAnsi="Candara" w:cs="Times New Roman"/>
          <w:sz w:val="24"/>
          <w:szCs w:val="24"/>
          <w:lang w:eastAsia="id-ID"/>
        </w:rPr>
        <w:t xml:space="preserve">Allen, I.E, Seamen, J. &amp; Garret, R. (2007). </w:t>
      </w:r>
      <w:r w:rsidRPr="00E75C51">
        <w:rPr>
          <w:rFonts w:ascii="Candara" w:eastAsia="Times New Roman" w:hAnsi="Candara" w:cs="Times New Roman"/>
          <w:i/>
          <w:sz w:val="24"/>
          <w:szCs w:val="24"/>
          <w:lang w:eastAsia="id-ID"/>
        </w:rPr>
        <w:t>Blending in:The extent and promise of</w:t>
      </w:r>
      <w:r w:rsidRPr="00E75C51">
        <w:rPr>
          <w:rFonts w:ascii="Candara" w:eastAsia="Times New Roman" w:hAnsi="Candara" w:cs="Times New Roman"/>
          <w:sz w:val="24"/>
          <w:szCs w:val="24"/>
          <w:lang w:eastAsia="id-ID"/>
        </w:rPr>
        <w:t xml:space="preserve">  </w:t>
      </w:r>
    </w:p>
    <w:p w14:paraId="667D8DAB" w14:textId="44113FBD" w:rsidR="00E75C51" w:rsidRDefault="00E75C51" w:rsidP="00F167B5">
      <w:pPr>
        <w:spacing w:after="0" w:line="240" w:lineRule="auto"/>
        <w:rPr>
          <w:rFonts w:ascii="Candara" w:eastAsia="Times New Roman" w:hAnsi="Candara" w:cs="Times New Roman"/>
          <w:sz w:val="24"/>
          <w:szCs w:val="24"/>
          <w:lang w:eastAsia="id-ID"/>
        </w:rPr>
      </w:pPr>
      <w:r>
        <w:rPr>
          <w:rFonts w:ascii="Candara" w:eastAsia="Times New Roman" w:hAnsi="Candara" w:cs="Times New Roman"/>
          <w:sz w:val="24"/>
          <w:szCs w:val="24"/>
          <w:lang w:eastAsia="id-ID"/>
        </w:rPr>
        <w:t xml:space="preserve">             </w:t>
      </w:r>
      <w:r w:rsidR="00F167B5" w:rsidRPr="00E75C51">
        <w:rPr>
          <w:rFonts w:ascii="Candara" w:eastAsia="Times New Roman" w:hAnsi="Candara" w:cs="Times New Roman"/>
          <w:i/>
          <w:sz w:val="24"/>
          <w:szCs w:val="24"/>
          <w:lang w:eastAsia="id-ID"/>
        </w:rPr>
        <w:t>blended education the United States</w:t>
      </w:r>
      <w:r w:rsidR="00F167B5" w:rsidRPr="00E75C51">
        <w:rPr>
          <w:rFonts w:ascii="Candara" w:eastAsia="Times New Roman" w:hAnsi="Candara" w:cs="Times New Roman"/>
          <w:sz w:val="24"/>
          <w:szCs w:val="24"/>
          <w:lang w:eastAsia="id-ID"/>
        </w:rPr>
        <w:t xml:space="preserve">, USA: The Sloan Consortium PO Box 1238. </w:t>
      </w:r>
    </w:p>
    <w:p w14:paraId="5888D5C2" w14:textId="64C7120B" w:rsidR="00F167B5" w:rsidRPr="00E75C51" w:rsidRDefault="00E75C51" w:rsidP="00F167B5">
      <w:pPr>
        <w:spacing w:after="0" w:line="240" w:lineRule="auto"/>
        <w:rPr>
          <w:rFonts w:ascii="Candara" w:eastAsia="Times New Roman" w:hAnsi="Candara" w:cs="Times New Roman"/>
          <w:sz w:val="24"/>
          <w:szCs w:val="24"/>
          <w:lang w:eastAsia="id-ID"/>
        </w:rPr>
      </w:pPr>
      <w:r>
        <w:rPr>
          <w:rFonts w:ascii="Candara" w:eastAsia="Times New Roman" w:hAnsi="Candara" w:cs="Times New Roman"/>
          <w:sz w:val="24"/>
          <w:szCs w:val="24"/>
          <w:lang w:eastAsia="id-ID"/>
        </w:rPr>
        <w:t xml:space="preserve">             </w:t>
      </w:r>
      <w:r w:rsidR="00F167B5" w:rsidRPr="00E75C51">
        <w:rPr>
          <w:rFonts w:ascii="Candara" w:eastAsia="Times New Roman" w:hAnsi="Candara" w:cs="Times New Roman"/>
          <w:sz w:val="24"/>
          <w:szCs w:val="24"/>
          <w:lang w:eastAsia="id-ID"/>
        </w:rPr>
        <w:t>Newburyport, MA 01950</w:t>
      </w:r>
    </w:p>
    <w:p w14:paraId="147D4ED1" w14:textId="77777777" w:rsidR="00F167B5" w:rsidRPr="00E75C51" w:rsidRDefault="00F167B5" w:rsidP="00F167B5">
      <w:pPr>
        <w:spacing w:after="0" w:line="240" w:lineRule="auto"/>
        <w:rPr>
          <w:rFonts w:ascii="Candara" w:eastAsia="Times New Roman" w:hAnsi="Candara" w:cs="Times New Roman"/>
          <w:sz w:val="24"/>
          <w:szCs w:val="24"/>
          <w:lang w:eastAsia="id-ID"/>
        </w:rPr>
      </w:pPr>
    </w:p>
    <w:p w14:paraId="5CAA5CE5" w14:textId="77777777" w:rsidR="00E75C51" w:rsidRDefault="00F167B5" w:rsidP="00F167B5">
      <w:pPr>
        <w:shd w:val="clear" w:color="auto" w:fill="FFFFFF"/>
        <w:spacing w:after="0" w:line="276" w:lineRule="auto"/>
        <w:ind w:hanging="539"/>
        <w:jc w:val="both"/>
        <w:rPr>
          <w:rFonts w:ascii="Candara" w:eastAsia="Times New Roman" w:hAnsi="Candara" w:cs="Times New Roman"/>
          <w:color w:val="000000"/>
          <w:sz w:val="24"/>
          <w:szCs w:val="24"/>
          <w:lang w:eastAsia="id-ID"/>
        </w:rPr>
      </w:pPr>
      <w:r w:rsidRPr="00E75C51">
        <w:rPr>
          <w:rFonts w:ascii="Candara" w:eastAsia="Times New Roman" w:hAnsi="Candara" w:cs="Times New Roman"/>
          <w:color w:val="000000"/>
          <w:sz w:val="24"/>
          <w:szCs w:val="24"/>
          <w:lang w:eastAsia="id-ID"/>
        </w:rPr>
        <w:t xml:space="preserve">          Aritonang,M.(2014).Motivation and Confidence of Indonesian Teachers to Use </w:t>
      </w:r>
      <w:r w:rsidR="00E75C51">
        <w:rPr>
          <w:rFonts w:ascii="Candara" w:eastAsia="Times New Roman" w:hAnsi="Candara" w:cs="Times New Roman"/>
          <w:color w:val="000000"/>
          <w:sz w:val="24"/>
          <w:szCs w:val="24"/>
          <w:lang w:eastAsia="id-ID"/>
        </w:rPr>
        <w:t xml:space="preserve">    </w:t>
      </w:r>
    </w:p>
    <w:p w14:paraId="503A5449" w14:textId="366546A2" w:rsidR="00F167B5" w:rsidRDefault="00E75C51" w:rsidP="00F167B5">
      <w:pPr>
        <w:shd w:val="clear" w:color="auto" w:fill="FFFFFF"/>
        <w:spacing w:after="0" w:line="276" w:lineRule="auto"/>
        <w:ind w:hanging="539"/>
        <w:jc w:val="both"/>
        <w:rPr>
          <w:rFonts w:ascii="Candara" w:eastAsia="Times New Roman" w:hAnsi="Candara" w:cs="Times New Roman"/>
          <w:color w:val="000000"/>
          <w:sz w:val="24"/>
          <w:szCs w:val="24"/>
          <w:lang w:eastAsia="id-ID"/>
        </w:rPr>
      </w:pPr>
      <w:r>
        <w:rPr>
          <w:rFonts w:ascii="Candara" w:eastAsia="Times New Roman" w:hAnsi="Candara" w:cs="Times New Roman"/>
          <w:color w:val="000000"/>
          <w:sz w:val="24"/>
          <w:szCs w:val="24"/>
          <w:lang w:eastAsia="id-ID"/>
        </w:rPr>
        <w:t xml:space="preserve">                       </w:t>
      </w:r>
      <w:r w:rsidR="00F167B5" w:rsidRPr="00E75C51">
        <w:rPr>
          <w:rFonts w:ascii="Candara" w:eastAsia="Times New Roman" w:hAnsi="Candara" w:cs="Times New Roman"/>
          <w:color w:val="000000"/>
          <w:sz w:val="24"/>
          <w:szCs w:val="24"/>
          <w:lang w:eastAsia="id-ID"/>
        </w:rPr>
        <w:t xml:space="preserve">English as </w:t>
      </w:r>
      <w:r w:rsidR="00F167B5" w:rsidRPr="00E75C51">
        <w:rPr>
          <w:rFonts w:ascii="Candara" w:eastAsia="Times New Roman" w:hAnsi="Candara" w:cs="Times New Roman"/>
          <w:sz w:val="24"/>
          <w:szCs w:val="24"/>
          <w:lang w:eastAsia="id-ID"/>
        </w:rPr>
        <w:t>an</w:t>
      </w:r>
      <w:r w:rsidR="00F167B5" w:rsidRPr="00E75C51">
        <w:rPr>
          <w:rFonts w:ascii="Candara" w:eastAsia="Times New Roman" w:hAnsi="Candara" w:cs="Times New Roman"/>
          <w:color w:val="000000"/>
          <w:sz w:val="24"/>
          <w:szCs w:val="24"/>
          <w:lang w:eastAsia="id-ID"/>
        </w:rPr>
        <w:t xml:space="preserve"> Instruction. </w:t>
      </w:r>
      <w:r w:rsidR="00F167B5" w:rsidRPr="00E75C51">
        <w:rPr>
          <w:rFonts w:ascii="Candara" w:eastAsia="Times New Roman" w:hAnsi="Candara" w:cs="Times New Roman"/>
          <w:i/>
          <w:iCs/>
          <w:color w:val="000000"/>
          <w:sz w:val="24"/>
          <w:szCs w:val="24"/>
          <w:lang w:eastAsia="id-ID"/>
        </w:rPr>
        <w:t>TEFLIN Journal. 5</w:t>
      </w:r>
      <w:r w:rsidR="00F167B5" w:rsidRPr="00E75C51">
        <w:rPr>
          <w:rFonts w:ascii="Candara" w:eastAsia="Times New Roman" w:hAnsi="Candara" w:cs="Times New Roman"/>
          <w:color w:val="000000"/>
          <w:sz w:val="24"/>
          <w:szCs w:val="24"/>
          <w:lang w:eastAsia="id-ID"/>
        </w:rPr>
        <w:t>(2)</w:t>
      </w:r>
    </w:p>
    <w:p w14:paraId="665391C3" w14:textId="77777777" w:rsidR="00920B89" w:rsidRDefault="00920B89" w:rsidP="00F167B5">
      <w:pPr>
        <w:shd w:val="clear" w:color="auto" w:fill="FFFFFF"/>
        <w:spacing w:after="0" w:line="276" w:lineRule="auto"/>
        <w:ind w:hanging="539"/>
        <w:jc w:val="both"/>
        <w:rPr>
          <w:rFonts w:ascii="Candara" w:eastAsia="Times New Roman" w:hAnsi="Candara" w:cs="Times New Roman"/>
          <w:color w:val="000000"/>
          <w:sz w:val="24"/>
          <w:szCs w:val="24"/>
          <w:lang w:eastAsia="id-ID"/>
        </w:rPr>
      </w:pPr>
    </w:p>
    <w:p w14:paraId="33ECD835" w14:textId="2F0BC8AC" w:rsidR="00F167B5" w:rsidRDefault="00F167B5" w:rsidP="00F167B5">
      <w:pPr>
        <w:shd w:val="clear" w:color="auto" w:fill="FFFFFF"/>
        <w:spacing w:after="0" w:line="276" w:lineRule="auto"/>
        <w:ind w:hanging="539"/>
        <w:jc w:val="both"/>
        <w:rPr>
          <w:rFonts w:ascii="Candara" w:eastAsia="Calibri" w:hAnsi="Candara" w:cs="Times New Roman"/>
          <w:sz w:val="24"/>
          <w:szCs w:val="24"/>
          <w:shd w:val="clear" w:color="auto" w:fill="FFFFFF"/>
          <w:lang w:eastAsia="id-ID"/>
        </w:rPr>
      </w:pPr>
      <w:r w:rsidRPr="00E75C51">
        <w:rPr>
          <w:rFonts w:ascii="Candara" w:eastAsia="Times New Roman" w:hAnsi="Candara" w:cs="Times New Roman"/>
          <w:color w:val="000000"/>
          <w:sz w:val="24"/>
          <w:szCs w:val="24"/>
          <w:lang w:eastAsia="id-ID"/>
        </w:rPr>
        <w:t xml:space="preserve">          Borg, N.&amp; Hara, J.O. (2008) </w:t>
      </w:r>
      <w:r w:rsidRPr="00E75C51">
        <w:rPr>
          <w:rFonts w:ascii="Candara" w:eastAsia="Times New Roman" w:hAnsi="Candara" w:cs="Times New Roman"/>
          <w:i/>
          <w:iCs/>
          <w:color w:val="000000"/>
          <w:sz w:val="24"/>
          <w:szCs w:val="24"/>
          <w:lang w:eastAsia="id-ID"/>
        </w:rPr>
        <w:t>Edmodo</w:t>
      </w:r>
      <w:r w:rsidRPr="00E75C51">
        <w:rPr>
          <w:rFonts w:ascii="Candara" w:eastAsia="Times New Roman" w:hAnsi="Candara" w:cs="Times New Roman"/>
          <w:color w:val="000000"/>
          <w:sz w:val="24"/>
          <w:szCs w:val="24"/>
          <w:lang w:eastAsia="id-ID"/>
        </w:rPr>
        <w:t xml:space="preserve">. </w:t>
      </w:r>
      <w:r w:rsidRPr="00E75C51">
        <w:rPr>
          <w:rFonts w:ascii="Candara" w:eastAsia="Calibri" w:hAnsi="Candara" w:cs="Times New Roman"/>
          <w:sz w:val="24"/>
          <w:szCs w:val="24"/>
          <w:shd w:val="clear" w:color="auto" w:fill="FFFFFF"/>
          <w:lang w:eastAsia="id-ID"/>
        </w:rPr>
        <w:t>Oxford University.</w:t>
      </w:r>
    </w:p>
    <w:p w14:paraId="721E385C" w14:textId="77777777" w:rsidR="00920B89" w:rsidRPr="00E75C51" w:rsidRDefault="00920B89" w:rsidP="00F167B5">
      <w:pPr>
        <w:shd w:val="clear" w:color="auto" w:fill="FFFFFF"/>
        <w:spacing w:after="0" w:line="276" w:lineRule="auto"/>
        <w:ind w:hanging="539"/>
        <w:jc w:val="both"/>
        <w:rPr>
          <w:rFonts w:ascii="Candara" w:eastAsia="Times New Roman" w:hAnsi="Candara" w:cs="Times New Roman"/>
          <w:sz w:val="24"/>
          <w:szCs w:val="24"/>
          <w:lang w:eastAsia="id-ID"/>
        </w:rPr>
      </w:pPr>
    </w:p>
    <w:p w14:paraId="3470AB4D" w14:textId="24AECBF4" w:rsidR="00E75C51" w:rsidRDefault="00F167B5" w:rsidP="00CD45BD">
      <w:pPr>
        <w:shd w:val="clear" w:color="auto" w:fill="FFFFFF"/>
        <w:spacing w:after="0" w:line="240" w:lineRule="auto"/>
        <w:jc w:val="both"/>
        <w:rPr>
          <w:rFonts w:ascii="Candara" w:eastAsia="Times New Roman" w:hAnsi="Candara" w:cs="Times New Roman"/>
          <w:color w:val="222222"/>
          <w:sz w:val="24"/>
          <w:szCs w:val="24"/>
          <w:highlight w:val="white"/>
          <w:lang w:eastAsia="id-ID"/>
        </w:rPr>
      </w:pPr>
      <w:r w:rsidRPr="00E75C51">
        <w:rPr>
          <w:rFonts w:ascii="Candara" w:eastAsia="Times New Roman" w:hAnsi="Candara" w:cs="Times New Roman"/>
          <w:color w:val="222222"/>
          <w:sz w:val="24"/>
          <w:szCs w:val="24"/>
          <w:highlight w:val="white"/>
          <w:lang w:eastAsia="id-ID"/>
        </w:rPr>
        <w:t xml:space="preserve">Buzzetto, N.A. &amp; Sweat, R. (2006). Hybrid Learning Defined. Journal of Information </w:t>
      </w:r>
      <w:r w:rsidR="00E75C51">
        <w:rPr>
          <w:rFonts w:ascii="Candara" w:eastAsia="Times New Roman" w:hAnsi="Candara" w:cs="Times New Roman"/>
          <w:color w:val="222222"/>
          <w:sz w:val="24"/>
          <w:szCs w:val="24"/>
          <w:highlight w:val="white"/>
          <w:lang w:eastAsia="id-ID"/>
        </w:rPr>
        <w:t xml:space="preserve"> </w:t>
      </w:r>
    </w:p>
    <w:p w14:paraId="31CD0683" w14:textId="26A51616" w:rsidR="00F167B5" w:rsidRPr="00E75C51" w:rsidRDefault="00E75C51" w:rsidP="00806323">
      <w:pPr>
        <w:shd w:val="clear" w:color="auto" w:fill="FFFFFF"/>
        <w:spacing w:after="0" w:line="240" w:lineRule="auto"/>
        <w:ind w:hanging="539"/>
        <w:jc w:val="both"/>
        <w:rPr>
          <w:rFonts w:ascii="Candara" w:eastAsia="Times New Roman" w:hAnsi="Candara" w:cs="Times New Roman"/>
          <w:i/>
          <w:color w:val="222222"/>
          <w:sz w:val="24"/>
          <w:szCs w:val="24"/>
          <w:highlight w:val="white"/>
          <w:lang w:eastAsia="id-ID"/>
        </w:rPr>
      </w:pPr>
      <w:r>
        <w:rPr>
          <w:rFonts w:ascii="Candara" w:eastAsia="Times New Roman" w:hAnsi="Candara" w:cs="Times New Roman"/>
          <w:color w:val="222222"/>
          <w:sz w:val="24"/>
          <w:szCs w:val="24"/>
          <w:highlight w:val="white"/>
          <w:lang w:eastAsia="id-ID"/>
        </w:rPr>
        <w:t xml:space="preserve">                       </w:t>
      </w:r>
      <w:r w:rsidR="00F167B5" w:rsidRPr="00E75C51">
        <w:rPr>
          <w:rFonts w:ascii="Candara" w:eastAsia="Times New Roman" w:hAnsi="Candara" w:cs="Times New Roman"/>
          <w:color w:val="222222"/>
          <w:sz w:val="24"/>
          <w:szCs w:val="24"/>
          <w:highlight w:val="white"/>
          <w:lang w:eastAsia="id-ID"/>
        </w:rPr>
        <w:t xml:space="preserve">Technology </w:t>
      </w:r>
      <w:r w:rsidR="00F167B5" w:rsidRPr="00E75C51">
        <w:rPr>
          <w:rFonts w:ascii="Candara" w:eastAsia="Times New Roman" w:hAnsi="Candara" w:cs="Times New Roman"/>
          <w:i/>
          <w:color w:val="222222"/>
          <w:sz w:val="24"/>
          <w:szCs w:val="24"/>
          <w:highlight w:val="white"/>
          <w:lang w:eastAsia="id-ID"/>
        </w:rPr>
        <w:t>Education, 5</w:t>
      </w:r>
    </w:p>
    <w:p w14:paraId="217FB053" w14:textId="77777777" w:rsidR="00F167B5" w:rsidRPr="00E75C51" w:rsidRDefault="00F167B5" w:rsidP="00F167B5">
      <w:pPr>
        <w:spacing w:after="0" w:line="276" w:lineRule="auto"/>
        <w:rPr>
          <w:rFonts w:ascii="Candara" w:eastAsia="Times New Roman" w:hAnsi="Candara" w:cs="Times New Roman"/>
          <w:sz w:val="24"/>
          <w:szCs w:val="24"/>
          <w:lang w:eastAsia="id-ID"/>
        </w:rPr>
      </w:pPr>
    </w:p>
    <w:p w14:paraId="782536E5" w14:textId="77777777" w:rsidR="00806323" w:rsidRDefault="00F167B5" w:rsidP="00F167B5">
      <w:pPr>
        <w:spacing w:after="0" w:line="240" w:lineRule="auto"/>
        <w:rPr>
          <w:rFonts w:ascii="Candara" w:eastAsia="Calibri" w:hAnsi="Candara" w:cs="Times New Roman"/>
          <w:sz w:val="24"/>
          <w:szCs w:val="24"/>
          <w:shd w:val="clear" w:color="auto" w:fill="FFFFFF"/>
          <w:lang w:eastAsia="id-ID"/>
        </w:rPr>
      </w:pPr>
      <w:r w:rsidRPr="00E75C51">
        <w:rPr>
          <w:rFonts w:ascii="Candara" w:eastAsia="Times New Roman" w:hAnsi="Candara" w:cs="Times New Roman"/>
          <w:sz w:val="24"/>
          <w:szCs w:val="24"/>
          <w:lang w:eastAsia="id-ID"/>
        </w:rPr>
        <w:t>Chen, C.M.(2009)</w:t>
      </w:r>
      <w:r w:rsidRPr="00E75C51">
        <w:rPr>
          <w:rFonts w:ascii="Candara" w:eastAsia="Calibri" w:hAnsi="Candara" w:cs="Times New Roman"/>
          <w:sz w:val="24"/>
          <w:szCs w:val="24"/>
          <w:shd w:val="clear" w:color="auto" w:fill="FFFFFF"/>
          <w:lang w:eastAsia="id-ID"/>
        </w:rPr>
        <w:t xml:space="preserve">. Personalized E-learning  System with Self-Regulated Learning </w:t>
      </w:r>
    </w:p>
    <w:p w14:paraId="3E32D29B" w14:textId="77777777" w:rsidR="00806323" w:rsidRDefault="00806323" w:rsidP="00F167B5">
      <w:pPr>
        <w:spacing w:after="0" w:line="240" w:lineRule="auto"/>
        <w:rPr>
          <w:rFonts w:ascii="Candara" w:eastAsia="Calibri" w:hAnsi="Candara" w:cs="Times New Roman"/>
          <w:i/>
          <w:iCs/>
          <w:sz w:val="24"/>
          <w:szCs w:val="24"/>
          <w:shd w:val="clear" w:color="auto" w:fill="FFFFFF"/>
          <w:lang w:eastAsia="id-ID"/>
        </w:rPr>
      </w:pPr>
      <w:r>
        <w:rPr>
          <w:rFonts w:ascii="Candara" w:eastAsia="Calibri" w:hAnsi="Candara" w:cs="Times New Roman"/>
          <w:sz w:val="24"/>
          <w:szCs w:val="24"/>
          <w:shd w:val="clear" w:color="auto" w:fill="FFFFFF"/>
          <w:lang w:eastAsia="id-ID"/>
        </w:rPr>
        <w:t xml:space="preserve">            </w:t>
      </w:r>
      <w:r w:rsidR="00F167B5" w:rsidRPr="00E75C51">
        <w:rPr>
          <w:rFonts w:ascii="Candara" w:eastAsia="Calibri" w:hAnsi="Candara" w:cs="Times New Roman"/>
          <w:sz w:val="24"/>
          <w:szCs w:val="24"/>
          <w:shd w:val="clear" w:color="auto" w:fill="FFFFFF"/>
          <w:lang w:eastAsia="id-ID"/>
        </w:rPr>
        <w:t xml:space="preserve">Assisted Mechanisms for Promoting Learning Performance. </w:t>
      </w:r>
      <w:r w:rsidR="00F167B5" w:rsidRPr="00E75C51">
        <w:rPr>
          <w:rFonts w:ascii="Candara" w:eastAsia="Calibri" w:hAnsi="Candara" w:cs="Times New Roman"/>
          <w:i/>
          <w:iCs/>
          <w:sz w:val="24"/>
          <w:szCs w:val="24"/>
          <w:shd w:val="clear" w:color="auto" w:fill="FFFFFF"/>
          <w:lang w:eastAsia="id-ID"/>
        </w:rPr>
        <w:t xml:space="preserve">Expert System </w:t>
      </w:r>
    </w:p>
    <w:p w14:paraId="37204D67" w14:textId="3290AC42" w:rsidR="00F167B5" w:rsidRPr="00E75C51" w:rsidRDefault="00806323" w:rsidP="00F167B5">
      <w:pPr>
        <w:spacing w:after="0" w:line="240" w:lineRule="auto"/>
        <w:rPr>
          <w:rFonts w:ascii="Candara" w:eastAsia="Times New Roman" w:hAnsi="Candara" w:cs="Times New Roman"/>
          <w:sz w:val="24"/>
          <w:szCs w:val="24"/>
          <w:lang w:eastAsia="id-ID"/>
        </w:rPr>
      </w:pPr>
      <w:r>
        <w:rPr>
          <w:rFonts w:ascii="Candara" w:eastAsia="Calibri" w:hAnsi="Candara" w:cs="Times New Roman"/>
          <w:i/>
          <w:iCs/>
          <w:sz w:val="24"/>
          <w:szCs w:val="24"/>
          <w:shd w:val="clear" w:color="auto" w:fill="FFFFFF"/>
          <w:lang w:eastAsia="id-ID"/>
        </w:rPr>
        <w:t xml:space="preserve">             </w:t>
      </w:r>
      <w:r w:rsidR="00F167B5" w:rsidRPr="00E75C51">
        <w:rPr>
          <w:rFonts w:ascii="Candara" w:eastAsia="Calibri" w:hAnsi="Candara" w:cs="Times New Roman"/>
          <w:i/>
          <w:iCs/>
          <w:sz w:val="24"/>
          <w:szCs w:val="24"/>
          <w:shd w:val="clear" w:color="auto" w:fill="FFFFFF"/>
          <w:lang w:eastAsia="id-ID"/>
        </w:rPr>
        <w:t>with Applications, 36</w:t>
      </w:r>
      <w:r w:rsidR="00F167B5" w:rsidRPr="00E75C51">
        <w:rPr>
          <w:rFonts w:ascii="Candara" w:eastAsia="Calibri" w:hAnsi="Candara" w:cs="Times New Roman"/>
          <w:sz w:val="24"/>
          <w:szCs w:val="24"/>
          <w:shd w:val="clear" w:color="auto" w:fill="FFFFFF"/>
          <w:lang w:eastAsia="id-ID"/>
        </w:rPr>
        <w:t>(5),</w:t>
      </w:r>
      <w:r>
        <w:rPr>
          <w:rFonts w:ascii="Candara" w:eastAsia="Calibri" w:hAnsi="Candara" w:cs="Times New Roman"/>
          <w:sz w:val="24"/>
          <w:szCs w:val="24"/>
          <w:shd w:val="clear" w:color="auto" w:fill="FFFFFF"/>
          <w:lang w:eastAsia="id-ID"/>
        </w:rPr>
        <w:t xml:space="preserve"> </w:t>
      </w:r>
      <w:r w:rsidR="00F167B5" w:rsidRPr="00E75C51">
        <w:rPr>
          <w:rFonts w:ascii="Candara" w:eastAsia="Calibri" w:hAnsi="Candara" w:cs="Times New Roman"/>
          <w:sz w:val="24"/>
          <w:szCs w:val="24"/>
          <w:shd w:val="clear" w:color="auto" w:fill="FFFFFF"/>
          <w:lang w:eastAsia="id-ID"/>
        </w:rPr>
        <w:t>8816-8829.</w:t>
      </w:r>
    </w:p>
    <w:p w14:paraId="6D464973" w14:textId="77777777" w:rsidR="00F167B5" w:rsidRPr="00E75C51" w:rsidRDefault="00F167B5" w:rsidP="00F167B5">
      <w:pPr>
        <w:spacing w:after="0" w:line="240" w:lineRule="auto"/>
        <w:rPr>
          <w:rFonts w:ascii="Candara" w:eastAsia="Times New Roman" w:hAnsi="Candara" w:cs="Times New Roman"/>
          <w:sz w:val="24"/>
          <w:szCs w:val="24"/>
          <w:lang w:eastAsia="id-ID"/>
        </w:rPr>
      </w:pPr>
    </w:p>
    <w:p w14:paraId="475B617A" w14:textId="58CD7F11" w:rsidR="00CD45BD" w:rsidRDefault="000B626D" w:rsidP="000B626D">
      <w:pPr>
        <w:spacing w:after="0" w:line="240" w:lineRule="auto"/>
        <w:rPr>
          <w:rFonts w:ascii="Candara" w:eastAsia="Times New Roman" w:hAnsi="Candara" w:cs="Times New Roman"/>
          <w:sz w:val="24"/>
          <w:szCs w:val="24"/>
        </w:rPr>
      </w:pPr>
      <w:r w:rsidRPr="00CD45BD">
        <w:rPr>
          <w:rFonts w:ascii="Candara" w:eastAsia="Times New Roman" w:hAnsi="Candara" w:cs="Times New Roman"/>
          <w:sz w:val="24"/>
          <w:szCs w:val="24"/>
        </w:rPr>
        <w:t xml:space="preserve">Creswell, J.W. </w:t>
      </w:r>
      <w:r w:rsidR="00CD45BD">
        <w:rPr>
          <w:rFonts w:ascii="Candara" w:eastAsia="Times New Roman" w:hAnsi="Candara" w:cs="Times New Roman"/>
          <w:sz w:val="24"/>
          <w:szCs w:val="24"/>
        </w:rPr>
        <w:t>(</w:t>
      </w:r>
      <w:r w:rsidRPr="00CD45BD">
        <w:rPr>
          <w:rFonts w:ascii="Candara" w:eastAsia="Times New Roman" w:hAnsi="Candara" w:cs="Times New Roman"/>
          <w:sz w:val="24"/>
          <w:szCs w:val="24"/>
        </w:rPr>
        <w:t>2014</w:t>
      </w:r>
      <w:r w:rsidR="00CD45BD">
        <w:rPr>
          <w:rFonts w:ascii="Candara" w:eastAsia="Times New Roman" w:hAnsi="Candara" w:cs="Times New Roman"/>
          <w:sz w:val="24"/>
          <w:szCs w:val="24"/>
        </w:rPr>
        <w:t>)</w:t>
      </w:r>
      <w:r w:rsidRPr="00CD45BD">
        <w:rPr>
          <w:rFonts w:ascii="Candara" w:eastAsia="Times New Roman" w:hAnsi="Candara" w:cs="Times New Roman"/>
          <w:sz w:val="24"/>
          <w:szCs w:val="24"/>
        </w:rPr>
        <w:t xml:space="preserve">. </w:t>
      </w:r>
      <w:r w:rsidRPr="00CD45BD">
        <w:rPr>
          <w:rFonts w:ascii="Candara" w:eastAsia="Times New Roman" w:hAnsi="Candara" w:cs="Times New Roman"/>
          <w:i/>
          <w:sz w:val="24"/>
          <w:szCs w:val="24"/>
        </w:rPr>
        <w:t>Research Design Pendekatan Kualitatif, Kuantitatif, dan</w:t>
      </w:r>
      <w:r w:rsidRPr="00CD45BD">
        <w:rPr>
          <w:rFonts w:ascii="Candara" w:eastAsia="Times New Roman" w:hAnsi="Candara" w:cs="Times New Roman"/>
          <w:sz w:val="24"/>
          <w:szCs w:val="24"/>
        </w:rPr>
        <w:t xml:space="preserve"> </w:t>
      </w:r>
      <w:r w:rsidRPr="00CD45BD">
        <w:rPr>
          <w:rFonts w:ascii="Candara" w:eastAsia="Times New Roman" w:hAnsi="Candara" w:cs="Times New Roman"/>
          <w:i/>
          <w:iCs/>
          <w:sz w:val="24"/>
          <w:szCs w:val="24"/>
        </w:rPr>
        <w:t>Mixed</w:t>
      </w:r>
      <w:r w:rsidRPr="00CD45BD">
        <w:rPr>
          <w:rFonts w:ascii="Candara" w:eastAsia="Times New Roman" w:hAnsi="Candara" w:cs="Times New Roman"/>
          <w:sz w:val="24"/>
          <w:szCs w:val="24"/>
        </w:rPr>
        <w:t xml:space="preserve">. </w:t>
      </w:r>
    </w:p>
    <w:p w14:paraId="0FB4C6DC" w14:textId="1D547FE0" w:rsidR="000B626D" w:rsidRPr="00CD45BD" w:rsidRDefault="00CD45BD" w:rsidP="000B626D">
      <w:pPr>
        <w:spacing w:after="0" w:line="240" w:lineRule="auto"/>
        <w:rPr>
          <w:rFonts w:ascii="Candara" w:eastAsia="Times New Roman" w:hAnsi="Candara" w:cs="Times New Roman"/>
          <w:sz w:val="24"/>
          <w:szCs w:val="24"/>
          <w:lang w:eastAsia="id-ID"/>
        </w:rPr>
      </w:pPr>
      <w:r>
        <w:rPr>
          <w:rFonts w:ascii="Candara" w:eastAsia="Times New Roman" w:hAnsi="Candara" w:cs="Times New Roman"/>
          <w:sz w:val="24"/>
          <w:szCs w:val="24"/>
        </w:rPr>
        <w:t xml:space="preserve">            </w:t>
      </w:r>
      <w:r w:rsidR="000B626D" w:rsidRPr="00CD45BD">
        <w:rPr>
          <w:rFonts w:ascii="Candara" w:eastAsia="Times New Roman" w:hAnsi="Candara" w:cs="Times New Roman"/>
          <w:sz w:val="24"/>
          <w:szCs w:val="24"/>
        </w:rPr>
        <w:t>Yogyakata:</w:t>
      </w:r>
      <w:r>
        <w:rPr>
          <w:rFonts w:ascii="Candara" w:eastAsia="Times New Roman" w:hAnsi="Candara" w:cs="Times New Roman"/>
          <w:sz w:val="24"/>
          <w:szCs w:val="24"/>
        </w:rPr>
        <w:t xml:space="preserve"> </w:t>
      </w:r>
      <w:r w:rsidR="000B626D" w:rsidRPr="00CD45BD">
        <w:rPr>
          <w:rFonts w:ascii="Candara" w:eastAsia="Times New Roman" w:hAnsi="Candara" w:cs="Times New Roman"/>
          <w:sz w:val="24"/>
          <w:szCs w:val="24"/>
        </w:rPr>
        <w:t>Pustaka Pelajar</w:t>
      </w:r>
    </w:p>
    <w:p w14:paraId="457AE383" w14:textId="77777777" w:rsidR="000B626D" w:rsidRDefault="000B626D" w:rsidP="00F167B5">
      <w:pPr>
        <w:spacing w:after="0" w:line="240" w:lineRule="auto"/>
        <w:rPr>
          <w:rFonts w:ascii="Candara" w:eastAsia="Times New Roman" w:hAnsi="Candara" w:cs="Times New Roman"/>
          <w:sz w:val="24"/>
          <w:szCs w:val="24"/>
          <w:lang w:eastAsia="id-ID"/>
        </w:rPr>
      </w:pPr>
    </w:p>
    <w:p w14:paraId="39C93C29" w14:textId="167702B1" w:rsidR="00550736" w:rsidRDefault="00F167B5" w:rsidP="00F167B5">
      <w:pPr>
        <w:spacing w:after="0" w:line="240" w:lineRule="auto"/>
        <w:rPr>
          <w:rFonts w:ascii="Candara" w:eastAsia="Calibri" w:hAnsi="Candara" w:cs="Times New Roman"/>
          <w:sz w:val="24"/>
          <w:szCs w:val="24"/>
        </w:rPr>
      </w:pPr>
      <w:r w:rsidRPr="00E75C51">
        <w:rPr>
          <w:rFonts w:ascii="Candara" w:eastAsia="Times New Roman" w:hAnsi="Candara" w:cs="Times New Roman"/>
          <w:sz w:val="24"/>
          <w:szCs w:val="24"/>
          <w:lang w:eastAsia="id-ID"/>
        </w:rPr>
        <w:t xml:space="preserve">E.Chan (2010) </w:t>
      </w:r>
      <w:r w:rsidRPr="00E75C51">
        <w:rPr>
          <w:rFonts w:ascii="Candara" w:eastAsia="Calibri" w:hAnsi="Candara" w:cs="Times New Roman"/>
          <w:i/>
          <w:iCs/>
          <w:sz w:val="24"/>
          <w:szCs w:val="24"/>
          <w:lang w:eastAsia="id-ID"/>
        </w:rPr>
        <w:t>Hybrid learning: Teaching for Quality Learning at University</w:t>
      </w:r>
      <w:r w:rsidRPr="00E75C51">
        <w:rPr>
          <w:rFonts w:ascii="Candara" w:eastAsia="Calibri" w:hAnsi="Candara" w:cs="Times New Roman"/>
          <w:sz w:val="24"/>
          <w:szCs w:val="24"/>
          <w:lang w:eastAsia="id-ID"/>
        </w:rPr>
        <w:t xml:space="preserve">. </w:t>
      </w:r>
      <w:r w:rsidRPr="00E75C51">
        <w:rPr>
          <w:rFonts w:ascii="Candara" w:eastAsia="Calibri" w:hAnsi="Candara" w:cs="Times New Roman"/>
          <w:sz w:val="24"/>
          <w:szCs w:val="24"/>
        </w:rPr>
        <w:t xml:space="preserve">Lecture </w:t>
      </w:r>
    </w:p>
    <w:p w14:paraId="29657593" w14:textId="77777777" w:rsidR="00550736" w:rsidRDefault="00550736" w:rsidP="00550736">
      <w:pPr>
        <w:spacing w:after="0" w:line="240" w:lineRule="auto"/>
        <w:rPr>
          <w:rFonts w:ascii="Candara" w:eastAsia="Calibri" w:hAnsi="Candara" w:cs="Times New Roman"/>
          <w:sz w:val="24"/>
          <w:szCs w:val="24"/>
        </w:rPr>
      </w:pPr>
      <w:r>
        <w:rPr>
          <w:rFonts w:ascii="Candara" w:eastAsia="Calibri" w:hAnsi="Candara" w:cs="Times New Roman"/>
          <w:sz w:val="24"/>
          <w:szCs w:val="24"/>
        </w:rPr>
        <w:t xml:space="preserve">             </w:t>
      </w:r>
      <w:r w:rsidR="00F167B5" w:rsidRPr="00E75C51">
        <w:rPr>
          <w:rFonts w:ascii="Candara" w:eastAsia="Calibri" w:hAnsi="Candara" w:cs="Times New Roman"/>
          <w:sz w:val="24"/>
          <w:szCs w:val="24"/>
        </w:rPr>
        <w:t xml:space="preserve">Notes in Computer Science (including subseries Lecture Notes in Artificial </w:t>
      </w:r>
    </w:p>
    <w:p w14:paraId="4D59EA18" w14:textId="3EA53825" w:rsidR="00F167B5" w:rsidRDefault="00550736" w:rsidP="00550736">
      <w:pPr>
        <w:spacing w:after="0" w:line="240" w:lineRule="auto"/>
        <w:rPr>
          <w:rFonts w:ascii="Candara" w:eastAsia="Calibri" w:hAnsi="Candara" w:cs="Times New Roman"/>
          <w:sz w:val="24"/>
          <w:szCs w:val="24"/>
        </w:rPr>
      </w:pPr>
      <w:r>
        <w:rPr>
          <w:rFonts w:ascii="Candara" w:eastAsia="Calibri" w:hAnsi="Candara" w:cs="Times New Roman"/>
          <w:sz w:val="24"/>
          <w:szCs w:val="24"/>
        </w:rPr>
        <w:t xml:space="preserve">             </w:t>
      </w:r>
      <w:r w:rsidR="00F167B5" w:rsidRPr="00E75C51">
        <w:rPr>
          <w:rFonts w:ascii="Candara" w:eastAsia="Calibri" w:hAnsi="Candara" w:cs="Times New Roman"/>
          <w:sz w:val="24"/>
          <w:szCs w:val="24"/>
        </w:rPr>
        <w:t>Intelligence and Lecture Notes in Bioinformatics)</w:t>
      </w:r>
    </w:p>
    <w:p w14:paraId="6367C093" w14:textId="77777777" w:rsidR="00550736" w:rsidRPr="00E75C51" w:rsidRDefault="00550736" w:rsidP="00550736">
      <w:pPr>
        <w:spacing w:after="0" w:line="240" w:lineRule="auto"/>
        <w:rPr>
          <w:rFonts w:ascii="Candara" w:eastAsia="Calibri" w:hAnsi="Candara" w:cs="Times New Roman"/>
          <w:sz w:val="24"/>
          <w:szCs w:val="24"/>
        </w:rPr>
      </w:pPr>
    </w:p>
    <w:p w14:paraId="0DD88599" w14:textId="77777777" w:rsidR="00550736" w:rsidRDefault="00F167B5" w:rsidP="00F167B5">
      <w:pPr>
        <w:spacing w:after="0" w:line="276" w:lineRule="auto"/>
        <w:rPr>
          <w:rFonts w:ascii="Candara" w:eastAsia="Times New Roman" w:hAnsi="Candara" w:cs="Times New Roman"/>
          <w:color w:val="222222"/>
          <w:sz w:val="24"/>
          <w:szCs w:val="24"/>
          <w:highlight w:val="white"/>
          <w:lang w:eastAsia="id-ID"/>
        </w:rPr>
      </w:pPr>
      <w:r w:rsidRPr="00E75C51">
        <w:rPr>
          <w:rFonts w:ascii="Candara" w:eastAsia="Times New Roman" w:hAnsi="Candara" w:cs="Times New Roman"/>
          <w:color w:val="222222"/>
          <w:sz w:val="24"/>
          <w:szCs w:val="24"/>
          <w:highlight w:val="white"/>
          <w:lang w:eastAsia="id-ID"/>
        </w:rPr>
        <w:t xml:space="preserve">Klimova, B.F., Kacetl, J. (2015). Hybrid Learning and its Current Role in the Teaching </w:t>
      </w:r>
    </w:p>
    <w:p w14:paraId="17DD7B88" w14:textId="550D2EAA" w:rsidR="00F167B5" w:rsidRPr="00E75C51" w:rsidRDefault="00550736" w:rsidP="00550736">
      <w:pPr>
        <w:spacing w:after="0" w:line="276" w:lineRule="auto"/>
        <w:rPr>
          <w:rFonts w:ascii="Candara" w:eastAsia="Times New Roman" w:hAnsi="Candara" w:cs="Times New Roman"/>
          <w:color w:val="222222"/>
          <w:sz w:val="24"/>
          <w:szCs w:val="24"/>
          <w:highlight w:val="white"/>
          <w:lang w:eastAsia="id-ID"/>
        </w:rPr>
      </w:pPr>
      <w:r>
        <w:rPr>
          <w:rFonts w:ascii="Candara" w:eastAsia="Times New Roman" w:hAnsi="Candara" w:cs="Times New Roman"/>
          <w:color w:val="222222"/>
          <w:sz w:val="24"/>
          <w:szCs w:val="24"/>
          <w:highlight w:val="white"/>
          <w:lang w:eastAsia="id-ID"/>
        </w:rPr>
        <w:t xml:space="preserve">             </w:t>
      </w:r>
      <w:r w:rsidR="00F167B5" w:rsidRPr="00E75C51">
        <w:rPr>
          <w:rFonts w:ascii="Candara" w:eastAsia="Times New Roman" w:hAnsi="Candara" w:cs="Times New Roman"/>
          <w:color w:val="222222"/>
          <w:sz w:val="24"/>
          <w:szCs w:val="24"/>
          <w:highlight w:val="white"/>
          <w:lang w:eastAsia="id-ID"/>
        </w:rPr>
        <w:t>of Foreign Languages</w:t>
      </w:r>
    </w:p>
    <w:p w14:paraId="26D8DE42" w14:textId="77777777" w:rsidR="00F167B5" w:rsidRPr="00E75C51" w:rsidRDefault="00F167B5" w:rsidP="00F167B5">
      <w:pPr>
        <w:spacing w:after="0" w:line="240" w:lineRule="auto"/>
        <w:rPr>
          <w:rFonts w:ascii="Candara" w:eastAsia="Times New Roman" w:hAnsi="Candara" w:cs="Times New Roman"/>
          <w:color w:val="222222"/>
          <w:sz w:val="24"/>
          <w:szCs w:val="24"/>
          <w:highlight w:val="white"/>
          <w:lang w:eastAsia="id-ID"/>
        </w:rPr>
      </w:pPr>
      <w:r w:rsidRPr="00E75C51">
        <w:rPr>
          <w:rFonts w:ascii="Candara" w:eastAsia="Times New Roman" w:hAnsi="Candara" w:cs="Times New Roman"/>
          <w:color w:val="222222"/>
          <w:sz w:val="24"/>
          <w:szCs w:val="24"/>
          <w:highlight w:val="white"/>
          <w:lang w:eastAsia="id-ID"/>
        </w:rPr>
        <w:t xml:space="preserve">            </w:t>
      </w:r>
    </w:p>
    <w:p w14:paraId="7C9CE528" w14:textId="77777777" w:rsidR="00550736" w:rsidRDefault="00F167B5" w:rsidP="00F167B5">
      <w:pPr>
        <w:spacing w:after="0" w:line="240" w:lineRule="auto"/>
        <w:rPr>
          <w:rFonts w:ascii="Candara" w:eastAsia="Times New Roman" w:hAnsi="Candara" w:cs="Times New Roman"/>
          <w:color w:val="222222"/>
          <w:sz w:val="24"/>
          <w:szCs w:val="24"/>
          <w:highlight w:val="white"/>
          <w:lang w:eastAsia="id-ID"/>
        </w:rPr>
      </w:pPr>
      <w:r w:rsidRPr="00E75C51">
        <w:rPr>
          <w:rFonts w:ascii="Candara" w:eastAsia="Times New Roman" w:hAnsi="Candara" w:cs="Times New Roman"/>
          <w:color w:val="222222"/>
          <w:sz w:val="24"/>
          <w:szCs w:val="24"/>
          <w:highlight w:val="white"/>
          <w:lang w:eastAsia="id-ID"/>
        </w:rPr>
        <w:t xml:space="preserve">Maher, A. (2003). Learning Outcomes in Higher Education: Implications for </w:t>
      </w:r>
    </w:p>
    <w:p w14:paraId="2391E238" w14:textId="77777777" w:rsidR="00550736" w:rsidRDefault="00550736" w:rsidP="00F167B5">
      <w:pPr>
        <w:spacing w:after="0" w:line="240" w:lineRule="auto"/>
        <w:rPr>
          <w:rFonts w:ascii="Candara" w:eastAsia="Times New Roman" w:hAnsi="Candara" w:cs="Times New Roman"/>
          <w:i/>
          <w:color w:val="222222"/>
          <w:sz w:val="24"/>
          <w:szCs w:val="24"/>
          <w:highlight w:val="white"/>
          <w:lang w:eastAsia="id-ID"/>
        </w:rPr>
      </w:pPr>
      <w:r>
        <w:rPr>
          <w:rFonts w:ascii="Candara" w:eastAsia="Times New Roman" w:hAnsi="Candara" w:cs="Times New Roman"/>
          <w:color w:val="222222"/>
          <w:sz w:val="24"/>
          <w:szCs w:val="24"/>
          <w:highlight w:val="white"/>
          <w:lang w:eastAsia="id-ID"/>
        </w:rPr>
        <w:t xml:space="preserve">             </w:t>
      </w:r>
      <w:r w:rsidR="00F167B5" w:rsidRPr="00E75C51">
        <w:rPr>
          <w:rFonts w:ascii="Candara" w:eastAsia="Times New Roman" w:hAnsi="Candara" w:cs="Times New Roman"/>
          <w:color w:val="222222"/>
          <w:sz w:val="24"/>
          <w:szCs w:val="24"/>
          <w:highlight w:val="white"/>
          <w:lang w:eastAsia="id-ID"/>
        </w:rPr>
        <w:t xml:space="preserve">Curriculum Design and Student Learning, </w:t>
      </w:r>
      <w:r w:rsidR="00F167B5" w:rsidRPr="00E75C51">
        <w:rPr>
          <w:rFonts w:ascii="Candara" w:eastAsia="Times New Roman" w:hAnsi="Candara" w:cs="Times New Roman"/>
          <w:i/>
          <w:color w:val="222222"/>
          <w:sz w:val="24"/>
          <w:szCs w:val="24"/>
          <w:highlight w:val="white"/>
          <w:lang w:eastAsia="id-ID"/>
        </w:rPr>
        <w:t xml:space="preserve">Journal of Hospitality, Leisure, Sport </w:t>
      </w:r>
    </w:p>
    <w:p w14:paraId="05A5E664" w14:textId="10276515" w:rsidR="00F167B5" w:rsidRPr="00E75C51" w:rsidRDefault="00550736" w:rsidP="00F167B5">
      <w:pPr>
        <w:spacing w:after="0" w:line="240" w:lineRule="auto"/>
        <w:rPr>
          <w:rFonts w:ascii="Candara" w:eastAsia="Times New Roman" w:hAnsi="Candara" w:cs="Times New Roman"/>
          <w:iCs/>
          <w:color w:val="222222"/>
          <w:sz w:val="24"/>
          <w:szCs w:val="24"/>
          <w:highlight w:val="white"/>
          <w:lang w:eastAsia="id-ID"/>
        </w:rPr>
      </w:pPr>
      <w:r>
        <w:rPr>
          <w:rFonts w:ascii="Candara" w:eastAsia="Times New Roman" w:hAnsi="Candara" w:cs="Times New Roman"/>
          <w:i/>
          <w:color w:val="222222"/>
          <w:sz w:val="24"/>
          <w:szCs w:val="24"/>
          <w:highlight w:val="white"/>
          <w:lang w:eastAsia="id-ID"/>
        </w:rPr>
        <w:t xml:space="preserve">              </w:t>
      </w:r>
      <w:r w:rsidR="00F167B5" w:rsidRPr="00E75C51">
        <w:rPr>
          <w:rFonts w:ascii="Candara" w:eastAsia="Times New Roman" w:hAnsi="Candara" w:cs="Times New Roman"/>
          <w:i/>
          <w:color w:val="222222"/>
          <w:sz w:val="24"/>
          <w:szCs w:val="24"/>
          <w:highlight w:val="white"/>
          <w:lang w:eastAsia="id-ID"/>
        </w:rPr>
        <w:t>and Tourism Education, 3</w:t>
      </w:r>
      <w:r w:rsidR="00F167B5" w:rsidRPr="00E75C51">
        <w:rPr>
          <w:rFonts w:ascii="Candara" w:eastAsia="Times New Roman" w:hAnsi="Candara" w:cs="Times New Roman"/>
          <w:iCs/>
          <w:color w:val="222222"/>
          <w:sz w:val="24"/>
          <w:szCs w:val="24"/>
          <w:highlight w:val="white"/>
          <w:lang w:eastAsia="id-ID"/>
        </w:rPr>
        <w:t>(2).</w:t>
      </w:r>
      <w:r>
        <w:rPr>
          <w:rFonts w:ascii="Candara" w:eastAsia="Times New Roman" w:hAnsi="Candara" w:cs="Times New Roman"/>
          <w:iCs/>
          <w:color w:val="222222"/>
          <w:sz w:val="24"/>
          <w:szCs w:val="24"/>
          <w:highlight w:val="white"/>
          <w:lang w:eastAsia="id-ID"/>
        </w:rPr>
        <w:t xml:space="preserve"> </w:t>
      </w:r>
      <w:r w:rsidR="00F167B5" w:rsidRPr="00E75C51">
        <w:rPr>
          <w:rFonts w:ascii="Candara" w:eastAsia="Times New Roman" w:hAnsi="Candara" w:cs="Times New Roman"/>
          <w:iCs/>
          <w:color w:val="222222"/>
          <w:sz w:val="24"/>
          <w:szCs w:val="24"/>
          <w:highlight w:val="white"/>
          <w:lang w:eastAsia="id-ID"/>
        </w:rPr>
        <w:t>ISSN: 1473 - 8376</w:t>
      </w:r>
    </w:p>
    <w:p w14:paraId="48844A18" w14:textId="77777777" w:rsidR="00F167B5" w:rsidRPr="00E75C51" w:rsidRDefault="00F167B5" w:rsidP="00F167B5">
      <w:pPr>
        <w:spacing w:after="0" w:line="240" w:lineRule="auto"/>
        <w:rPr>
          <w:rFonts w:ascii="Candara" w:eastAsia="Times New Roman" w:hAnsi="Candara" w:cs="Times New Roman"/>
          <w:color w:val="222222"/>
          <w:sz w:val="24"/>
          <w:szCs w:val="24"/>
          <w:highlight w:val="white"/>
          <w:lang w:eastAsia="id-ID"/>
        </w:rPr>
      </w:pPr>
    </w:p>
    <w:p w14:paraId="6C81BD35" w14:textId="77777777" w:rsidR="00550736" w:rsidRDefault="00F167B5" w:rsidP="00F167B5">
      <w:pPr>
        <w:spacing w:after="0" w:line="240" w:lineRule="auto"/>
        <w:rPr>
          <w:rFonts w:ascii="Candara" w:eastAsia="Times New Roman" w:hAnsi="Candara" w:cs="Times New Roman"/>
          <w:color w:val="222222"/>
          <w:sz w:val="24"/>
          <w:szCs w:val="24"/>
          <w:highlight w:val="white"/>
          <w:lang w:eastAsia="id-ID"/>
        </w:rPr>
      </w:pPr>
      <w:r w:rsidRPr="00E75C51">
        <w:rPr>
          <w:rFonts w:ascii="Candara" w:eastAsia="Times New Roman" w:hAnsi="Candara" w:cs="Times New Roman"/>
          <w:color w:val="222222"/>
          <w:sz w:val="24"/>
          <w:szCs w:val="24"/>
          <w:highlight w:val="white"/>
          <w:lang w:eastAsia="id-ID"/>
        </w:rPr>
        <w:t xml:space="preserve">Muhajir,M, Musfikar,R.,Hasrullah,H.(2019). Efektivitas Penggunaan e-Learning </w:t>
      </w:r>
    </w:p>
    <w:p w14:paraId="61B7657D" w14:textId="77777777" w:rsidR="00550736" w:rsidRDefault="00550736" w:rsidP="00F167B5">
      <w:pPr>
        <w:spacing w:after="0" w:line="240" w:lineRule="auto"/>
        <w:rPr>
          <w:rFonts w:ascii="Candara" w:eastAsia="Times New Roman" w:hAnsi="Candara" w:cs="Times New Roman"/>
          <w:i/>
          <w:iCs/>
          <w:color w:val="222222"/>
          <w:sz w:val="24"/>
          <w:szCs w:val="24"/>
          <w:highlight w:val="white"/>
          <w:lang w:eastAsia="id-ID"/>
        </w:rPr>
      </w:pPr>
      <w:r>
        <w:rPr>
          <w:rFonts w:ascii="Candara" w:eastAsia="Times New Roman" w:hAnsi="Candara" w:cs="Times New Roman"/>
          <w:color w:val="222222"/>
          <w:sz w:val="24"/>
          <w:szCs w:val="24"/>
          <w:highlight w:val="white"/>
          <w:lang w:eastAsia="id-ID"/>
        </w:rPr>
        <w:t xml:space="preserve">             </w:t>
      </w:r>
      <w:r w:rsidR="00F167B5" w:rsidRPr="00E75C51">
        <w:rPr>
          <w:rFonts w:ascii="Candara" w:eastAsia="Times New Roman" w:hAnsi="Candara" w:cs="Times New Roman"/>
          <w:color w:val="222222"/>
          <w:sz w:val="24"/>
          <w:szCs w:val="24"/>
          <w:highlight w:val="white"/>
          <w:lang w:eastAsia="id-ID"/>
        </w:rPr>
        <w:t xml:space="preserve">Berbasis Edmodo Terhadap Minat dan Hasil Belajar. </w:t>
      </w:r>
      <w:r w:rsidR="00F167B5" w:rsidRPr="00E75C51">
        <w:rPr>
          <w:rFonts w:ascii="Candara" w:eastAsia="Times New Roman" w:hAnsi="Candara" w:cs="Times New Roman"/>
          <w:i/>
          <w:iCs/>
          <w:color w:val="222222"/>
          <w:sz w:val="24"/>
          <w:szCs w:val="24"/>
          <w:highlight w:val="white"/>
          <w:lang w:eastAsia="id-ID"/>
        </w:rPr>
        <w:t xml:space="preserve">Jurnal Pendidikan </w:t>
      </w:r>
    </w:p>
    <w:p w14:paraId="46B8C1E1" w14:textId="04BEDFBD" w:rsidR="00F167B5" w:rsidRPr="00E75C51" w:rsidRDefault="00550736" w:rsidP="00F167B5">
      <w:pPr>
        <w:spacing w:after="0" w:line="240" w:lineRule="auto"/>
        <w:rPr>
          <w:rFonts w:ascii="Candara" w:eastAsia="Times New Roman" w:hAnsi="Candara" w:cs="Times New Roman"/>
          <w:color w:val="222222"/>
          <w:sz w:val="24"/>
          <w:szCs w:val="24"/>
          <w:highlight w:val="white"/>
          <w:lang w:eastAsia="id-ID"/>
        </w:rPr>
      </w:pPr>
      <w:r>
        <w:rPr>
          <w:rFonts w:ascii="Candara" w:eastAsia="Times New Roman" w:hAnsi="Candara" w:cs="Times New Roman"/>
          <w:i/>
          <w:iCs/>
          <w:color w:val="222222"/>
          <w:sz w:val="24"/>
          <w:szCs w:val="24"/>
          <w:highlight w:val="white"/>
          <w:lang w:eastAsia="id-ID"/>
        </w:rPr>
        <w:t xml:space="preserve">             </w:t>
      </w:r>
      <w:r w:rsidR="00F167B5" w:rsidRPr="00E75C51">
        <w:rPr>
          <w:rFonts w:ascii="Candara" w:eastAsia="Times New Roman" w:hAnsi="Candara" w:cs="Times New Roman"/>
          <w:i/>
          <w:iCs/>
          <w:color w:val="222222"/>
          <w:sz w:val="24"/>
          <w:szCs w:val="24"/>
          <w:highlight w:val="white"/>
          <w:lang w:eastAsia="id-ID"/>
        </w:rPr>
        <w:t>Teknologi Informasi, 3</w:t>
      </w:r>
      <w:r w:rsidR="00F167B5" w:rsidRPr="00E75C51">
        <w:rPr>
          <w:rFonts w:ascii="Candara" w:eastAsia="Times New Roman" w:hAnsi="Candara" w:cs="Times New Roman"/>
          <w:color w:val="222222"/>
          <w:sz w:val="24"/>
          <w:szCs w:val="24"/>
          <w:highlight w:val="white"/>
          <w:lang w:eastAsia="id-ID"/>
        </w:rPr>
        <w:t>(1), E-ISSN: 2597-9671, ISSN: 2598-2079</w:t>
      </w:r>
    </w:p>
    <w:p w14:paraId="38F29E65" w14:textId="77777777" w:rsidR="00F167B5" w:rsidRPr="00E75C51" w:rsidRDefault="00F167B5" w:rsidP="00F167B5">
      <w:pPr>
        <w:spacing w:after="0" w:line="240" w:lineRule="auto"/>
        <w:rPr>
          <w:rFonts w:ascii="Candara" w:eastAsia="Times New Roman" w:hAnsi="Candara" w:cs="Times New Roman"/>
          <w:color w:val="222222"/>
          <w:sz w:val="24"/>
          <w:szCs w:val="24"/>
          <w:highlight w:val="white"/>
          <w:lang w:eastAsia="id-ID"/>
        </w:rPr>
      </w:pPr>
    </w:p>
    <w:p w14:paraId="135803A9" w14:textId="3291385C" w:rsidR="00550736" w:rsidRDefault="00F167B5" w:rsidP="00F167B5">
      <w:pPr>
        <w:spacing w:after="0" w:line="240" w:lineRule="auto"/>
        <w:rPr>
          <w:rFonts w:ascii="Candara" w:eastAsia="Times New Roman" w:hAnsi="Candara" w:cs="Times New Roman"/>
          <w:color w:val="222222"/>
          <w:sz w:val="24"/>
          <w:szCs w:val="24"/>
          <w:highlight w:val="white"/>
          <w:lang w:eastAsia="id-ID"/>
        </w:rPr>
      </w:pPr>
      <w:r w:rsidRPr="00E75C51">
        <w:rPr>
          <w:rFonts w:ascii="Candara" w:eastAsia="Times New Roman" w:hAnsi="Candara" w:cs="Times New Roman"/>
          <w:color w:val="222222"/>
          <w:sz w:val="24"/>
          <w:szCs w:val="24"/>
          <w:highlight w:val="white"/>
          <w:lang w:eastAsia="id-ID"/>
        </w:rPr>
        <w:t xml:space="preserve">Pintrich, P. R., &amp; De Groot, E. V. (1990). Motivational and Self-Regulated  Learning </w:t>
      </w:r>
    </w:p>
    <w:p w14:paraId="4C1B0560" w14:textId="77777777" w:rsidR="00550736" w:rsidRDefault="00550736" w:rsidP="00F167B5">
      <w:pPr>
        <w:spacing w:after="0" w:line="240" w:lineRule="auto"/>
        <w:rPr>
          <w:rFonts w:ascii="Candara" w:eastAsia="Times New Roman" w:hAnsi="Candara" w:cs="Times New Roman"/>
          <w:i/>
          <w:color w:val="222222"/>
          <w:sz w:val="24"/>
          <w:szCs w:val="24"/>
          <w:highlight w:val="white"/>
          <w:lang w:eastAsia="id-ID"/>
        </w:rPr>
      </w:pPr>
      <w:r>
        <w:rPr>
          <w:rFonts w:ascii="Candara" w:eastAsia="Times New Roman" w:hAnsi="Candara" w:cs="Times New Roman"/>
          <w:color w:val="222222"/>
          <w:sz w:val="24"/>
          <w:szCs w:val="24"/>
          <w:highlight w:val="white"/>
          <w:lang w:eastAsia="id-ID"/>
        </w:rPr>
        <w:t xml:space="preserve">             </w:t>
      </w:r>
      <w:r w:rsidR="00F167B5" w:rsidRPr="00E75C51">
        <w:rPr>
          <w:rFonts w:ascii="Candara" w:eastAsia="Times New Roman" w:hAnsi="Candara" w:cs="Times New Roman"/>
          <w:color w:val="222222"/>
          <w:sz w:val="24"/>
          <w:szCs w:val="24"/>
          <w:highlight w:val="white"/>
          <w:lang w:eastAsia="id-ID"/>
        </w:rPr>
        <w:t xml:space="preserve">Components of Classroom Academic Performance, </w:t>
      </w:r>
      <w:r w:rsidR="00F167B5" w:rsidRPr="00E75C51">
        <w:rPr>
          <w:rFonts w:ascii="Candara" w:eastAsia="Times New Roman" w:hAnsi="Candara" w:cs="Times New Roman"/>
          <w:i/>
          <w:color w:val="222222"/>
          <w:sz w:val="24"/>
          <w:szCs w:val="24"/>
          <w:highlight w:val="white"/>
          <w:lang w:eastAsia="id-ID"/>
        </w:rPr>
        <w:t xml:space="preserve">Journal of Educational </w:t>
      </w:r>
    </w:p>
    <w:p w14:paraId="50458AB1" w14:textId="1EBC49A0" w:rsidR="00F167B5" w:rsidRPr="00E75C51" w:rsidRDefault="00550736" w:rsidP="00F167B5">
      <w:pPr>
        <w:spacing w:after="0" w:line="240" w:lineRule="auto"/>
        <w:rPr>
          <w:rFonts w:ascii="Candara" w:eastAsia="Times New Roman" w:hAnsi="Candara" w:cs="Times New Roman"/>
          <w:i/>
          <w:color w:val="222222"/>
          <w:sz w:val="24"/>
          <w:szCs w:val="24"/>
          <w:highlight w:val="white"/>
          <w:lang w:eastAsia="id-ID"/>
        </w:rPr>
      </w:pPr>
      <w:r>
        <w:rPr>
          <w:rFonts w:ascii="Candara" w:eastAsia="Times New Roman" w:hAnsi="Candara" w:cs="Times New Roman"/>
          <w:i/>
          <w:color w:val="222222"/>
          <w:sz w:val="24"/>
          <w:szCs w:val="24"/>
          <w:highlight w:val="white"/>
          <w:lang w:eastAsia="id-ID"/>
        </w:rPr>
        <w:t xml:space="preserve">              </w:t>
      </w:r>
      <w:r w:rsidR="00F167B5" w:rsidRPr="00E75C51">
        <w:rPr>
          <w:rFonts w:ascii="Candara" w:eastAsia="Times New Roman" w:hAnsi="Candara" w:cs="Times New Roman"/>
          <w:i/>
          <w:color w:val="222222"/>
          <w:sz w:val="24"/>
          <w:szCs w:val="24"/>
          <w:highlight w:val="white"/>
          <w:lang w:eastAsia="id-ID"/>
        </w:rPr>
        <w:t>Psychology, 82</w:t>
      </w:r>
      <w:r w:rsidR="00F167B5" w:rsidRPr="00E75C51">
        <w:rPr>
          <w:rFonts w:ascii="Candara" w:eastAsia="Times New Roman" w:hAnsi="Candara" w:cs="Times New Roman"/>
          <w:iCs/>
          <w:color w:val="222222"/>
          <w:sz w:val="24"/>
          <w:szCs w:val="24"/>
          <w:highlight w:val="white"/>
          <w:lang w:eastAsia="id-ID"/>
        </w:rPr>
        <w:t>(1),</w:t>
      </w:r>
      <w:r w:rsidR="00F167B5" w:rsidRPr="00E75C51">
        <w:rPr>
          <w:rFonts w:ascii="Candara" w:eastAsia="Times New Roman" w:hAnsi="Candara" w:cs="Times New Roman"/>
          <w:i/>
          <w:color w:val="222222"/>
          <w:sz w:val="24"/>
          <w:szCs w:val="24"/>
          <w:highlight w:val="white"/>
          <w:lang w:eastAsia="id-ID"/>
        </w:rPr>
        <w:t xml:space="preserve"> 33</w:t>
      </w:r>
    </w:p>
    <w:p w14:paraId="16E698B2" w14:textId="77777777" w:rsidR="00F167B5" w:rsidRPr="00E75C51" w:rsidRDefault="00F167B5" w:rsidP="00F167B5">
      <w:pPr>
        <w:spacing w:after="0" w:line="240" w:lineRule="auto"/>
        <w:rPr>
          <w:rFonts w:ascii="Candara" w:eastAsia="Times New Roman" w:hAnsi="Candara" w:cs="Times New Roman"/>
          <w:color w:val="222222"/>
          <w:sz w:val="24"/>
          <w:szCs w:val="24"/>
          <w:highlight w:val="white"/>
          <w:lang w:eastAsia="id-ID"/>
        </w:rPr>
      </w:pPr>
    </w:p>
    <w:p w14:paraId="277CA9D3" w14:textId="77777777" w:rsidR="00F167B5" w:rsidRPr="00E75C51" w:rsidRDefault="00F167B5" w:rsidP="00F167B5">
      <w:pPr>
        <w:spacing w:after="0" w:line="276" w:lineRule="auto"/>
        <w:rPr>
          <w:rFonts w:ascii="Candara" w:eastAsia="Calibri" w:hAnsi="Candara" w:cs="Times New Roman"/>
          <w:color w:val="222222"/>
          <w:sz w:val="24"/>
          <w:szCs w:val="24"/>
          <w:shd w:val="clear" w:color="auto" w:fill="FFFFFF"/>
        </w:rPr>
      </w:pPr>
      <w:r w:rsidRPr="00E75C51">
        <w:rPr>
          <w:rFonts w:ascii="Candara" w:eastAsia="Calibri" w:hAnsi="Candara" w:cs="Times New Roman"/>
          <w:color w:val="222222"/>
          <w:sz w:val="24"/>
          <w:szCs w:val="24"/>
          <w:shd w:val="clear" w:color="auto" w:fill="FFFFFF"/>
        </w:rPr>
        <w:t xml:space="preserve">Plummer,C.C.(2012), </w:t>
      </w:r>
      <w:r w:rsidRPr="00E75C51">
        <w:rPr>
          <w:rFonts w:ascii="Candara" w:eastAsia="Calibri" w:hAnsi="Candara" w:cs="Times New Roman"/>
          <w:i/>
          <w:color w:val="222222"/>
          <w:sz w:val="24"/>
          <w:szCs w:val="24"/>
          <w:shd w:val="clear" w:color="auto" w:fill="FFFFFF"/>
        </w:rPr>
        <w:t>Proses Belajar Mengajar</w:t>
      </w:r>
      <w:r w:rsidRPr="00E75C51">
        <w:rPr>
          <w:rFonts w:ascii="Candara" w:eastAsia="Calibri" w:hAnsi="Candara" w:cs="Times New Roman"/>
          <w:color w:val="222222"/>
          <w:sz w:val="24"/>
          <w:szCs w:val="24"/>
          <w:shd w:val="clear" w:color="auto" w:fill="FFFFFF"/>
        </w:rPr>
        <w:t>, Bandung: Informatika</w:t>
      </w:r>
    </w:p>
    <w:p w14:paraId="748BD03A" w14:textId="77777777" w:rsidR="00F167B5" w:rsidRPr="00E75C51" w:rsidRDefault="00F167B5" w:rsidP="00F167B5">
      <w:pPr>
        <w:spacing w:after="0" w:line="240" w:lineRule="auto"/>
        <w:rPr>
          <w:rFonts w:ascii="Candara" w:eastAsia="Times New Roman" w:hAnsi="Candara" w:cs="Times New Roman"/>
          <w:color w:val="222222"/>
          <w:sz w:val="24"/>
          <w:szCs w:val="24"/>
          <w:lang w:eastAsia="id-ID"/>
        </w:rPr>
      </w:pPr>
    </w:p>
    <w:p w14:paraId="59EB10FC" w14:textId="77777777" w:rsidR="00550736" w:rsidRDefault="00F167B5" w:rsidP="00F167B5">
      <w:pPr>
        <w:spacing w:after="0" w:line="240" w:lineRule="auto"/>
        <w:rPr>
          <w:rFonts w:ascii="Candara" w:eastAsia="Times New Roman" w:hAnsi="Candara" w:cs="Times New Roman"/>
          <w:color w:val="222222"/>
          <w:sz w:val="24"/>
          <w:szCs w:val="24"/>
          <w:lang w:eastAsia="id-ID"/>
        </w:rPr>
      </w:pPr>
      <w:r w:rsidRPr="00E75C51">
        <w:rPr>
          <w:rFonts w:ascii="Candara" w:eastAsia="Times New Roman" w:hAnsi="Candara" w:cs="Times New Roman"/>
          <w:color w:val="222222"/>
          <w:sz w:val="24"/>
          <w:szCs w:val="24"/>
          <w:lang w:eastAsia="id-ID"/>
        </w:rPr>
        <w:t xml:space="preserve">Putri,S.R., Wahyuni,S.,Suharso,P. (2017). Penggunaan Media Pembelajaran Edmodo </w:t>
      </w:r>
      <w:r w:rsidR="00550736">
        <w:rPr>
          <w:rFonts w:ascii="Candara" w:eastAsia="Times New Roman" w:hAnsi="Candara" w:cs="Times New Roman"/>
          <w:color w:val="222222"/>
          <w:sz w:val="24"/>
          <w:szCs w:val="24"/>
          <w:lang w:eastAsia="id-ID"/>
        </w:rPr>
        <w:t xml:space="preserve"> </w:t>
      </w:r>
    </w:p>
    <w:p w14:paraId="07F00B2C" w14:textId="041F0EC7" w:rsidR="00550736" w:rsidRDefault="00550736" w:rsidP="00F167B5">
      <w:pPr>
        <w:spacing w:after="0" w:line="240" w:lineRule="auto"/>
        <w:rPr>
          <w:rFonts w:ascii="Candara" w:eastAsia="Times New Roman" w:hAnsi="Candara" w:cs="Times New Roman"/>
          <w:color w:val="222222"/>
          <w:sz w:val="24"/>
          <w:szCs w:val="24"/>
          <w:lang w:eastAsia="id-ID"/>
        </w:rPr>
      </w:pPr>
      <w:r>
        <w:rPr>
          <w:rFonts w:ascii="Candara" w:eastAsia="Times New Roman" w:hAnsi="Candara" w:cs="Times New Roman"/>
          <w:color w:val="222222"/>
          <w:sz w:val="24"/>
          <w:szCs w:val="24"/>
          <w:lang w:eastAsia="id-ID"/>
        </w:rPr>
        <w:t xml:space="preserve">             </w:t>
      </w:r>
      <w:r w:rsidR="00F167B5" w:rsidRPr="00E75C51">
        <w:rPr>
          <w:rFonts w:ascii="Candara" w:eastAsia="Times New Roman" w:hAnsi="Candara" w:cs="Times New Roman"/>
          <w:color w:val="222222"/>
          <w:sz w:val="24"/>
          <w:szCs w:val="24"/>
          <w:lang w:eastAsia="id-ID"/>
        </w:rPr>
        <w:t xml:space="preserve">untuk Meningkatkan Aktivitas dan Hasil Belajar. </w:t>
      </w:r>
      <w:r w:rsidR="00F167B5" w:rsidRPr="00E75C51">
        <w:rPr>
          <w:rFonts w:ascii="Candara" w:eastAsia="Times New Roman" w:hAnsi="Candara" w:cs="Times New Roman"/>
          <w:i/>
          <w:iCs/>
          <w:color w:val="222222"/>
          <w:sz w:val="24"/>
          <w:szCs w:val="24"/>
          <w:lang w:eastAsia="id-ID"/>
        </w:rPr>
        <w:t>Jurnal Pendidikan Ekonomi</w:t>
      </w:r>
      <w:r w:rsidR="00F167B5" w:rsidRPr="00E75C51">
        <w:rPr>
          <w:rFonts w:ascii="Candara" w:eastAsia="Times New Roman" w:hAnsi="Candara" w:cs="Times New Roman"/>
          <w:color w:val="222222"/>
          <w:sz w:val="24"/>
          <w:szCs w:val="24"/>
          <w:lang w:eastAsia="id-ID"/>
        </w:rPr>
        <w:t xml:space="preserve">, </w:t>
      </w:r>
    </w:p>
    <w:p w14:paraId="127E443C" w14:textId="47EA572C" w:rsidR="00F167B5" w:rsidRPr="00E75C51" w:rsidRDefault="00550736" w:rsidP="00F167B5">
      <w:pPr>
        <w:spacing w:after="0" w:line="240" w:lineRule="auto"/>
        <w:rPr>
          <w:rFonts w:ascii="Candara" w:eastAsia="Times New Roman" w:hAnsi="Candara" w:cs="Times New Roman"/>
          <w:color w:val="222222"/>
          <w:sz w:val="24"/>
          <w:szCs w:val="24"/>
          <w:lang w:eastAsia="id-ID"/>
        </w:rPr>
      </w:pPr>
      <w:r>
        <w:rPr>
          <w:rFonts w:ascii="Candara" w:eastAsia="Times New Roman" w:hAnsi="Candara" w:cs="Times New Roman"/>
          <w:color w:val="222222"/>
          <w:sz w:val="24"/>
          <w:szCs w:val="24"/>
          <w:lang w:eastAsia="id-ID"/>
        </w:rPr>
        <w:t xml:space="preserve">             </w:t>
      </w:r>
      <w:r w:rsidR="00F167B5" w:rsidRPr="00E75C51">
        <w:rPr>
          <w:rFonts w:ascii="Candara" w:eastAsia="Times New Roman" w:hAnsi="Candara" w:cs="Times New Roman"/>
          <w:i/>
          <w:iCs/>
          <w:color w:val="222222"/>
          <w:sz w:val="24"/>
          <w:szCs w:val="24"/>
          <w:lang w:eastAsia="id-ID"/>
        </w:rPr>
        <w:t>11</w:t>
      </w:r>
      <w:r w:rsidR="00F167B5" w:rsidRPr="00E75C51">
        <w:rPr>
          <w:rFonts w:ascii="Candara" w:eastAsia="Times New Roman" w:hAnsi="Candara" w:cs="Times New Roman"/>
          <w:color w:val="222222"/>
          <w:sz w:val="24"/>
          <w:szCs w:val="24"/>
          <w:lang w:eastAsia="id-ID"/>
        </w:rPr>
        <w:t>(1),pp:111-119</w:t>
      </w:r>
    </w:p>
    <w:p w14:paraId="110C6B0C" w14:textId="77777777" w:rsidR="00F167B5" w:rsidRPr="00E75C51" w:rsidRDefault="00F167B5" w:rsidP="00F167B5">
      <w:pPr>
        <w:spacing w:after="0" w:line="240" w:lineRule="auto"/>
        <w:rPr>
          <w:rFonts w:ascii="Candara" w:eastAsia="Times New Roman" w:hAnsi="Candara" w:cs="Times New Roman"/>
          <w:color w:val="222222"/>
          <w:sz w:val="24"/>
          <w:szCs w:val="24"/>
          <w:lang w:eastAsia="id-ID"/>
        </w:rPr>
      </w:pPr>
    </w:p>
    <w:p w14:paraId="615D28B9" w14:textId="77777777" w:rsidR="00550736" w:rsidRDefault="00F167B5" w:rsidP="00F167B5">
      <w:pPr>
        <w:spacing w:after="0" w:line="240" w:lineRule="auto"/>
        <w:rPr>
          <w:rFonts w:ascii="Candara" w:eastAsia="Times New Roman" w:hAnsi="Candara" w:cs="Times New Roman"/>
          <w:color w:val="222222"/>
          <w:sz w:val="24"/>
          <w:szCs w:val="24"/>
          <w:lang w:eastAsia="id-ID"/>
        </w:rPr>
      </w:pPr>
      <w:r w:rsidRPr="00E75C51">
        <w:rPr>
          <w:rFonts w:ascii="Candara" w:eastAsia="Times New Roman" w:hAnsi="Candara" w:cs="Times New Roman"/>
          <w:color w:val="222222"/>
          <w:sz w:val="24"/>
          <w:szCs w:val="24"/>
          <w:lang w:eastAsia="id-ID"/>
        </w:rPr>
        <w:t xml:space="preserve">Purnawarman,P.,Susilowati, Sundayana,W. (2016). The Use of Edmodo in Teaching </w:t>
      </w:r>
    </w:p>
    <w:p w14:paraId="2383BFA4" w14:textId="77777777" w:rsidR="00550736" w:rsidRDefault="00550736" w:rsidP="00F167B5">
      <w:pPr>
        <w:spacing w:after="0" w:line="240" w:lineRule="auto"/>
        <w:rPr>
          <w:rFonts w:ascii="Candara" w:eastAsia="Times New Roman" w:hAnsi="Candara" w:cs="Times New Roman"/>
          <w:i/>
          <w:iCs/>
          <w:color w:val="222222"/>
          <w:sz w:val="24"/>
          <w:szCs w:val="24"/>
          <w:lang w:eastAsia="id-ID"/>
        </w:rPr>
      </w:pPr>
      <w:r>
        <w:rPr>
          <w:rFonts w:ascii="Candara" w:eastAsia="Times New Roman" w:hAnsi="Candara" w:cs="Times New Roman"/>
          <w:color w:val="222222"/>
          <w:sz w:val="24"/>
          <w:szCs w:val="24"/>
          <w:lang w:eastAsia="id-ID"/>
        </w:rPr>
        <w:t xml:space="preserve">             </w:t>
      </w:r>
      <w:r w:rsidR="00F167B5" w:rsidRPr="00E75C51">
        <w:rPr>
          <w:rFonts w:ascii="Candara" w:eastAsia="Times New Roman" w:hAnsi="Candara" w:cs="Times New Roman"/>
          <w:color w:val="222222"/>
          <w:sz w:val="24"/>
          <w:szCs w:val="24"/>
          <w:lang w:eastAsia="id-ID"/>
        </w:rPr>
        <w:t xml:space="preserve">Writting in a Blended Learning Setting. </w:t>
      </w:r>
      <w:r w:rsidR="00F167B5" w:rsidRPr="00E75C51">
        <w:rPr>
          <w:rFonts w:ascii="Candara" w:eastAsia="Times New Roman" w:hAnsi="Candara" w:cs="Times New Roman"/>
          <w:i/>
          <w:iCs/>
          <w:color w:val="222222"/>
          <w:sz w:val="24"/>
          <w:szCs w:val="24"/>
          <w:lang w:eastAsia="id-ID"/>
        </w:rPr>
        <w:t xml:space="preserve">Indonesian Journal of Applied </w:t>
      </w:r>
    </w:p>
    <w:p w14:paraId="19300595" w14:textId="7782683C" w:rsidR="00F167B5" w:rsidRPr="00E75C51" w:rsidRDefault="00550736" w:rsidP="00F167B5">
      <w:pPr>
        <w:spacing w:after="0" w:line="240" w:lineRule="auto"/>
        <w:rPr>
          <w:rFonts w:ascii="Candara" w:eastAsia="Times New Roman" w:hAnsi="Candara" w:cs="Times New Roman"/>
          <w:color w:val="222222"/>
          <w:sz w:val="24"/>
          <w:szCs w:val="24"/>
          <w:lang w:eastAsia="id-ID"/>
        </w:rPr>
      </w:pPr>
      <w:r>
        <w:rPr>
          <w:rFonts w:ascii="Candara" w:eastAsia="Times New Roman" w:hAnsi="Candara" w:cs="Times New Roman"/>
          <w:i/>
          <w:iCs/>
          <w:color w:val="222222"/>
          <w:sz w:val="24"/>
          <w:szCs w:val="24"/>
          <w:lang w:eastAsia="id-ID"/>
        </w:rPr>
        <w:t xml:space="preserve">              </w:t>
      </w:r>
      <w:r w:rsidR="00F167B5" w:rsidRPr="00E75C51">
        <w:rPr>
          <w:rFonts w:ascii="Candara" w:eastAsia="Times New Roman" w:hAnsi="Candara" w:cs="Times New Roman"/>
          <w:i/>
          <w:iCs/>
          <w:color w:val="222222"/>
          <w:sz w:val="24"/>
          <w:szCs w:val="24"/>
          <w:lang w:eastAsia="id-ID"/>
        </w:rPr>
        <w:t>Linguistics</w:t>
      </w:r>
      <w:r w:rsidR="00F167B5" w:rsidRPr="00E75C51">
        <w:rPr>
          <w:rFonts w:ascii="Candara" w:eastAsia="Times New Roman" w:hAnsi="Candara" w:cs="Times New Roman"/>
          <w:color w:val="222222"/>
          <w:sz w:val="24"/>
          <w:szCs w:val="24"/>
          <w:lang w:eastAsia="id-ID"/>
        </w:rPr>
        <w:t xml:space="preserve">, </w:t>
      </w:r>
      <w:r w:rsidR="00F167B5" w:rsidRPr="00E75C51">
        <w:rPr>
          <w:rFonts w:ascii="Candara" w:eastAsia="Times New Roman" w:hAnsi="Candara" w:cs="Times New Roman"/>
          <w:i/>
          <w:iCs/>
          <w:color w:val="222222"/>
          <w:sz w:val="24"/>
          <w:szCs w:val="24"/>
          <w:lang w:eastAsia="id-ID"/>
        </w:rPr>
        <w:t>5</w:t>
      </w:r>
      <w:r w:rsidR="00F167B5" w:rsidRPr="00E75C51">
        <w:rPr>
          <w:rFonts w:ascii="Candara" w:eastAsia="Times New Roman" w:hAnsi="Candara" w:cs="Times New Roman"/>
          <w:color w:val="222222"/>
          <w:sz w:val="24"/>
          <w:szCs w:val="24"/>
          <w:lang w:eastAsia="id-ID"/>
        </w:rPr>
        <w:t>(2), pp.242-252</w:t>
      </w:r>
      <w:r>
        <w:rPr>
          <w:rFonts w:ascii="Candara" w:eastAsia="Times New Roman" w:hAnsi="Candara" w:cs="Times New Roman"/>
          <w:color w:val="222222"/>
          <w:sz w:val="24"/>
          <w:szCs w:val="24"/>
          <w:lang w:eastAsia="id-ID"/>
        </w:rPr>
        <w:t xml:space="preserve"> DOI</w:t>
      </w:r>
      <w:r w:rsidR="00F167B5" w:rsidRPr="00E75C51">
        <w:rPr>
          <w:rFonts w:ascii="Candara" w:eastAsia="Times New Roman" w:hAnsi="Candara" w:cs="Times New Roman"/>
          <w:color w:val="222222"/>
          <w:sz w:val="24"/>
          <w:szCs w:val="24"/>
          <w:lang w:eastAsia="id-ID"/>
        </w:rPr>
        <w:t>: 10.17509/ijal.v5i2.1348, ISSN: 25026747</w:t>
      </w:r>
    </w:p>
    <w:p w14:paraId="6252EE55" w14:textId="77777777" w:rsidR="00F167B5" w:rsidRPr="00E75C51" w:rsidRDefault="00F167B5" w:rsidP="00F167B5">
      <w:pPr>
        <w:spacing w:after="0" w:line="240" w:lineRule="auto"/>
        <w:rPr>
          <w:rFonts w:ascii="Candara" w:eastAsia="Times New Roman" w:hAnsi="Candara" w:cs="Times New Roman"/>
          <w:color w:val="222222"/>
          <w:sz w:val="24"/>
          <w:szCs w:val="24"/>
          <w:lang w:eastAsia="id-ID"/>
        </w:rPr>
      </w:pPr>
    </w:p>
    <w:p w14:paraId="77D6A935" w14:textId="77777777" w:rsidR="00550736" w:rsidRDefault="00F167B5" w:rsidP="00F167B5">
      <w:pPr>
        <w:spacing w:after="0" w:line="240" w:lineRule="auto"/>
        <w:rPr>
          <w:rFonts w:ascii="Candara" w:eastAsia="Times New Roman" w:hAnsi="Candara" w:cs="Times New Roman"/>
          <w:sz w:val="24"/>
          <w:szCs w:val="24"/>
          <w:lang w:eastAsia="id-ID"/>
        </w:rPr>
      </w:pPr>
      <w:r w:rsidRPr="00E75C51">
        <w:rPr>
          <w:rFonts w:ascii="Candara" w:eastAsia="Times New Roman" w:hAnsi="Candara" w:cs="Times New Roman"/>
          <w:sz w:val="24"/>
          <w:szCs w:val="24"/>
          <w:lang w:eastAsia="id-ID"/>
        </w:rPr>
        <w:t xml:space="preserve">Rahmatillah,H. (2013). Penerapan Model Pembelajaran </w:t>
      </w:r>
      <w:r w:rsidRPr="00E75C51">
        <w:rPr>
          <w:rFonts w:ascii="Candara" w:eastAsia="Times New Roman" w:hAnsi="Candara" w:cs="Times New Roman"/>
          <w:iCs/>
          <w:sz w:val="24"/>
          <w:szCs w:val="24"/>
          <w:lang w:eastAsia="id-ID"/>
        </w:rPr>
        <w:t>Hybrid Learning</w:t>
      </w:r>
      <w:r w:rsidRPr="00E75C51">
        <w:rPr>
          <w:rFonts w:ascii="Candara" w:eastAsia="Times New Roman" w:hAnsi="Candara" w:cs="Times New Roman"/>
          <w:sz w:val="24"/>
          <w:szCs w:val="24"/>
          <w:lang w:eastAsia="id-ID"/>
        </w:rPr>
        <w:t xml:space="preserve"> Untuk </w:t>
      </w:r>
    </w:p>
    <w:p w14:paraId="32E27E42" w14:textId="77777777" w:rsidR="00550736" w:rsidRDefault="00550736" w:rsidP="00F167B5">
      <w:pPr>
        <w:spacing w:after="0" w:line="240" w:lineRule="auto"/>
        <w:rPr>
          <w:rFonts w:ascii="Candara" w:eastAsia="Times New Roman" w:hAnsi="Candara" w:cs="Times New Roman"/>
          <w:i/>
          <w:sz w:val="24"/>
          <w:szCs w:val="24"/>
          <w:lang w:eastAsia="id-ID"/>
        </w:rPr>
      </w:pPr>
      <w:r>
        <w:rPr>
          <w:rFonts w:ascii="Candara" w:eastAsia="Times New Roman" w:hAnsi="Candara" w:cs="Times New Roman"/>
          <w:sz w:val="24"/>
          <w:szCs w:val="24"/>
          <w:lang w:eastAsia="id-ID"/>
        </w:rPr>
        <w:t xml:space="preserve">             </w:t>
      </w:r>
      <w:r w:rsidR="00F167B5" w:rsidRPr="00E75C51">
        <w:rPr>
          <w:rFonts w:ascii="Candara" w:eastAsia="Times New Roman" w:hAnsi="Candara" w:cs="Times New Roman"/>
          <w:sz w:val="24"/>
          <w:szCs w:val="24"/>
          <w:lang w:eastAsia="id-ID"/>
        </w:rPr>
        <w:t xml:space="preserve">Meningkatkan Mutu Pembelajaran di SMK, </w:t>
      </w:r>
      <w:r w:rsidR="00F167B5" w:rsidRPr="00E75C51">
        <w:rPr>
          <w:rFonts w:ascii="Candara" w:eastAsia="Times New Roman" w:hAnsi="Candara" w:cs="Times New Roman"/>
          <w:i/>
          <w:sz w:val="24"/>
          <w:szCs w:val="24"/>
          <w:lang w:eastAsia="id-ID"/>
        </w:rPr>
        <w:t xml:space="preserve">Universitas Pendidikan </w:t>
      </w:r>
    </w:p>
    <w:p w14:paraId="0338696F" w14:textId="311D3053" w:rsidR="00F167B5" w:rsidRPr="00E75C51" w:rsidRDefault="00550736" w:rsidP="00F167B5">
      <w:pPr>
        <w:spacing w:after="0" w:line="240" w:lineRule="auto"/>
        <w:rPr>
          <w:rFonts w:ascii="Candara" w:eastAsia="Times New Roman" w:hAnsi="Candara" w:cs="Times New Roman"/>
          <w:i/>
          <w:sz w:val="24"/>
          <w:szCs w:val="24"/>
          <w:lang w:eastAsia="id-ID"/>
        </w:rPr>
      </w:pPr>
      <w:r>
        <w:rPr>
          <w:rFonts w:ascii="Candara" w:eastAsia="Times New Roman" w:hAnsi="Candara" w:cs="Times New Roman"/>
          <w:i/>
          <w:sz w:val="24"/>
          <w:szCs w:val="24"/>
          <w:lang w:eastAsia="id-ID"/>
        </w:rPr>
        <w:t xml:space="preserve">              </w:t>
      </w:r>
      <w:r w:rsidR="00F167B5" w:rsidRPr="00E75C51">
        <w:rPr>
          <w:rFonts w:ascii="Candara" w:eastAsia="Times New Roman" w:hAnsi="Candara" w:cs="Times New Roman"/>
          <w:i/>
          <w:sz w:val="24"/>
          <w:szCs w:val="24"/>
          <w:lang w:eastAsia="id-ID"/>
        </w:rPr>
        <w:t>Indonesia,respository, upi. Edu Indonesia, repository.upi.eu</w:t>
      </w:r>
    </w:p>
    <w:p w14:paraId="26317B40" w14:textId="77777777" w:rsidR="00F167B5" w:rsidRPr="00E75C51" w:rsidRDefault="00F167B5" w:rsidP="00F167B5">
      <w:pPr>
        <w:spacing w:after="0" w:line="240" w:lineRule="auto"/>
        <w:rPr>
          <w:rFonts w:ascii="Candara" w:eastAsia="Times New Roman" w:hAnsi="Candara" w:cs="Times New Roman"/>
          <w:i/>
          <w:sz w:val="24"/>
          <w:szCs w:val="24"/>
          <w:lang w:eastAsia="id-ID"/>
        </w:rPr>
      </w:pPr>
    </w:p>
    <w:p w14:paraId="1FF21E31" w14:textId="77777777" w:rsidR="00550736" w:rsidRDefault="00F167B5" w:rsidP="00F167B5">
      <w:pPr>
        <w:spacing w:after="0" w:line="240" w:lineRule="auto"/>
        <w:rPr>
          <w:rFonts w:ascii="Candara" w:eastAsia="Times New Roman" w:hAnsi="Candara" w:cs="Times New Roman"/>
          <w:iCs/>
          <w:sz w:val="24"/>
          <w:szCs w:val="24"/>
          <w:lang w:eastAsia="id-ID"/>
        </w:rPr>
      </w:pPr>
      <w:r w:rsidRPr="00E75C51">
        <w:rPr>
          <w:rFonts w:ascii="Candara" w:eastAsia="Times New Roman" w:hAnsi="Candara" w:cs="Times New Roman"/>
          <w:iCs/>
          <w:sz w:val="24"/>
          <w:szCs w:val="24"/>
          <w:lang w:eastAsia="id-ID"/>
        </w:rPr>
        <w:t xml:space="preserve">Rahmawati, E.,Jaenudin, S., Fitriyanti (2015). Pengaruh Media Edmodo Terhadap </w:t>
      </w:r>
    </w:p>
    <w:p w14:paraId="0FF0E32E" w14:textId="31AC211C" w:rsidR="00F167B5" w:rsidRPr="00E75C51" w:rsidRDefault="00550736" w:rsidP="00F167B5">
      <w:pPr>
        <w:spacing w:after="0" w:line="240" w:lineRule="auto"/>
        <w:rPr>
          <w:rFonts w:ascii="Candara" w:eastAsia="Times New Roman" w:hAnsi="Candara" w:cs="Times New Roman"/>
          <w:iCs/>
          <w:sz w:val="24"/>
          <w:szCs w:val="24"/>
          <w:lang w:eastAsia="id-ID"/>
        </w:rPr>
      </w:pPr>
      <w:r>
        <w:rPr>
          <w:rFonts w:ascii="Candara" w:eastAsia="Times New Roman" w:hAnsi="Candara" w:cs="Times New Roman"/>
          <w:iCs/>
          <w:sz w:val="24"/>
          <w:szCs w:val="24"/>
          <w:lang w:eastAsia="id-ID"/>
        </w:rPr>
        <w:t xml:space="preserve">            </w:t>
      </w:r>
      <w:r w:rsidR="00F167B5" w:rsidRPr="00E75C51">
        <w:rPr>
          <w:rFonts w:ascii="Candara" w:eastAsia="Times New Roman" w:hAnsi="Candara" w:cs="Times New Roman"/>
          <w:iCs/>
          <w:sz w:val="24"/>
          <w:szCs w:val="24"/>
          <w:lang w:eastAsia="id-ID"/>
        </w:rPr>
        <w:t xml:space="preserve">Hasil Belajar Peserta Didik. </w:t>
      </w:r>
      <w:r w:rsidR="00F167B5" w:rsidRPr="00E75C51">
        <w:rPr>
          <w:rFonts w:ascii="Candara" w:eastAsia="Times New Roman" w:hAnsi="Candara" w:cs="Times New Roman"/>
          <w:i/>
          <w:sz w:val="24"/>
          <w:szCs w:val="24"/>
          <w:lang w:eastAsia="id-ID"/>
        </w:rPr>
        <w:t>Jurnal Profit, 2</w:t>
      </w:r>
      <w:r w:rsidR="00F167B5" w:rsidRPr="00E75C51">
        <w:rPr>
          <w:rFonts w:ascii="Candara" w:eastAsia="Times New Roman" w:hAnsi="Candara" w:cs="Times New Roman"/>
          <w:iCs/>
          <w:sz w:val="24"/>
          <w:szCs w:val="24"/>
          <w:lang w:eastAsia="id-ID"/>
        </w:rPr>
        <w:t>(2)</w:t>
      </w:r>
    </w:p>
    <w:p w14:paraId="6A6C9C26" w14:textId="41E5485A" w:rsidR="00DC1970" w:rsidRPr="00DC1970" w:rsidRDefault="00DC1970" w:rsidP="00DC1970">
      <w:pPr>
        <w:spacing w:after="0" w:line="240" w:lineRule="auto"/>
        <w:ind w:left="567" w:hanging="567"/>
        <w:jc w:val="both"/>
        <w:rPr>
          <w:rFonts w:ascii="Candara" w:hAnsi="Candara" w:cs="Times New Roman"/>
          <w:bCs/>
          <w:sz w:val="24"/>
          <w:szCs w:val="24"/>
        </w:rPr>
      </w:pPr>
      <w:r w:rsidRPr="00DC1970">
        <w:rPr>
          <w:rFonts w:ascii="Candara" w:hAnsi="Candara" w:cs="Times New Roman"/>
          <w:bCs/>
          <w:sz w:val="24"/>
          <w:szCs w:val="24"/>
        </w:rPr>
        <w:t>Ramad</w:t>
      </w:r>
      <w:r w:rsidR="00B7741B">
        <w:rPr>
          <w:rFonts w:ascii="Candara" w:hAnsi="Candara" w:cs="Times New Roman"/>
          <w:bCs/>
          <w:sz w:val="24"/>
          <w:szCs w:val="24"/>
        </w:rPr>
        <w:t>h</w:t>
      </w:r>
      <w:r w:rsidRPr="00DC1970">
        <w:rPr>
          <w:rFonts w:ascii="Candara" w:hAnsi="Candara" w:cs="Times New Roman"/>
          <w:bCs/>
          <w:sz w:val="24"/>
          <w:szCs w:val="24"/>
        </w:rPr>
        <w:t xml:space="preserve">an, D.R. </w:t>
      </w:r>
      <w:r>
        <w:rPr>
          <w:rFonts w:ascii="Candara" w:hAnsi="Candara" w:cs="Times New Roman"/>
          <w:bCs/>
          <w:sz w:val="24"/>
          <w:szCs w:val="24"/>
        </w:rPr>
        <w:t>(</w:t>
      </w:r>
      <w:r w:rsidRPr="00DC1970">
        <w:rPr>
          <w:rFonts w:ascii="Candara" w:hAnsi="Candara" w:cs="Times New Roman"/>
          <w:bCs/>
          <w:sz w:val="24"/>
          <w:szCs w:val="24"/>
        </w:rPr>
        <w:t>2015</w:t>
      </w:r>
      <w:r>
        <w:rPr>
          <w:rFonts w:ascii="Candara" w:hAnsi="Candara" w:cs="Times New Roman"/>
          <w:bCs/>
          <w:sz w:val="24"/>
          <w:szCs w:val="24"/>
        </w:rPr>
        <w:t>)</w:t>
      </w:r>
      <w:r w:rsidRPr="00DC1970">
        <w:rPr>
          <w:rFonts w:ascii="Candara" w:hAnsi="Candara" w:cs="Times New Roman"/>
          <w:bCs/>
          <w:sz w:val="24"/>
          <w:szCs w:val="24"/>
        </w:rPr>
        <w:t>. Pendidikan Teknik Mesin FT UNY Indonesia,</w:t>
      </w:r>
      <w:r w:rsidRPr="00DC1970">
        <w:rPr>
          <w:rFonts w:ascii="Candara" w:hAnsi="Candara" w:cs="Times New Roman"/>
          <w:bCs/>
          <w:i/>
          <w:iCs/>
          <w:sz w:val="24"/>
          <w:szCs w:val="24"/>
        </w:rPr>
        <w:t>3</w:t>
      </w:r>
      <w:r>
        <w:rPr>
          <w:rFonts w:ascii="Candara" w:hAnsi="Candara" w:cs="Times New Roman"/>
          <w:bCs/>
          <w:sz w:val="24"/>
          <w:szCs w:val="24"/>
        </w:rPr>
        <w:t>(2)</w:t>
      </w:r>
    </w:p>
    <w:p w14:paraId="63AF44D4" w14:textId="77777777" w:rsidR="00DC1970" w:rsidRPr="00DC1970" w:rsidRDefault="00DC1970" w:rsidP="00DC1970">
      <w:pPr>
        <w:spacing w:after="0" w:line="240" w:lineRule="auto"/>
        <w:ind w:left="567" w:hanging="567"/>
        <w:jc w:val="both"/>
        <w:rPr>
          <w:rFonts w:ascii="Candara" w:hAnsi="Candara" w:cs="Times New Roman"/>
          <w:bCs/>
          <w:i/>
          <w:sz w:val="24"/>
          <w:szCs w:val="24"/>
        </w:rPr>
      </w:pPr>
      <w:r w:rsidRPr="00DC1970">
        <w:rPr>
          <w:rFonts w:ascii="Candara" w:hAnsi="Candara" w:cs="Times New Roman"/>
          <w:bCs/>
          <w:sz w:val="24"/>
          <w:szCs w:val="24"/>
        </w:rPr>
        <w:t xml:space="preserve">            Edisi April 2015, </w:t>
      </w:r>
      <w:r w:rsidRPr="00DC1970">
        <w:rPr>
          <w:rFonts w:ascii="Candara" w:hAnsi="Candara" w:cs="Times New Roman"/>
          <w:bCs/>
          <w:i/>
          <w:sz w:val="24"/>
          <w:szCs w:val="24"/>
        </w:rPr>
        <w:t>Articles Optimalisasai Pembelajaran DKKTM.</w:t>
      </w:r>
    </w:p>
    <w:p w14:paraId="15AD505B" w14:textId="55F06FDA" w:rsidR="000D31E9" w:rsidRDefault="000D31E9" w:rsidP="00F167B5">
      <w:pPr>
        <w:autoSpaceDE w:val="0"/>
        <w:autoSpaceDN w:val="0"/>
        <w:adjustRightInd w:val="0"/>
        <w:spacing w:after="0" w:line="240" w:lineRule="auto"/>
        <w:rPr>
          <w:rFonts w:ascii="Candara" w:eastAsia="Calibri" w:hAnsi="Candara" w:cs="Times New Roman"/>
          <w:color w:val="000000"/>
          <w:sz w:val="24"/>
          <w:szCs w:val="24"/>
        </w:rPr>
      </w:pPr>
    </w:p>
    <w:p w14:paraId="2902C6DD" w14:textId="69C7A7F5" w:rsidR="00550736" w:rsidRDefault="00F167B5" w:rsidP="00F167B5">
      <w:pPr>
        <w:autoSpaceDE w:val="0"/>
        <w:autoSpaceDN w:val="0"/>
        <w:adjustRightInd w:val="0"/>
        <w:spacing w:after="0" w:line="240" w:lineRule="auto"/>
        <w:rPr>
          <w:rFonts w:ascii="Candara" w:eastAsia="Calibri" w:hAnsi="Candara" w:cs="Times New Roman"/>
          <w:color w:val="000000"/>
          <w:sz w:val="24"/>
          <w:szCs w:val="24"/>
        </w:rPr>
      </w:pPr>
      <w:r w:rsidRPr="00E75C51">
        <w:rPr>
          <w:rFonts w:ascii="Candara" w:eastAsia="Calibri" w:hAnsi="Candara" w:cs="Times New Roman"/>
          <w:color w:val="000000"/>
          <w:sz w:val="24"/>
          <w:szCs w:val="24"/>
        </w:rPr>
        <w:t xml:space="preserve">Rosenberg, M.J. (2010). E-Learning: Strategies for Delivering Knowledge in the </w:t>
      </w:r>
    </w:p>
    <w:p w14:paraId="3A98F07A" w14:textId="779E9DD1" w:rsidR="00F167B5" w:rsidRPr="00E75C51" w:rsidRDefault="00550736" w:rsidP="00F167B5">
      <w:pPr>
        <w:autoSpaceDE w:val="0"/>
        <w:autoSpaceDN w:val="0"/>
        <w:adjustRightInd w:val="0"/>
        <w:spacing w:after="0" w:line="240" w:lineRule="auto"/>
        <w:rPr>
          <w:rFonts w:ascii="Candara" w:eastAsia="Calibri" w:hAnsi="Candara" w:cs="Times New Roman"/>
          <w:i/>
          <w:color w:val="000000"/>
          <w:sz w:val="24"/>
          <w:szCs w:val="24"/>
        </w:rPr>
      </w:pPr>
      <w:r>
        <w:rPr>
          <w:rFonts w:ascii="Candara" w:eastAsia="Calibri" w:hAnsi="Candara" w:cs="Times New Roman"/>
          <w:color w:val="000000"/>
          <w:sz w:val="24"/>
          <w:szCs w:val="24"/>
        </w:rPr>
        <w:t xml:space="preserve">            </w:t>
      </w:r>
      <w:r w:rsidR="00F167B5" w:rsidRPr="00E75C51">
        <w:rPr>
          <w:rFonts w:ascii="Candara" w:eastAsia="Calibri" w:hAnsi="Candara" w:cs="Times New Roman"/>
          <w:color w:val="000000"/>
          <w:sz w:val="24"/>
          <w:szCs w:val="24"/>
        </w:rPr>
        <w:t>Digital Age.</w:t>
      </w:r>
      <w:r>
        <w:rPr>
          <w:rFonts w:ascii="Candara" w:eastAsia="Calibri" w:hAnsi="Candara" w:cs="Times New Roman"/>
          <w:color w:val="000000"/>
          <w:sz w:val="24"/>
          <w:szCs w:val="24"/>
        </w:rPr>
        <w:t xml:space="preserve"> </w:t>
      </w:r>
      <w:r w:rsidR="00F167B5" w:rsidRPr="00E75C51">
        <w:rPr>
          <w:rFonts w:ascii="Candara" w:eastAsia="Calibri" w:hAnsi="Candara" w:cs="Times New Roman"/>
          <w:i/>
          <w:color w:val="000000"/>
          <w:sz w:val="24"/>
          <w:szCs w:val="24"/>
        </w:rPr>
        <w:t>Mc-Graw-Hill Profesional</w:t>
      </w:r>
    </w:p>
    <w:p w14:paraId="184E5D7A" w14:textId="77777777" w:rsidR="00F167B5" w:rsidRPr="00E75C51" w:rsidRDefault="00F167B5" w:rsidP="00F167B5">
      <w:pPr>
        <w:spacing w:after="0" w:line="276" w:lineRule="auto"/>
        <w:jc w:val="both"/>
        <w:rPr>
          <w:rFonts w:ascii="Candara" w:eastAsia="Times New Roman" w:hAnsi="Candara" w:cs="Times New Roman"/>
          <w:color w:val="222222"/>
          <w:sz w:val="24"/>
          <w:szCs w:val="24"/>
          <w:highlight w:val="white"/>
          <w:lang w:eastAsia="id-ID"/>
        </w:rPr>
      </w:pPr>
    </w:p>
    <w:p w14:paraId="33FB3311" w14:textId="77777777" w:rsidR="00550736" w:rsidRDefault="00F167B5" w:rsidP="00F167B5">
      <w:pPr>
        <w:spacing w:after="0" w:line="276" w:lineRule="auto"/>
        <w:jc w:val="both"/>
        <w:rPr>
          <w:rFonts w:ascii="Candara" w:eastAsia="Times New Roman" w:hAnsi="Candara" w:cs="Times New Roman"/>
          <w:color w:val="222222"/>
          <w:sz w:val="24"/>
          <w:szCs w:val="24"/>
          <w:highlight w:val="white"/>
          <w:lang w:eastAsia="id-ID"/>
        </w:rPr>
      </w:pPr>
      <w:r w:rsidRPr="00E75C51">
        <w:rPr>
          <w:rFonts w:ascii="Candara" w:eastAsia="Times New Roman" w:hAnsi="Candara" w:cs="Times New Roman"/>
          <w:color w:val="222222"/>
          <w:sz w:val="24"/>
          <w:szCs w:val="24"/>
          <w:highlight w:val="white"/>
          <w:lang w:eastAsia="id-ID"/>
        </w:rPr>
        <w:t>Setiarini, Y. F. (2009). Pembelajaran Praktikum Pada Program Keahlian Tata</w:t>
      </w:r>
      <w:r w:rsidRPr="00E75C51">
        <w:rPr>
          <w:rFonts w:ascii="Candara" w:eastAsia="Times New Roman" w:hAnsi="Candara" w:cs="Times New Roman"/>
          <w:i/>
          <w:color w:val="222222"/>
          <w:sz w:val="24"/>
          <w:szCs w:val="24"/>
          <w:highlight w:val="white"/>
          <w:lang w:eastAsia="id-ID"/>
        </w:rPr>
        <w:t xml:space="preserve"> </w:t>
      </w:r>
      <w:r w:rsidRPr="00E75C51">
        <w:rPr>
          <w:rFonts w:ascii="Candara" w:eastAsia="Times New Roman" w:hAnsi="Candara" w:cs="Times New Roman"/>
          <w:color w:val="222222"/>
          <w:sz w:val="24"/>
          <w:szCs w:val="24"/>
          <w:highlight w:val="white"/>
          <w:lang w:eastAsia="id-ID"/>
        </w:rPr>
        <w:t xml:space="preserve">Busana </w:t>
      </w:r>
    </w:p>
    <w:p w14:paraId="631AC98E" w14:textId="751F762C" w:rsidR="00F167B5" w:rsidRPr="00E75C51" w:rsidRDefault="00550736" w:rsidP="00550736">
      <w:pPr>
        <w:spacing w:after="0" w:line="276" w:lineRule="auto"/>
        <w:jc w:val="both"/>
        <w:rPr>
          <w:rFonts w:ascii="Candara" w:eastAsia="Times New Roman" w:hAnsi="Candara" w:cs="Times New Roman"/>
          <w:i/>
          <w:color w:val="222222"/>
          <w:sz w:val="24"/>
          <w:szCs w:val="24"/>
          <w:highlight w:val="white"/>
          <w:lang w:eastAsia="id-ID"/>
        </w:rPr>
      </w:pPr>
      <w:r>
        <w:rPr>
          <w:rFonts w:ascii="Candara" w:eastAsia="Times New Roman" w:hAnsi="Candara" w:cs="Times New Roman"/>
          <w:color w:val="222222"/>
          <w:sz w:val="24"/>
          <w:szCs w:val="24"/>
          <w:highlight w:val="white"/>
          <w:lang w:eastAsia="id-ID"/>
        </w:rPr>
        <w:t xml:space="preserve">            </w:t>
      </w:r>
      <w:r w:rsidR="00F167B5" w:rsidRPr="00E75C51">
        <w:rPr>
          <w:rFonts w:ascii="Candara" w:eastAsia="Times New Roman" w:hAnsi="Candara" w:cs="Times New Roman"/>
          <w:color w:val="222222"/>
          <w:sz w:val="24"/>
          <w:szCs w:val="24"/>
          <w:highlight w:val="white"/>
          <w:lang w:eastAsia="id-ID"/>
        </w:rPr>
        <w:t>di SMK</w:t>
      </w:r>
      <w:r>
        <w:rPr>
          <w:rFonts w:ascii="Candara" w:eastAsia="Times New Roman" w:hAnsi="Candara" w:cs="Times New Roman"/>
          <w:color w:val="222222"/>
          <w:sz w:val="24"/>
          <w:szCs w:val="24"/>
          <w:highlight w:val="white"/>
          <w:lang w:eastAsia="id-ID"/>
        </w:rPr>
        <w:t xml:space="preserve"> </w:t>
      </w:r>
      <w:r w:rsidR="00F167B5" w:rsidRPr="00E75C51">
        <w:rPr>
          <w:rFonts w:ascii="Candara" w:eastAsia="Times New Roman" w:hAnsi="Candara" w:cs="Times New Roman"/>
          <w:color w:val="222222"/>
          <w:sz w:val="24"/>
          <w:szCs w:val="24"/>
          <w:highlight w:val="white"/>
          <w:lang w:eastAsia="id-ID"/>
        </w:rPr>
        <w:t>Daerah Istimewa Yogyakarta. </w:t>
      </w:r>
      <w:r w:rsidR="00F167B5" w:rsidRPr="00E75C51">
        <w:rPr>
          <w:rFonts w:ascii="Candara" w:eastAsia="Times New Roman" w:hAnsi="Candara" w:cs="Times New Roman"/>
          <w:i/>
          <w:color w:val="222222"/>
          <w:sz w:val="24"/>
          <w:szCs w:val="24"/>
          <w:highlight w:val="white"/>
          <w:lang w:eastAsia="id-ID"/>
        </w:rPr>
        <w:t>Jurnal Cakrawala Pendidikan,Th XXVIII, 1</w:t>
      </w:r>
      <w:r w:rsidR="00F167B5" w:rsidRPr="00E75C51">
        <w:rPr>
          <w:rFonts w:ascii="Candara" w:eastAsia="Times New Roman" w:hAnsi="Candara" w:cs="Times New Roman"/>
          <w:iCs/>
          <w:color w:val="222222"/>
          <w:sz w:val="24"/>
          <w:szCs w:val="24"/>
          <w:highlight w:val="white"/>
          <w:lang w:eastAsia="id-ID"/>
        </w:rPr>
        <w:t>(1)</w:t>
      </w:r>
    </w:p>
    <w:p w14:paraId="15B32D06" w14:textId="77777777" w:rsidR="00F167B5" w:rsidRPr="00E75C51" w:rsidRDefault="00F167B5" w:rsidP="00F167B5">
      <w:pPr>
        <w:pBdr>
          <w:top w:val="nil"/>
          <w:left w:val="nil"/>
          <w:bottom w:val="nil"/>
          <w:right w:val="nil"/>
          <w:between w:val="nil"/>
        </w:pBdr>
        <w:spacing w:after="0" w:line="240" w:lineRule="auto"/>
        <w:rPr>
          <w:rFonts w:ascii="Candara" w:eastAsia="Times New Roman" w:hAnsi="Candara" w:cs="Times New Roman"/>
          <w:color w:val="000000"/>
          <w:sz w:val="24"/>
          <w:szCs w:val="24"/>
          <w:lang w:eastAsia="id-ID"/>
        </w:rPr>
      </w:pPr>
    </w:p>
    <w:p w14:paraId="15D2E9E4" w14:textId="53056254" w:rsidR="00F167B5" w:rsidRPr="00E75C51" w:rsidRDefault="00F167B5" w:rsidP="00F167B5">
      <w:pPr>
        <w:spacing w:after="0" w:line="276" w:lineRule="auto"/>
        <w:rPr>
          <w:rFonts w:ascii="Candara" w:eastAsia="Calibri" w:hAnsi="Candara" w:cs="Times New Roman"/>
          <w:i/>
          <w:iCs/>
          <w:sz w:val="24"/>
          <w:szCs w:val="24"/>
        </w:rPr>
      </w:pPr>
      <w:r w:rsidRPr="00E75C51">
        <w:rPr>
          <w:rFonts w:ascii="Candara" w:eastAsia="Calibri" w:hAnsi="Candara" w:cs="Times New Roman"/>
          <w:sz w:val="24"/>
          <w:szCs w:val="24"/>
        </w:rPr>
        <w:t xml:space="preserve">Tasri, L.(2011). Pengembangan Bahan Ajar Berbasis Web. </w:t>
      </w:r>
      <w:r w:rsidRPr="00E75C51">
        <w:rPr>
          <w:rFonts w:ascii="Candara" w:eastAsia="Calibri" w:hAnsi="Candara" w:cs="Times New Roman"/>
          <w:i/>
          <w:iCs/>
          <w:sz w:val="24"/>
          <w:szCs w:val="24"/>
        </w:rPr>
        <w:t>Jurnal EDITEK,(online),3</w:t>
      </w:r>
      <w:r w:rsidRPr="00E75C51">
        <w:rPr>
          <w:rFonts w:ascii="Candara" w:eastAsia="Calibri" w:hAnsi="Candara" w:cs="Times New Roman"/>
          <w:sz w:val="24"/>
          <w:szCs w:val="24"/>
        </w:rPr>
        <w:t>(2)</w:t>
      </w:r>
    </w:p>
    <w:p w14:paraId="576397D5" w14:textId="77777777" w:rsidR="00F167B5" w:rsidRPr="00E75C51" w:rsidRDefault="00F167B5" w:rsidP="00F167B5">
      <w:pPr>
        <w:pBdr>
          <w:top w:val="nil"/>
          <w:left w:val="nil"/>
          <w:bottom w:val="nil"/>
          <w:right w:val="nil"/>
          <w:between w:val="nil"/>
        </w:pBdr>
        <w:spacing w:after="0" w:line="240" w:lineRule="auto"/>
        <w:rPr>
          <w:rFonts w:ascii="Candara" w:eastAsia="Times New Roman" w:hAnsi="Candara" w:cs="Times New Roman"/>
          <w:color w:val="000000"/>
          <w:sz w:val="24"/>
          <w:szCs w:val="24"/>
          <w:lang w:eastAsia="id-ID"/>
        </w:rPr>
      </w:pPr>
    </w:p>
    <w:p w14:paraId="2C648F10" w14:textId="61BE5889" w:rsidR="00CD45BD" w:rsidRDefault="00CD45BD" w:rsidP="00CD45BD">
      <w:pPr>
        <w:spacing w:after="0"/>
        <w:rPr>
          <w:rFonts w:ascii="Candara" w:hAnsi="Candara" w:cs="Times New Roman"/>
          <w:sz w:val="24"/>
          <w:szCs w:val="24"/>
        </w:rPr>
      </w:pPr>
      <w:r w:rsidRPr="00CD45BD">
        <w:rPr>
          <w:rFonts w:ascii="Candara" w:hAnsi="Candara" w:cs="Times New Roman"/>
          <w:sz w:val="24"/>
          <w:szCs w:val="24"/>
        </w:rPr>
        <w:t xml:space="preserve">Thomas, J.R. &amp; Nelson, J.K.,Silverman, S.J. </w:t>
      </w:r>
      <w:r>
        <w:rPr>
          <w:rFonts w:ascii="Candara" w:hAnsi="Candara" w:cs="Times New Roman"/>
          <w:sz w:val="24"/>
          <w:szCs w:val="24"/>
        </w:rPr>
        <w:t>(</w:t>
      </w:r>
      <w:r w:rsidRPr="00CD45BD">
        <w:rPr>
          <w:rFonts w:ascii="Candara" w:hAnsi="Candara" w:cs="Times New Roman"/>
          <w:sz w:val="24"/>
          <w:szCs w:val="24"/>
        </w:rPr>
        <w:t>2011</w:t>
      </w:r>
      <w:r>
        <w:rPr>
          <w:rFonts w:ascii="Candara" w:hAnsi="Candara" w:cs="Times New Roman"/>
          <w:sz w:val="24"/>
          <w:szCs w:val="24"/>
        </w:rPr>
        <w:t>)</w:t>
      </w:r>
      <w:r w:rsidRPr="00CD45BD">
        <w:rPr>
          <w:rFonts w:ascii="Candara" w:hAnsi="Candara" w:cs="Times New Roman"/>
          <w:sz w:val="24"/>
          <w:szCs w:val="24"/>
        </w:rPr>
        <w:t xml:space="preserve">. </w:t>
      </w:r>
      <w:r w:rsidRPr="00CD45BD">
        <w:rPr>
          <w:rFonts w:ascii="Candara" w:hAnsi="Candara" w:cs="Times New Roman"/>
          <w:i/>
          <w:sz w:val="24"/>
          <w:szCs w:val="24"/>
        </w:rPr>
        <w:t>Research Methods in Physical</w:t>
      </w:r>
      <w:r w:rsidRPr="00CD45BD">
        <w:rPr>
          <w:rFonts w:ascii="Candara" w:hAnsi="Candara" w:cs="Times New Roman"/>
          <w:sz w:val="24"/>
          <w:szCs w:val="24"/>
        </w:rPr>
        <w:t xml:space="preserve"> </w:t>
      </w:r>
    </w:p>
    <w:p w14:paraId="78D24E77" w14:textId="63CDF81A" w:rsidR="00CD45BD" w:rsidRPr="0093361D" w:rsidRDefault="00CD45BD" w:rsidP="00CD45BD">
      <w:pPr>
        <w:spacing w:after="0"/>
        <w:rPr>
          <w:rFonts w:ascii="Times New Roman" w:hAnsi="Times New Roman" w:cs="Times New Roman"/>
          <w:i/>
          <w:iCs/>
        </w:rPr>
      </w:pPr>
      <w:r>
        <w:rPr>
          <w:rFonts w:ascii="Candara" w:hAnsi="Candara" w:cs="Times New Roman"/>
          <w:sz w:val="24"/>
          <w:szCs w:val="24"/>
        </w:rPr>
        <w:t xml:space="preserve">             </w:t>
      </w:r>
      <w:r w:rsidRPr="00CD45BD">
        <w:rPr>
          <w:rFonts w:ascii="Candara" w:hAnsi="Candara" w:cs="Times New Roman"/>
          <w:i/>
          <w:iCs/>
          <w:sz w:val="24"/>
          <w:szCs w:val="24"/>
        </w:rPr>
        <w:t>Activity.</w:t>
      </w:r>
      <w:r>
        <w:rPr>
          <w:rFonts w:ascii="Candara" w:hAnsi="Candara" w:cs="Times New Roman"/>
          <w:i/>
          <w:iCs/>
          <w:sz w:val="24"/>
          <w:szCs w:val="24"/>
        </w:rPr>
        <w:t xml:space="preserve"> </w:t>
      </w:r>
      <w:r w:rsidRPr="00CD45BD">
        <w:rPr>
          <w:rFonts w:ascii="Candara" w:hAnsi="Candara" w:cs="Times New Roman"/>
          <w:sz w:val="24"/>
          <w:szCs w:val="24"/>
        </w:rPr>
        <w:t>United States of America: Human Kinetics</w:t>
      </w:r>
    </w:p>
    <w:p w14:paraId="25FB0493" w14:textId="77777777" w:rsidR="00CD45BD" w:rsidRDefault="00CD45BD" w:rsidP="00F167B5">
      <w:pPr>
        <w:autoSpaceDE w:val="0"/>
        <w:autoSpaceDN w:val="0"/>
        <w:adjustRightInd w:val="0"/>
        <w:spacing w:after="0" w:line="240" w:lineRule="auto"/>
        <w:rPr>
          <w:rFonts w:ascii="Candara" w:eastAsia="Calibri" w:hAnsi="Candara" w:cs="Times New Roman"/>
          <w:color w:val="000000"/>
          <w:sz w:val="24"/>
          <w:szCs w:val="24"/>
        </w:rPr>
      </w:pPr>
    </w:p>
    <w:p w14:paraId="0451EB48" w14:textId="693E6E0D" w:rsidR="00550736" w:rsidRDefault="00F167B5" w:rsidP="00F167B5">
      <w:pPr>
        <w:autoSpaceDE w:val="0"/>
        <w:autoSpaceDN w:val="0"/>
        <w:adjustRightInd w:val="0"/>
        <w:spacing w:after="0" w:line="240" w:lineRule="auto"/>
        <w:rPr>
          <w:rFonts w:ascii="Candara" w:eastAsia="Calibri" w:hAnsi="Candara" w:cs="Times New Roman"/>
          <w:color w:val="000000"/>
          <w:sz w:val="24"/>
          <w:szCs w:val="24"/>
        </w:rPr>
      </w:pPr>
      <w:r w:rsidRPr="00E75C51">
        <w:rPr>
          <w:rFonts w:ascii="Candara" w:eastAsia="Calibri" w:hAnsi="Candara" w:cs="Times New Roman"/>
          <w:color w:val="000000"/>
          <w:sz w:val="24"/>
          <w:szCs w:val="24"/>
        </w:rPr>
        <w:t xml:space="preserve">Tsai, A.(2011). A Hybrid E-Learning Model Incorporating Some of The Principal </w:t>
      </w:r>
    </w:p>
    <w:p w14:paraId="6F769128" w14:textId="361E2129" w:rsidR="00F167B5" w:rsidRPr="00E75C51" w:rsidRDefault="00550736" w:rsidP="00F167B5">
      <w:pPr>
        <w:autoSpaceDE w:val="0"/>
        <w:autoSpaceDN w:val="0"/>
        <w:adjustRightInd w:val="0"/>
        <w:spacing w:after="0" w:line="240" w:lineRule="auto"/>
        <w:rPr>
          <w:rFonts w:ascii="Candara" w:eastAsia="Calibri" w:hAnsi="Candara" w:cs="Times New Roman"/>
          <w:color w:val="000000"/>
          <w:sz w:val="24"/>
          <w:szCs w:val="24"/>
        </w:rPr>
      </w:pPr>
      <w:r>
        <w:rPr>
          <w:rFonts w:ascii="Candara" w:eastAsia="Calibri" w:hAnsi="Candara" w:cs="Times New Roman"/>
          <w:color w:val="000000"/>
          <w:sz w:val="24"/>
          <w:szCs w:val="24"/>
        </w:rPr>
        <w:t xml:space="preserve">             </w:t>
      </w:r>
      <w:r w:rsidR="00F167B5" w:rsidRPr="00E75C51">
        <w:rPr>
          <w:rFonts w:ascii="Candara" w:eastAsia="Calibri" w:hAnsi="Candara" w:cs="Times New Roman"/>
          <w:color w:val="000000"/>
          <w:sz w:val="24"/>
          <w:szCs w:val="24"/>
        </w:rPr>
        <w:t>Learning Theories,</w:t>
      </w:r>
      <w:r>
        <w:rPr>
          <w:rFonts w:ascii="Candara" w:eastAsia="Calibri" w:hAnsi="Candara" w:cs="Times New Roman"/>
          <w:color w:val="000000"/>
          <w:sz w:val="24"/>
          <w:szCs w:val="24"/>
        </w:rPr>
        <w:t xml:space="preserve"> </w:t>
      </w:r>
      <w:r w:rsidR="00F167B5" w:rsidRPr="00E75C51">
        <w:rPr>
          <w:rFonts w:ascii="Candara" w:eastAsia="Calibri" w:hAnsi="Candara" w:cs="Times New Roman"/>
          <w:i/>
          <w:color w:val="000000"/>
          <w:sz w:val="24"/>
          <w:szCs w:val="24"/>
        </w:rPr>
        <w:t>Social Behaviour and Personality</w:t>
      </w:r>
      <w:r w:rsidR="00F167B5" w:rsidRPr="00E75C51">
        <w:rPr>
          <w:rFonts w:ascii="Candara" w:eastAsia="Calibri" w:hAnsi="Candara" w:cs="Times New Roman"/>
          <w:color w:val="000000"/>
          <w:sz w:val="24"/>
          <w:szCs w:val="24"/>
        </w:rPr>
        <w:t xml:space="preserve">. </w:t>
      </w:r>
      <w:r w:rsidR="00F167B5" w:rsidRPr="00E75C51">
        <w:rPr>
          <w:rFonts w:ascii="Candara" w:eastAsia="Calibri" w:hAnsi="Candara" w:cs="Times New Roman"/>
          <w:i/>
          <w:color w:val="000000"/>
          <w:sz w:val="24"/>
          <w:szCs w:val="24"/>
        </w:rPr>
        <w:t>39(2), 145-152</w:t>
      </w:r>
    </w:p>
    <w:p w14:paraId="32AB93AF" w14:textId="77777777" w:rsidR="00F167B5" w:rsidRPr="00E75C51" w:rsidRDefault="00F167B5" w:rsidP="00F167B5">
      <w:pPr>
        <w:pBdr>
          <w:top w:val="nil"/>
          <w:left w:val="nil"/>
          <w:bottom w:val="nil"/>
          <w:right w:val="nil"/>
          <w:between w:val="nil"/>
        </w:pBdr>
        <w:spacing w:after="0" w:line="240" w:lineRule="auto"/>
        <w:rPr>
          <w:rFonts w:ascii="Candara" w:eastAsia="Times New Roman" w:hAnsi="Candara" w:cs="Times New Roman"/>
          <w:color w:val="000000"/>
          <w:sz w:val="24"/>
          <w:szCs w:val="24"/>
          <w:lang w:eastAsia="id-ID"/>
        </w:rPr>
      </w:pPr>
    </w:p>
    <w:p w14:paraId="1E40E78A" w14:textId="77777777" w:rsidR="00550736" w:rsidRDefault="00F167B5" w:rsidP="00F167B5">
      <w:pPr>
        <w:spacing w:after="0" w:line="276" w:lineRule="auto"/>
        <w:rPr>
          <w:rFonts w:ascii="Candara" w:eastAsia="Times New Roman" w:hAnsi="Candara" w:cs="Times New Roman"/>
          <w:color w:val="222222"/>
          <w:sz w:val="24"/>
          <w:szCs w:val="24"/>
          <w:highlight w:val="white"/>
          <w:lang w:eastAsia="id-ID"/>
        </w:rPr>
      </w:pPr>
      <w:r w:rsidRPr="00E75C51">
        <w:rPr>
          <w:rFonts w:ascii="Candara" w:eastAsia="Times New Roman" w:hAnsi="Candara" w:cs="Times New Roman"/>
          <w:color w:val="222222"/>
          <w:sz w:val="24"/>
          <w:szCs w:val="24"/>
          <w:highlight w:val="white"/>
          <w:lang w:eastAsia="id-ID"/>
        </w:rPr>
        <w:t xml:space="preserve">Yendri,D.(2011). </w:t>
      </w:r>
      <w:r w:rsidRPr="00E75C51">
        <w:rPr>
          <w:rFonts w:ascii="Candara" w:eastAsia="Times New Roman" w:hAnsi="Candara" w:cs="Times New Roman"/>
          <w:i/>
          <w:color w:val="222222"/>
          <w:sz w:val="24"/>
          <w:szCs w:val="24"/>
          <w:highlight w:val="white"/>
          <w:lang w:eastAsia="id-ID"/>
        </w:rPr>
        <w:t>Blended learning</w:t>
      </w:r>
      <w:r w:rsidRPr="00E75C51">
        <w:rPr>
          <w:rFonts w:ascii="Candara" w:eastAsia="Times New Roman" w:hAnsi="Candara" w:cs="Times New Roman"/>
          <w:color w:val="222222"/>
          <w:sz w:val="24"/>
          <w:szCs w:val="24"/>
          <w:highlight w:val="white"/>
          <w:lang w:eastAsia="id-ID"/>
        </w:rPr>
        <w:t xml:space="preserve">: Model Pembelajaran Kombinasi </w:t>
      </w:r>
      <w:r w:rsidRPr="00E75C51">
        <w:rPr>
          <w:rFonts w:ascii="Candara" w:eastAsia="Times New Roman" w:hAnsi="Candara" w:cs="Times New Roman"/>
          <w:iCs/>
          <w:color w:val="222222"/>
          <w:sz w:val="24"/>
          <w:szCs w:val="24"/>
          <w:highlight w:val="white"/>
          <w:lang w:eastAsia="id-ID"/>
        </w:rPr>
        <w:t>e-learning</w:t>
      </w:r>
      <w:r w:rsidRPr="00E75C51">
        <w:rPr>
          <w:rFonts w:ascii="Candara" w:eastAsia="Times New Roman" w:hAnsi="Candara" w:cs="Times New Roman"/>
          <w:i/>
          <w:color w:val="222222"/>
          <w:sz w:val="24"/>
          <w:szCs w:val="24"/>
          <w:highlight w:val="white"/>
          <w:lang w:eastAsia="id-ID"/>
        </w:rPr>
        <w:t xml:space="preserve"> </w:t>
      </w:r>
      <w:r w:rsidRPr="00E75C51">
        <w:rPr>
          <w:rFonts w:ascii="Candara" w:eastAsia="Times New Roman" w:hAnsi="Candara" w:cs="Times New Roman"/>
          <w:color w:val="222222"/>
          <w:sz w:val="24"/>
          <w:szCs w:val="24"/>
          <w:highlight w:val="white"/>
          <w:lang w:eastAsia="id-ID"/>
        </w:rPr>
        <w:t xml:space="preserve">Dalam </w:t>
      </w:r>
    </w:p>
    <w:p w14:paraId="70F355C3" w14:textId="77777777" w:rsidR="00550736" w:rsidRDefault="00550736" w:rsidP="00F167B5">
      <w:pPr>
        <w:spacing w:after="0" w:line="276" w:lineRule="auto"/>
        <w:rPr>
          <w:rFonts w:ascii="Candara" w:eastAsia="Times New Roman" w:hAnsi="Candara" w:cs="Times New Roman"/>
          <w:iCs/>
          <w:color w:val="222222"/>
          <w:sz w:val="24"/>
          <w:szCs w:val="24"/>
          <w:highlight w:val="white"/>
          <w:lang w:eastAsia="id-ID"/>
        </w:rPr>
      </w:pPr>
      <w:r>
        <w:rPr>
          <w:rFonts w:ascii="Candara" w:eastAsia="Times New Roman" w:hAnsi="Candara" w:cs="Times New Roman"/>
          <w:color w:val="222222"/>
          <w:sz w:val="24"/>
          <w:szCs w:val="24"/>
          <w:highlight w:val="white"/>
          <w:lang w:eastAsia="id-ID"/>
        </w:rPr>
        <w:t xml:space="preserve">             </w:t>
      </w:r>
      <w:r w:rsidR="00F167B5" w:rsidRPr="00E75C51">
        <w:rPr>
          <w:rFonts w:ascii="Candara" w:eastAsia="Times New Roman" w:hAnsi="Candara" w:cs="Times New Roman"/>
          <w:color w:val="222222"/>
          <w:sz w:val="24"/>
          <w:szCs w:val="24"/>
          <w:highlight w:val="white"/>
          <w:lang w:eastAsia="id-ID"/>
        </w:rPr>
        <w:t xml:space="preserve">Pendidikan Jarak Jauh. </w:t>
      </w:r>
      <w:r w:rsidR="00F167B5" w:rsidRPr="00E75C51">
        <w:rPr>
          <w:rFonts w:ascii="Candara" w:eastAsia="Times New Roman" w:hAnsi="Candara" w:cs="Times New Roman"/>
          <w:i/>
          <w:iCs/>
          <w:color w:val="222222"/>
          <w:sz w:val="24"/>
          <w:szCs w:val="24"/>
          <w:highlight w:val="white"/>
          <w:lang w:eastAsia="id-ID"/>
        </w:rPr>
        <w:t>Universitas Andalas</w:t>
      </w:r>
      <w:r w:rsidR="00F167B5" w:rsidRPr="00E75C51">
        <w:rPr>
          <w:rFonts w:ascii="Candara" w:eastAsia="Times New Roman" w:hAnsi="Candara" w:cs="Times New Roman"/>
          <w:color w:val="222222"/>
          <w:sz w:val="24"/>
          <w:szCs w:val="24"/>
          <w:highlight w:val="white"/>
          <w:lang w:eastAsia="id-ID"/>
        </w:rPr>
        <w:t xml:space="preserve">, </w:t>
      </w:r>
      <w:r w:rsidR="00F167B5" w:rsidRPr="00E75C51">
        <w:rPr>
          <w:rFonts w:ascii="Candara" w:eastAsia="Times New Roman" w:hAnsi="Candara" w:cs="Times New Roman"/>
          <w:iCs/>
          <w:color w:val="222222"/>
          <w:sz w:val="24"/>
          <w:szCs w:val="24"/>
          <w:highlight w:val="white"/>
          <w:lang w:eastAsia="id-ID"/>
        </w:rPr>
        <w:t xml:space="preserve">diunduh dari </w:t>
      </w:r>
      <w:hyperlink r:id="rId8">
        <w:r w:rsidR="00F167B5" w:rsidRPr="00E75C51">
          <w:rPr>
            <w:rFonts w:ascii="Candara" w:eastAsia="Times New Roman" w:hAnsi="Candara" w:cs="Times New Roman"/>
            <w:iCs/>
            <w:color w:val="000000"/>
            <w:sz w:val="24"/>
            <w:szCs w:val="24"/>
            <w:highlight w:val="white"/>
            <w:lang w:eastAsia="id-ID"/>
          </w:rPr>
          <w:t>http://fit</w:t>
        </w:r>
      </w:hyperlink>
      <w:r w:rsidR="00F167B5" w:rsidRPr="00E75C51">
        <w:rPr>
          <w:rFonts w:ascii="Candara" w:eastAsia="Times New Roman" w:hAnsi="Candara" w:cs="Times New Roman"/>
          <w:iCs/>
          <w:color w:val="222222"/>
          <w:sz w:val="24"/>
          <w:szCs w:val="24"/>
          <w:highlight w:val="white"/>
          <w:lang w:eastAsia="id-ID"/>
        </w:rPr>
        <w:t xml:space="preserve"> </w:t>
      </w:r>
    </w:p>
    <w:p w14:paraId="0782B91E" w14:textId="25FC51B2" w:rsidR="00F167B5" w:rsidRPr="00E75C51" w:rsidRDefault="00550736" w:rsidP="00F167B5">
      <w:pPr>
        <w:spacing w:after="0" w:line="276" w:lineRule="auto"/>
        <w:rPr>
          <w:rFonts w:ascii="Candara" w:eastAsia="Times New Roman" w:hAnsi="Candara" w:cs="Times New Roman"/>
          <w:iCs/>
          <w:color w:val="222222"/>
          <w:sz w:val="24"/>
          <w:szCs w:val="24"/>
          <w:highlight w:val="white"/>
          <w:lang w:eastAsia="id-ID"/>
        </w:rPr>
      </w:pPr>
      <w:r>
        <w:rPr>
          <w:rFonts w:ascii="Candara" w:eastAsia="Times New Roman" w:hAnsi="Candara" w:cs="Times New Roman"/>
          <w:iCs/>
          <w:color w:val="222222"/>
          <w:sz w:val="24"/>
          <w:szCs w:val="24"/>
          <w:highlight w:val="white"/>
          <w:lang w:eastAsia="id-ID"/>
        </w:rPr>
        <w:t xml:space="preserve">             </w:t>
      </w:r>
      <w:r w:rsidR="00F167B5" w:rsidRPr="00E75C51">
        <w:rPr>
          <w:rFonts w:ascii="Candara" w:eastAsia="Times New Roman" w:hAnsi="Candara" w:cs="Times New Roman"/>
          <w:iCs/>
          <w:color w:val="222222"/>
          <w:sz w:val="24"/>
          <w:szCs w:val="24"/>
          <w:highlight w:val="white"/>
          <w:lang w:eastAsia="id-ID"/>
        </w:rPr>
        <w:t>unand.ac.id/image/blended learning. pdf pada tgl.5 Mei 2020</w:t>
      </w:r>
    </w:p>
    <w:p w14:paraId="3D0479E2" w14:textId="77777777" w:rsidR="00F167B5" w:rsidRPr="00E75C51" w:rsidRDefault="00F167B5" w:rsidP="00F167B5">
      <w:pPr>
        <w:spacing w:after="0" w:line="276" w:lineRule="auto"/>
        <w:rPr>
          <w:rFonts w:ascii="Candara" w:eastAsia="Times New Roman" w:hAnsi="Candara" w:cs="Times New Roman"/>
          <w:color w:val="222222"/>
          <w:sz w:val="24"/>
          <w:szCs w:val="24"/>
          <w:highlight w:val="white"/>
          <w:lang w:eastAsia="id-ID"/>
        </w:rPr>
      </w:pPr>
      <w:r w:rsidRPr="00E75C51">
        <w:rPr>
          <w:rFonts w:ascii="Candara" w:eastAsia="Times New Roman" w:hAnsi="Candara" w:cs="Times New Roman"/>
          <w:i/>
          <w:color w:val="222222"/>
          <w:sz w:val="24"/>
          <w:szCs w:val="24"/>
          <w:highlight w:val="white"/>
          <w:lang w:eastAsia="id-ID"/>
        </w:rPr>
        <w:t xml:space="preserve">            </w:t>
      </w:r>
    </w:p>
    <w:p w14:paraId="6FC49F9A" w14:textId="77777777" w:rsidR="00F167B5" w:rsidRPr="00E75C51" w:rsidRDefault="00F167B5" w:rsidP="00F167B5">
      <w:pPr>
        <w:spacing w:after="0" w:line="276" w:lineRule="auto"/>
        <w:rPr>
          <w:rFonts w:ascii="Candara" w:eastAsia="Times New Roman" w:hAnsi="Candara" w:cs="Times New Roman"/>
          <w:color w:val="222222"/>
          <w:sz w:val="24"/>
          <w:szCs w:val="24"/>
          <w:highlight w:val="white"/>
          <w:lang w:eastAsia="id-ID"/>
        </w:rPr>
      </w:pPr>
    </w:p>
    <w:p w14:paraId="652BC23E" w14:textId="77777777" w:rsidR="00F167B5" w:rsidRPr="00E75C51" w:rsidRDefault="00F167B5" w:rsidP="00F167B5">
      <w:pPr>
        <w:spacing w:after="0" w:line="276" w:lineRule="auto"/>
        <w:jc w:val="both"/>
        <w:rPr>
          <w:rFonts w:ascii="Candara" w:eastAsia="Times New Roman" w:hAnsi="Candara" w:cs="Times New Roman"/>
          <w:sz w:val="24"/>
          <w:szCs w:val="24"/>
          <w:lang w:eastAsia="id-ID"/>
        </w:rPr>
      </w:pPr>
    </w:p>
    <w:p w14:paraId="5AC7A28F" w14:textId="77777777" w:rsidR="00F167B5" w:rsidRPr="00E75C51" w:rsidRDefault="00F167B5" w:rsidP="00F167B5">
      <w:pPr>
        <w:spacing w:after="0" w:line="276" w:lineRule="auto"/>
        <w:jc w:val="both"/>
        <w:rPr>
          <w:rFonts w:ascii="Candara" w:eastAsia="Times New Roman" w:hAnsi="Candara" w:cs="Times New Roman"/>
          <w:sz w:val="24"/>
          <w:szCs w:val="24"/>
          <w:lang w:eastAsia="id-ID"/>
        </w:rPr>
      </w:pPr>
    </w:p>
    <w:p w14:paraId="37B42037" w14:textId="77777777" w:rsidR="00F167B5" w:rsidRPr="00E75C51" w:rsidRDefault="00F167B5" w:rsidP="00F167B5">
      <w:pPr>
        <w:spacing w:after="0" w:line="276" w:lineRule="auto"/>
        <w:jc w:val="both"/>
        <w:rPr>
          <w:rFonts w:ascii="Candara" w:eastAsia="Times New Roman" w:hAnsi="Candara" w:cs="Times New Roman"/>
          <w:sz w:val="24"/>
          <w:szCs w:val="24"/>
          <w:lang w:eastAsia="id-ID"/>
        </w:rPr>
      </w:pPr>
    </w:p>
    <w:p w14:paraId="1444B6C6" w14:textId="77777777" w:rsidR="00F167B5" w:rsidRPr="00F167B5" w:rsidRDefault="00F167B5" w:rsidP="00F167B5">
      <w:pPr>
        <w:spacing w:after="0" w:line="276" w:lineRule="auto"/>
        <w:jc w:val="both"/>
        <w:rPr>
          <w:rFonts w:ascii="Times New Roman" w:eastAsia="Times New Roman" w:hAnsi="Times New Roman" w:cs="Times New Roman"/>
          <w:lang w:eastAsia="id-ID"/>
        </w:rPr>
      </w:pPr>
    </w:p>
    <w:p w14:paraId="2B2486C6" w14:textId="77777777" w:rsidR="00F167B5" w:rsidRPr="00F167B5" w:rsidRDefault="00F167B5" w:rsidP="00F167B5">
      <w:pPr>
        <w:spacing w:after="200" w:line="276" w:lineRule="auto"/>
        <w:rPr>
          <w:rFonts w:ascii="Times New Roman" w:eastAsia="Times New Roman" w:hAnsi="Times New Roman" w:cs="Times New Roman"/>
          <w:lang w:eastAsia="id-ID"/>
        </w:rPr>
      </w:pPr>
    </w:p>
    <w:p w14:paraId="3353204A" w14:textId="77777777" w:rsidR="00F167B5" w:rsidRPr="00F167B5" w:rsidRDefault="00F167B5" w:rsidP="00F167B5">
      <w:pPr>
        <w:spacing w:after="200" w:line="276" w:lineRule="auto"/>
        <w:rPr>
          <w:rFonts w:ascii="Times New Roman" w:eastAsia="Times New Roman" w:hAnsi="Times New Roman" w:cs="Times New Roman"/>
          <w:lang w:eastAsia="id-ID"/>
        </w:rPr>
      </w:pPr>
    </w:p>
    <w:p w14:paraId="170A7FDE" w14:textId="77777777" w:rsidR="00F167B5" w:rsidRPr="00F167B5" w:rsidRDefault="00F167B5" w:rsidP="00F167B5">
      <w:pPr>
        <w:spacing w:after="200" w:line="276" w:lineRule="auto"/>
        <w:rPr>
          <w:rFonts w:ascii="Times New Roman" w:eastAsia="Times New Roman" w:hAnsi="Times New Roman" w:cs="Times New Roman"/>
          <w:sz w:val="24"/>
          <w:szCs w:val="24"/>
          <w:lang w:eastAsia="id-ID"/>
        </w:rPr>
      </w:pPr>
    </w:p>
    <w:p w14:paraId="791E1FD8" w14:textId="08D817FB" w:rsidR="00795F71" w:rsidRDefault="00795F71" w:rsidP="00515B25">
      <w:pPr>
        <w:spacing w:after="0"/>
        <w:jc w:val="both"/>
      </w:pPr>
    </w:p>
    <w:p w14:paraId="651CB1BA" w14:textId="77777777" w:rsidR="00F167B5" w:rsidRDefault="00F167B5" w:rsidP="00515B25">
      <w:pPr>
        <w:spacing w:after="0"/>
        <w:jc w:val="both"/>
      </w:pPr>
    </w:p>
    <w:p w14:paraId="2B3F0AC1" w14:textId="77777777" w:rsidR="00795F71" w:rsidRPr="00515B25" w:rsidRDefault="00795F71" w:rsidP="00515B25">
      <w:pPr>
        <w:spacing w:after="0"/>
        <w:jc w:val="both"/>
      </w:pPr>
    </w:p>
    <w:sectPr w:rsidR="00795F71" w:rsidRPr="00515B25" w:rsidSect="00A04F68">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A24302"/>
    <w:multiLevelType w:val="hybridMultilevel"/>
    <w:tmpl w:val="30A20502"/>
    <w:lvl w:ilvl="0" w:tplc="2BEA08C8">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1A"/>
    <w:rsid w:val="00023FE4"/>
    <w:rsid w:val="00081E14"/>
    <w:rsid w:val="000A05D3"/>
    <w:rsid w:val="000B626D"/>
    <w:rsid w:val="000D31E9"/>
    <w:rsid w:val="000F2E16"/>
    <w:rsid w:val="0014159A"/>
    <w:rsid w:val="001E2D92"/>
    <w:rsid w:val="00230AA1"/>
    <w:rsid w:val="002671C3"/>
    <w:rsid w:val="002775C8"/>
    <w:rsid w:val="002C714D"/>
    <w:rsid w:val="002D2219"/>
    <w:rsid w:val="00316125"/>
    <w:rsid w:val="0036378E"/>
    <w:rsid w:val="003707DC"/>
    <w:rsid w:val="003B6C04"/>
    <w:rsid w:val="00470D1A"/>
    <w:rsid w:val="00505799"/>
    <w:rsid w:val="00515B25"/>
    <w:rsid w:val="00534F5C"/>
    <w:rsid w:val="00550736"/>
    <w:rsid w:val="00550C66"/>
    <w:rsid w:val="0058663C"/>
    <w:rsid w:val="005A0719"/>
    <w:rsid w:val="005B3969"/>
    <w:rsid w:val="005F2BDA"/>
    <w:rsid w:val="005F3FDA"/>
    <w:rsid w:val="00623465"/>
    <w:rsid w:val="006762B4"/>
    <w:rsid w:val="00703762"/>
    <w:rsid w:val="00731C0E"/>
    <w:rsid w:val="0078194B"/>
    <w:rsid w:val="00781DBE"/>
    <w:rsid w:val="00795F71"/>
    <w:rsid w:val="00806323"/>
    <w:rsid w:val="008B5179"/>
    <w:rsid w:val="008E5FF0"/>
    <w:rsid w:val="00920B89"/>
    <w:rsid w:val="009B7A98"/>
    <w:rsid w:val="009C04B6"/>
    <w:rsid w:val="009C4F66"/>
    <w:rsid w:val="009D796B"/>
    <w:rsid w:val="009E306D"/>
    <w:rsid w:val="00A04F68"/>
    <w:rsid w:val="00A50903"/>
    <w:rsid w:val="00B7741B"/>
    <w:rsid w:val="00C41A5B"/>
    <w:rsid w:val="00C6494D"/>
    <w:rsid w:val="00CD45BD"/>
    <w:rsid w:val="00D75281"/>
    <w:rsid w:val="00DC1970"/>
    <w:rsid w:val="00E4005A"/>
    <w:rsid w:val="00E44838"/>
    <w:rsid w:val="00E75C51"/>
    <w:rsid w:val="00EE08E1"/>
    <w:rsid w:val="00EF053F"/>
    <w:rsid w:val="00F123C6"/>
    <w:rsid w:val="00F167B5"/>
    <w:rsid w:val="00F22D3B"/>
    <w:rsid w:val="00F27EC7"/>
    <w:rsid w:val="00F35CEF"/>
    <w:rsid w:val="00F479E9"/>
    <w:rsid w:val="00F50DE7"/>
    <w:rsid w:val="00F60EBD"/>
    <w:rsid w:val="00F65749"/>
    <w:rsid w:val="00FA1E07"/>
    <w:rsid w:val="00FC63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C345"/>
  <w15:chartTrackingRefBased/>
  <w15:docId w15:val="{25ADA19D-AE4E-49F3-A759-BA4F3111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E07"/>
    <w:rPr>
      <w:color w:val="0563C1" w:themeColor="hyperlink"/>
      <w:u w:val="single"/>
    </w:rPr>
  </w:style>
  <w:style w:type="character" w:styleId="UnresolvedMention">
    <w:name w:val="Unresolved Mention"/>
    <w:basedOn w:val="DefaultParagraphFont"/>
    <w:uiPriority w:val="99"/>
    <w:semiHidden/>
    <w:unhideWhenUsed/>
    <w:rsid w:val="00FA1E07"/>
    <w:rPr>
      <w:color w:val="605E5C"/>
      <w:shd w:val="clear" w:color="auto" w:fill="E1DFDD"/>
    </w:rPr>
  </w:style>
  <w:style w:type="table" w:styleId="TableGrid">
    <w:name w:val="Table Grid"/>
    <w:basedOn w:val="TableNormal"/>
    <w:uiPriority w:val="39"/>
    <w:rsid w:val="00D75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t"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lsum2406@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000" b="1">
                <a:latin typeface="+mn-lt"/>
                <a:cs typeface="Times New Roman" panose="02020603050405020304" pitchFamily="18" charset="0"/>
              </a:rPr>
              <a:t>LEARNING </a:t>
            </a:r>
            <a:r>
              <a:rPr lang="id-ID" sz="1200" b="1" baseline="0">
                <a:latin typeface="+mn-lt"/>
                <a:cs typeface="Times New Roman" panose="02020603050405020304" pitchFamily="18" charset="0"/>
              </a:rPr>
              <a:t> </a:t>
            </a:r>
            <a:r>
              <a:rPr lang="id-ID" sz="900" b="1" baseline="0">
                <a:latin typeface="+mn-lt"/>
                <a:cs typeface="Times New Roman" panose="02020603050405020304" pitchFamily="18" charset="0"/>
              </a:rPr>
              <a:t>OUTCOMES</a:t>
            </a:r>
            <a:endParaRPr lang="en-US" sz="900" b="1">
              <a:latin typeface="+mn-lt"/>
              <a:cs typeface="Times New Roman" panose="02020603050405020304" pitchFamily="18" charset="0"/>
            </a:endParaRPr>
          </a:p>
        </c:rich>
      </c:tx>
      <c:layout>
        <c:manualLayout>
          <c:xMode val="edge"/>
          <c:yMode val="edge"/>
          <c:x val="0.40779346913619602"/>
          <c:y val="3.7296037296037296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POST TEST</c:v>
                </c:pt>
              </c:strCache>
            </c:strRef>
          </c:tx>
          <c:spPr>
            <a:ln w="28575" cap="rnd">
              <a:solidFill>
                <a:schemeClr val="accent1"/>
              </a:solidFill>
              <a:round/>
            </a:ln>
            <a:effectLst/>
          </c:spPr>
          <c:invertIfNegative val="0"/>
          <c:dLbls>
            <c:dLbl>
              <c:idx val="6"/>
              <c:tx>
                <c:rich>
                  <a:bodyPr/>
                  <a:lstStyle/>
                  <a:p>
                    <a:r>
                      <a:rPr lang="en-US"/>
                      <a:t>77,12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916-495A-AC35-70505E16D5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cat>
          <c:val>
            <c:numRef>
              <c:f>Sheet1!$B$2:$B$12</c:f>
              <c:numCache>
                <c:formatCode>General</c:formatCode>
                <c:ptCount val="11"/>
                <c:pt idx="0">
                  <c:v>53.65</c:v>
                </c:pt>
                <c:pt idx="5">
                  <c:v>69.81</c:v>
                </c:pt>
                <c:pt idx="6">
                  <c:v>78.27</c:v>
                </c:pt>
                <c:pt idx="7">
                  <c:v>73.459999999999994</c:v>
                </c:pt>
              </c:numCache>
            </c:numRef>
          </c:val>
          <c:extLst>
            <c:ext xmlns:c16="http://schemas.microsoft.com/office/drawing/2014/chart" uri="{C3380CC4-5D6E-409C-BE32-E72D297353CC}">
              <c16:uniqueId val="{00000001-7916-495A-AC35-70505E16D510}"/>
            </c:ext>
          </c:extLst>
        </c:ser>
        <c:dLbls>
          <c:showLegendKey val="0"/>
          <c:showVal val="1"/>
          <c:showCatName val="0"/>
          <c:showSerName val="0"/>
          <c:showPercent val="0"/>
          <c:showBubbleSize val="0"/>
        </c:dLbls>
        <c:gapWidth val="150"/>
        <c:axId val="84214912"/>
        <c:axId val="84216448"/>
      </c:barChart>
      <c:catAx>
        <c:axId val="8421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84216448"/>
        <c:crosses val="autoZero"/>
        <c:auto val="1"/>
        <c:lblAlgn val="ctr"/>
        <c:lblOffset val="100"/>
        <c:noMultiLvlLbl val="0"/>
      </c:catAx>
      <c:valAx>
        <c:axId val="84216448"/>
        <c:scaling>
          <c:orientation val="minMax"/>
        </c:scaling>
        <c:delete val="0"/>
        <c:axPos val="l"/>
        <c:majorGridlines>
          <c:spPr>
            <a:ln w="9525" cap="flat" cmpd="sng" algn="ctr">
              <a:solidFill>
                <a:schemeClr val="bg1">
                  <a:lumMod val="75000"/>
                </a:schemeClr>
              </a:solidFill>
              <a:round/>
            </a:ln>
            <a:effectLst/>
          </c:spPr>
        </c:majorGridlines>
        <c:minorGridlines>
          <c:spPr>
            <a:ln w="9525" cap="flat" cmpd="sng" algn="ctr">
              <a:solidFill>
                <a:schemeClr val="bg1">
                  <a:lumMod val="8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POST</a:t>
                </a:r>
                <a:r>
                  <a:rPr lang="id-ID" baseline="0"/>
                  <a:t> TEST</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84214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2457D-C538-4B79-A832-18292D6B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12</Pages>
  <Words>4505</Words>
  <Characters>25682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 kulsum</dc:creator>
  <cp:keywords/>
  <dc:description/>
  <cp:lastModifiedBy>umi kulsum</cp:lastModifiedBy>
  <cp:revision>31</cp:revision>
  <dcterms:created xsi:type="dcterms:W3CDTF">2020-05-07T04:06:00Z</dcterms:created>
  <dcterms:modified xsi:type="dcterms:W3CDTF">2020-05-12T12:27:00Z</dcterms:modified>
</cp:coreProperties>
</file>