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2E8" w:rsidRPr="00FD67DB" w:rsidRDefault="00434ADF" w:rsidP="00FD67DB">
      <w:pPr>
        <w:spacing w:after="0" w:line="259" w:lineRule="auto"/>
        <w:ind w:left="221"/>
        <w:jc w:val="center"/>
        <w:rPr>
          <w:rFonts w:ascii="Times New Roman" w:hAnsi="Times New Roman" w:cs="Times New Roman"/>
          <w:b/>
        </w:rPr>
      </w:pPr>
      <w:r>
        <w:rPr>
          <w:noProof/>
          <w:lang w:val="id-ID" w:eastAsia="id-ID"/>
        </w:rPr>
        <mc:AlternateContent>
          <mc:Choice Requires="wpg">
            <w:drawing>
              <wp:anchor distT="0" distB="0" distL="114300" distR="114300" simplePos="0" relativeHeight="251665920" behindDoc="0" locked="0" layoutInCell="1" allowOverlap="1" wp14:anchorId="0505E73B" wp14:editId="4E847828">
                <wp:simplePos x="0" y="0"/>
                <wp:positionH relativeFrom="column">
                  <wp:posOffset>-91307</wp:posOffset>
                </wp:positionH>
                <wp:positionV relativeFrom="paragraph">
                  <wp:posOffset>-841109</wp:posOffset>
                </wp:positionV>
                <wp:extent cx="5943600" cy="723900"/>
                <wp:effectExtent l="0" t="0" r="0" b="0"/>
                <wp:wrapNone/>
                <wp:docPr id="15" name="Group 15"/>
                <wp:cNvGraphicFramePr/>
                <a:graphic xmlns:a="http://schemas.openxmlformats.org/drawingml/2006/main">
                  <a:graphicData uri="http://schemas.microsoft.com/office/word/2010/wordprocessingGroup">
                    <wpg:wgp>
                      <wpg:cNvGrpSpPr/>
                      <wpg:grpSpPr>
                        <a:xfrm>
                          <a:off x="0" y="0"/>
                          <a:ext cx="5943600" cy="723900"/>
                          <a:chOff x="0" y="0"/>
                          <a:chExt cx="5943600" cy="723900"/>
                        </a:xfrm>
                      </wpg:grpSpPr>
                      <wps:wsp>
                        <wps:cNvPr id="2" name="Rectangle 2"/>
                        <wps:cNvSpPr/>
                        <wps:spPr>
                          <a:xfrm>
                            <a:off x="0" y="0"/>
                            <a:ext cx="3419475" cy="72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4ADF" w:rsidRPr="00A94915" w:rsidRDefault="00434ADF" w:rsidP="00434ADF">
                              <w:pPr>
                                <w:spacing w:after="0" w:line="240" w:lineRule="auto"/>
                                <w:rPr>
                                  <w:rFonts w:cstheme="minorHAnsi"/>
                                  <w:color w:val="1F497D" w:themeColor="text2"/>
                                  <w:sz w:val="18"/>
                                </w:rPr>
                              </w:pPr>
                              <w:r w:rsidRPr="00A94915">
                                <w:rPr>
                                  <w:rFonts w:cstheme="minorHAnsi"/>
                                  <w:color w:val="1F497D" w:themeColor="text2"/>
                                  <w:sz w:val="18"/>
                                </w:rPr>
                                <w:t>Jurnal Sains dan Pendidikan Fisika (JSPF)</w:t>
                              </w:r>
                            </w:p>
                            <w:p w:rsidR="00434ADF" w:rsidRPr="00A94915" w:rsidRDefault="00887458" w:rsidP="00434ADF">
                              <w:pPr>
                                <w:spacing w:after="0" w:line="240" w:lineRule="auto"/>
                                <w:rPr>
                                  <w:rFonts w:cstheme="minorHAnsi"/>
                                  <w:color w:val="1F497D" w:themeColor="text2"/>
                                  <w:sz w:val="18"/>
                                </w:rPr>
                              </w:pPr>
                              <w:r>
                                <w:rPr>
                                  <w:rFonts w:cstheme="minorHAnsi"/>
                                  <w:color w:val="1F497D" w:themeColor="text2"/>
                                  <w:sz w:val="18"/>
                                </w:rPr>
                                <w:t xml:space="preserve">Jilid 13, Nomor 3. </w:t>
                              </w:r>
                              <w:proofErr w:type="gramStart"/>
                              <w:r>
                                <w:rPr>
                                  <w:rFonts w:cstheme="minorHAnsi"/>
                                  <w:color w:val="1F497D" w:themeColor="text2"/>
                                  <w:sz w:val="18"/>
                                </w:rPr>
                                <w:t>Dese</w:t>
                              </w:r>
                              <w:r>
                                <w:rPr>
                                  <w:rFonts w:cstheme="minorHAnsi"/>
                                  <w:color w:val="1F497D" w:themeColor="text2"/>
                                  <w:sz w:val="18"/>
                                  <w:lang w:val="id-ID"/>
                                </w:rPr>
                                <w:t xml:space="preserve">mber  </w:t>
                              </w:r>
                              <w:r w:rsidR="00434ADF" w:rsidRPr="00A94915">
                                <w:rPr>
                                  <w:rFonts w:cstheme="minorHAnsi"/>
                                  <w:color w:val="1F497D" w:themeColor="text2"/>
                                  <w:sz w:val="18"/>
                                </w:rPr>
                                <w:t>2017</w:t>
                              </w:r>
                              <w:proofErr w:type="gramEnd"/>
                            </w:p>
                            <w:p w:rsidR="00434ADF" w:rsidRPr="00A94915" w:rsidRDefault="00887458" w:rsidP="00434ADF">
                              <w:pPr>
                                <w:spacing w:after="0" w:line="240" w:lineRule="auto"/>
                                <w:rPr>
                                  <w:rFonts w:cstheme="minorHAnsi"/>
                                  <w:color w:val="1F497D" w:themeColor="text2"/>
                                  <w:sz w:val="18"/>
                                  <w:lang w:val="id-ID"/>
                                </w:rPr>
                              </w:pPr>
                              <w:r>
                                <w:rPr>
                                  <w:rFonts w:cstheme="minorHAnsi"/>
                                  <w:color w:val="1F497D" w:themeColor="text2"/>
                                  <w:sz w:val="18"/>
                                </w:rPr>
                                <w:t>Hal:  287-291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263393" y="53162"/>
                            <a:ext cx="1680207" cy="6060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4ADF" w:rsidRPr="00A94915" w:rsidRDefault="00434ADF" w:rsidP="00434ADF">
                              <w:pPr>
                                <w:spacing w:after="0" w:line="240" w:lineRule="auto"/>
                                <w:jc w:val="right"/>
                                <w:rPr>
                                  <w:color w:val="1F497D" w:themeColor="text2"/>
                                  <w:sz w:val="16"/>
                                  <w:szCs w:val="16"/>
                                </w:rPr>
                              </w:pPr>
                              <w:r w:rsidRPr="00A94915">
                                <w:rPr>
                                  <w:color w:val="1F497D" w:themeColor="text2"/>
                                  <w:sz w:val="16"/>
                                  <w:szCs w:val="16"/>
                                </w:rPr>
                                <w:t xml:space="preserve">ISSN Cetak: 1858-330X dan </w:t>
                              </w:r>
                            </w:p>
                            <w:p w:rsidR="00434ADF" w:rsidRPr="00A94915" w:rsidRDefault="00434ADF" w:rsidP="00434ADF">
                              <w:pPr>
                                <w:spacing w:after="0" w:line="240" w:lineRule="auto"/>
                                <w:jc w:val="right"/>
                                <w:rPr>
                                  <w:color w:val="1F497D" w:themeColor="text2"/>
                                  <w:sz w:val="16"/>
                                  <w:szCs w:val="16"/>
                                </w:rPr>
                              </w:pPr>
                              <w:r w:rsidRPr="00A94915">
                                <w:rPr>
                                  <w:color w:val="1F497D" w:themeColor="text2"/>
                                  <w:sz w:val="16"/>
                                  <w:szCs w:val="16"/>
                                </w:rPr>
                                <w:t>ISSN Online: 2548-6373</w:t>
                              </w:r>
                            </w:p>
                            <w:p w:rsidR="00434ADF" w:rsidRPr="00A94915" w:rsidRDefault="00434ADF" w:rsidP="00434ADF">
                              <w:pPr>
                                <w:spacing w:after="0" w:line="240" w:lineRule="auto"/>
                                <w:jc w:val="right"/>
                                <w:rPr>
                                  <w:i/>
                                  <w:color w:val="1F497D" w:themeColor="text2"/>
                                  <w:sz w:val="16"/>
                                  <w:szCs w:val="16"/>
                                </w:rPr>
                              </w:pPr>
                              <w:r w:rsidRPr="00A94915">
                                <w:rPr>
                                  <w:color w:val="1F497D" w:themeColor="text2"/>
                                  <w:sz w:val="16"/>
                                  <w:szCs w:val="16"/>
                                </w:rPr>
                                <w:t>Website:</w:t>
                              </w:r>
                              <w:r w:rsidRPr="00A94915">
                                <w:rPr>
                                  <w:i/>
                                  <w:color w:val="1F497D" w:themeColor="text2"/>
                                  <w:sz w:val="16"/>
                                  <w:szCs w:val="16"/>
                                </w:rPr>
                                <w:t>http://ojs.unm.ac.id</w:t>
                              </w:r>
                            </w:p>
                            <w:p w:rsidR="00434ADF" w:rsidRPr="00A94915" w:rsidRDefault="00434ADF" w:rsidP="00434ADF">
                              <w:pPr>
                                <w:spacing w:after="0" w:line="240" w:lineRule="auto"/>
                                <w:rPr>
                                  <w:rFonts w:ascii="Tw Cen MT Condensed" w:hAnsi="Tw Cen MT Condensed"/>
                                  <w:b/>
                                  <w:color w:val="1F497D" w:themeColor="text2"/>
                                  <w:sz w:val="16"/>
                                  <w:szCs w:val="16"/>
                                </w:rPr>
                              </w:pPr>
                            </w:p>
                            <w:p w:rsidR="00434ADF" w:rsidRPr="00434ADF" w:rsidRDefault="00434ADF" w:rsidP="00434ADF">
                              <w:pPr>
                                <w:spacing w:after="0" w:line="240" w:lineRule="auto"/>
                                <w:jc w:val="right"/>
                                <w:rPr>
                                  <w:rFonts w:ascii="Candara" w:hAnsi="Candar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05E73B" id="Group 15" o:spid="_x0000_s1026" style="position:absolute;left:0;text-align:left;margin-left:-7.2pt;margin-top:-66.25pt;width:468pt;height:57pt;z-index:251665920;mso-width-relative:margin" coordsize="59436,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">
                <v:rect id="Rectangle 2" o:spid="_x0000_s1027" style="position:absolute;width:3419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mfMIA&#10;AADaAAAADwAAAGRycy9kb3ducmV2LnhtbESPQWvCQBSE74X+h+UVeqsbQykSXSVIW5pjE0G8PbPP&#10;JJp9G7LbmPz7riB4HGbmG2a1GU0rBupdY1nBfBaBIC6tbrhSsCu+3hYgnEfW2FomBRM52Kyfn1aY&#10;aHvlXxpyX4kAYZeggtr7LpHSlTUZdDPbEQfvZHuDPsi+krrHa4CbVsZR9CENNhwWauxoW1N5yf+M&#10;AnccsmLq0v354Mpj+smmeM++lXp9GdMlCE+jf4Tv7R+tIIbblX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2Z8wgAAANoAAAAPAAAAAAAAAAAAAAAAAJgCAABkcnMvZG93&#10;bnJldi54bWxQSwUGAAAAAAQABAD1AAAAhwMAAAAA&#10;" filled="f" stroked="f" strokeweight="2pt">
                  <v:textbox>
                    <w:txbxContent>
                      <w:p w:rsidR="00434ADF" w:rsidRPr="00A94915" w:rsidRDefault="00434ADF" w:rsidP="00434ADF">
                        <w:pPr>
                          <w:spacing w:after="0" w:line="240" w:lineRule="auto"/>
                          <w:rPr>
                            <w:rFonts w:cstheme="minorHAnsi"/>
                            <w:color w:val="1F497D" w:themeColor="text2"/>
                            <w:sz w:val="18"/>
                          </w:rPr>
                        </w:pPr>
                        <w:r w:rsidRPr="00A94915">
                          <w:rPr>
                            <w:rFonts w:cstheme="minorHAnsi"/>
                            <w:color w:val="1F497D" w:themeColor="text2"/>
                            <w:sz w:val="18"/>
                          </w:rPr>
                          <w:t>Jurnal Sains dan Pendidikan Fisika (JSPF)</w:t>
                        </w:r>
                      </w:p>
                      <w:p w:rsidR="00434ADF" w:rsidRPr="00A94915" w:rsidRDefault="00887458" w:rsidP="00434ADF">
                        <w:pPr>
                          <w:spacing w:after="0" w:line="240" w:lineRule="auto"/>
                          <w:rPr>
                            <w:rFonts w:cstheme="minorHAnsi"/>
                            <w:color w:val="1F497D" w:themeColor="text2"/>
                            <w:sz w:val="18"/>
                          </w:rPr>
                        </w:pPr>
                        <w:r>
                          <w:rPr>
                            <w:rFonts w:cstheme="minorHAnsi"/>
                            <w:color w:val="1F497D" w:themeColor="text2"/>
                            <w:sz w:val="18"/>
                          </w:rPr>
                          <w:t xml:space="preserve">Jilid 13, Nomor 3. </w:t>
                        </w:r>
                        <w:proofErr w:type="gramStart"/>
                        <w:r>
                          <w:rPr>
                            <w:rFonts w:cstheme="minorHAnsi"/>
                            <w:color w:val="1F497D" w:themeColor="text2"/>
                            <w:sz w:val="18"/>
                          </w:rPr>
                          <w:t>Dese</w:t>
                        </w:r>
                        <w:r>
                          <w:rPr>
                            <w:rFonts w:cstheme="minorHAnsi"/>
                            <w:color w:val="1F497D" w:themeColor="text2"/>
                            <w:sz w:val="18"/>
                            <w:lang w:val="id-ID"/>
                          </w:rPr>
                          <w:t xml:space="preserve">mber  </w:t>
                        </w:r>
                        <w:r w:rsidR="00434ADF" w:rsidRPr="00A94915">
                          <w:rPr>
                            <w:rFonts w:cstheme="minorHAnsi"/>
                            <w:color w:val="1F497D" w:themeColor="text2"/>
                            <w:sz w:val="18"/>
                          </w:rPr>
                          <w:t>2017</w:t>
                        </w:r>
                        <w:proofErr w:type="gramEnd"/>
                      </w:p>
                      <w:p w:rsidR="00434ADF" w:rsidRPr="00A94915" w:rsidRDefault="00887458" w:rsidP="00434ADF">
                        <w:pPr>
                          <w:spacing w:after="0" w:line="240" w:lineRule="auto"/>
                          <w:rPr>
                            <w:rFonts w:cstheme="minorHAnsi"/>
                            <w:color w:val="1F497D" w:themeColor="text2"/>
                            <w:sz w:val="18"/>
                            <w:lang w:val="id-ID"/>
                          </w:rPr>
                        </w:pPr>
                        <w:r>
                          <w:rPr>
                            <w:rFonts w:cstheme="minorHAnsi"/>
                            <w:color w:val="1F497D" w:themeColor="text2"/>
                            <w:sz w:val="18"/>
                          </w:rPr>
                          <w:t>Hal:  287-291</w:t>
                        </w:r>
                      </w:p>
                    </w:txbxContent>
                  </v:textbox>
                </v:rect>
                <v:rect id="Rectangle 14" o:spid="_x0000_s1028" style="position:absolute;left:42633;top:531;width:16803;height:6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qcEA&#10;AADbAAAADwAAAGRycy9kb3ducmV2LnhtbERPTWvCQBC9F/oflil4qxuLFIlZJUhb6rGJIN4m2TGJ&#10;ZmdDdhuTf+8WCt7m8T4n2Y6mFQP1rrGsYDGPQBCXVjdcKTjkn68rEM4ja2wtk4KJHGw3z08Jxtre&#10;+IeGzFcihLCLUUHtfRdL6cqaDLq57YgDd7a9QR9gX0nd4y2Em1a+RdG7NNhwaKixo11N5TX7NQpc&#10;MezzqUuPl5Mri/SDTb7cfyk1exnTNQhPo3+I/93fOsxfwt8v4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NKnBAAAA2wAAAA8AAAAAAAAAAAAAAAAAmAIAAGRycy9kb3du&#10;cmV2LnhtbFBLBQYAAAAABAAEAPUAAACGAwAAAAA=&#10;" filled="f" stroked="f" strokeweight="2pt">
                  <v:textbox>
                    <w:txbxContent>
                      <w:p w:rsidR="00434ADF" w:rsidRPr="00A94915" w:rsidRDefault="00434ADF" w:rsidP="00434ADF">
                        <w:pPr>
                          <w:spacing w:after="0" w:line="240" w:lineRule="auto"/>
                          <w:jc w:val="right"/>
                          <w:rPr>
                            <w:color w:val="1F497D" w:themeColor="text2"/>
                            <w:sz w:val="16"/>
                            <w:szCs w:val="16"/>
                          </w:rPr>
                        </w:pPr>
                        <w:r w:rsidRPr="00A94915">
                          <w:rPr>
                            <w:color w:val="1F497D" w:themeColor="text2"/>
                            <w:sz w:val="16"/>
                            <w:szCs w:val="16"/>
                          </w:rPr>
                          <w:t xml:space="preserve">ISSN Cetak: 1858-330X dan </w:t>
                        </w:r>
                      </w:p>
                      <w:p w:rsidR="00434ADF" w:rsidRPr="00A94915" w:rsidRDefault="00434ADF" w:rsidP="00434ADF">
                        <w:pPr>
                          <w:spacing w:after="0" w:line="240" w:lineRule="auto"/>
                          <w:jc w:val="right"/>
                          <w:rPr>
                            <w:color w:val="1F497D" w:themeColor="text2"/>
                            <w:sz w:val="16"/>
                            <w:szCs w:val="16"/>
                          </w:rPr>
                        </w:pPr>
                        <w:r w:rsidRPr="00A94915">
                          <w:rPr>
                            <w:color w:val="1F497D" w:themeColor="text2"/>
                            <w:sz w:val="16"/>
                            <w:szCs w:val="16"/>
                          </w:rPr>
                          <w:t>ISSN Online: 2548-6373</w:t>
                        </w:r>
                      </w:p>
                      <w:p w:rsidR="00434ADF" w:rsidRPr="00A94915" w:rsidRDefault="00434ADF" w:rsidP="00434ADF">
                        <w:pPr>
                          <w:spacing w:after="0" w:line="240" w:lineRule="auto"/>
                          <w:jc w:val="right"/>
                          <w:rPr>
                            <w:i/>
                            <w:color w:val="1F497D" w:themeColor="text2"/>
                            <w:sz w:val="16"/>
                            <w:szCs w:val="16"/>
                          </w:rPr>
                        </w:pPr>
                        <w:r w:rsidRPr="00A94915">
                          <w:rPr>
                            <w:color w:val="1F497D" w:themeColor="text2"/>
                            <w:sz w:val="16"/>
                            <w:szCs w:val="16"/>
                          </w:rPr>
                          <w:t>Website:</w:t>
                        </w:r>
                        <w:r w:rsidRPr="00A94915">
                          <w:rPr>
                            <w:i/>
                            <w:color w:val="1F497D" w:themeColor="text2"/>
                            <w:sz w:val="16"/>
                            <w:szCs w:val="16"/>
                          </w:rPr>
                          <w:t>http://ojs.unm.ac.id</w:t>
                        </w:r>
                      </w:p>
                      <w:p w:rsidR="00434ADF" w:rsidRPr="00A94915" w:rsidRDefault="00434ADF" w:rsidP="00434ADF">
                        <w:pPr>
                          <w:spacing w:after="0" w:line="240" w:lineRule="auto"/>
                          <w:rPr>
                            <w:rFonts w:ascii="Tw Cen MT Condensed" w:hAnsi="Tw Cen MT Condensed"/>
                            <w:b/>
                            <w:color w:val="1F497D" w:themeColor="text2"/>
                            <w:sz w:val="16"/>
                            <w:szCs w:val="16"/>
                          </w:rPr>
                        </w:pPr>
                      </w:p>
                      <w:p w:rsidR="00434ADF" w:rsidRPr="00434ADF" w:rsidRDefault="00434ADF" w:rsidP="00434ADF">
                        <w:pPr>
                          <w:spacing w:after="0" w:line="240" w:lineRule="auto"/>
                          <w:jc w:val="right"/>
                          <w:rPr>
                            <w:rFonts w:ascii="Candara" w:hAnsi="Candara"/>
                            <w:color w:val="000000" w:themeColor="text1"/>
                            <w:sz w:val="16"/>
                            <w:szCs w:val="16"/>
                          </w:rPr>
                        </w:pPr>
                      </w:p>
                    </w:txbxContent>
                  </v:textbox>
                </v:rect>
              </v:group>
            </w:pict>
          </mc:Fallback>
        </mc:AlternateContent>
      </w:r>
      <w:r w:rsidR="00FD67DB">
        <w:rPr>
          <w:rFonts w:ascii="Times New Roman" w:eastAsia="Times New Roman" w:hAnsi="Times New Roman" w:cs="Times New Roman"/>
          <w:b/>
          <w:sz w:val="24"/>
        </w:rPr>
        <w:t>P</w:t>
      </w:r>
      <w:r w:rsidR="00FD67DB" w:rsidRPr="00FD67DB">
        <w:rPr>
          <w:rFonts w:ascii="Times New Roman" w:eastAsia="Times New Roman" w:hAnsi="Times New Roman" w:cs="Times New Roman"/>
          <w:b/>
          <w:sz w:val="24"/>
        </w:rPr>
        <w:t>ENGEMBANGAN BETON GEOPOLIMER BERBASIS FLY ASH DAN ABU SEKAM PADI UNTUK APLIKASI STRUKTURAL BAWAH LAUT</w:t>
      </w:r>
    </w:p>
    <w:p w:rsidR="00802BB5" w:rsidRPr="00FD67DB" w:rsidRDefault="00802BB5" w:rsidP="00E27661">
      <w:pPr>
        <w:spacing w:after="0" w:line="240" w:lineRule="auto"/>
        <w:ind w:left="567" w:right="567"/>
        <w:jc w:val="center"/>
        <w:rPr>
          <w:rFonts w:ascii="Times New Roman" w:hAnsi="Times New Roman" w:cs="Times New Roman"/>
          <w:b/>
        </w:rPr>
      </w:pPr>
    </w:p>
    <w:p w:rsidR="00802BB5" w:rsidRPr="00FD67DB" w:rsidRDefault="00E90641" w:rsidP="00E27661">
      <w:pPr>
        <w:pStyle w:val="NoSpacing"/>
        <w:ind w:left="567" w:right="567"/>
        <w:jc w:val="center"/>
        <w:rPr>
          <w:rFonts w:ascii="Times New Roman" w:hAnsi="Times New Roman"/>
          <w:b/>
          <w:vertAlign w:val="superscript"/>
        </w:rPr>
      </w:pPr>
      <w:r w:rsidRPr="00FD67DB">
        <w:rPr>
          <w:rFonts w:ascii="Times New Roman" w:eastAsia="Times New Roman" w:hAnsi="Times New Roman"/>
          <w:b/>
          <w:color w:val="000000"/>
          <w:vertAlign w:val="superscript"/>
          <w:lang w:val="en-US"/>
        </w:rPr>
        <w:t>1)</w:t>
      </w:r>
      <w:r w:rsidR="00FD67DB" w:rsidRPr="00FD67DB">
        <w:rPr>
          <w:rFonts w:ascii="Times New Roman" w:hAnsi="Times New Roman"/>
          <w:b/>
        </w:rPr>
        <w:t xml:space="preserve"> Riswati.B</w:t>
      </w:r>
      <w:r w:rsidR="00802BB5" w:rsidRPr="00FD67DB">
        <w:rPr>
          <w:rFonts w:ascii="Times New Roman" w:eastAsia="Times New Roman" w:hAnsi="Times New Roman"/>
          <w:b/>
          <w:color w:val="000000"/>
        </w:rPr>
        <w:t>,</w:t>
      </w:r>
      <w:r w:rsidR="00802BB5" w:rsidRPr="00FD67DB">
        <w:rPr>
          <w:rFonts w:ascii="Times New Roman" w:hAnsi="Times New Roman"/>
          <w:b/>
        </w:rPr>
        <w:t xml:space="preserve"> </w:t>
      </w:r>
      <w:r w:rsidRPr="00FD67DB">
        <w:rPr>
          <w:rFonts w:ascii="Times New Roman" w:hAnsi="Times New Roman"/>
          <w:b/>
          <w:vertAlign w:val="superscript"/>
          <w:lang w:val="en-US"/>
        </w:rPr>
        <w:t>2)</w:t>
      </w:r>
      <w:r w:rsidR="00FD67DB" w:rsidRPr="00FD67DB">
        <w:rPr>
          <w:rFonts w:ascii="Times New Roman" w:hAnsi="Times New Roman"/>
          <w:b/>
        </w:rPr>
        <w:t xml:space="preserve"> Nurhayati </w:t>
      </w:r>
      <w:r w:rsidR="00802BB5" w:rsidRPr="00FD67DB">
        <w:rPr>
          <w:rFonts w:ascii="Times New Roman" w:hAnsi="Times New Roman"/>
          <w:b/>
        </w:rPr>
        <w:t>dan</w:t>
      </w:r>
      <w:r w:rsidR="00802BB5" w:rsidRPr="00FD67DB">
        <w:rPr>
          <w:rFonts w:ascii="Times New Roman" w:hAnsi="Times New Roman"/>
          <w:b/>
          <w:lang w:val="en-US"/>
        </w:rPr>
        <w:t xml:space="preserve"> </w:t>
      </w:r>
      <w:r w:rsidRPr="00FD67DB">
        <w:rPr>
          <w:rFonts w:ascii="Times New Roman" w:hAnsi="Times New Roman"/>
          <w:b/>
          <w:vertAlign w:val="superscript"/>
          <w:lang w:val="en-US"/>
        </w:rPr>
        <w:t>3)</w:t>
      </w:r>
      <w:r w:rsidR="00FD67DB" w:rsidRPr="00FD67DB">
        <w:rPr>
          <w:rFonts w:ascii="Times New Roman" w:hAnsi="Times New Roman"/>
          <w:b/>
        </w:rPr>
        <w:t xml:space="preserve"> Subaer</w:t>
      </w:r>
    </w:p>
    <w:p w:rsidR="00802BB5" w:rsidRPr="00887458" w:rsidRDefault="00802BB5" w:rsidP="00E27661">
      <w:pPr>
        <w:pStyle w:val="NoSpacing"/>
        <w:ind w:left="567" w:right="567"/>
        <w:jc w:val="center"/>
        <w:rPr>
          <w:rFonts w:ascii="Times New Roman" w:eastAsia="Times New Roman" w:hAnsi="Times New Roman"/>
          <w:color w:val="000000"/>
          <w:sz w:val="20"/>
          <w:lang w:val="sv-SE"/>
        </w:rPr>
      </w:pPr>
      <w:r w:rsidRPr="00887458">
        <w:rPr>
          <w:rFonts w:ascii="Times New Roman" w:eastAsia="Times New Roman" w:hAnsi="Times New Roman"/>
          <w:color w:val="000000"/>
          <w:sz w:val="20"/>
          <w:lang w:val="sv-SE"/>
        </w:rPr>
        <w:t>Universitas Negeri Makassar</w:t>
      </w:r>
    </w:p>
    <w:p w:rsidR="00802BB5" w:rsidRPr="00887458" w:rsidRDefault="00802BB5" w:rsidP="00E27661">
      <w:pPr>
        <w:pStyle w:val="NoSpacing"/>
        <w:ind w:left="567" w:right="567"/>
        <w:jc w:val="center"/>
        <w:rPr>
          <w:rFonts w:ascii="Times New Roman" w:eastAsia="Times New Roman" w:hAnsi="Times New Roman"/>
          <w:color w:val="000000"/>
          <w:sz w:val="20"/>
        </w:rPr>
      </w:pPr>
      <w:r w:rsidRPr="00887458">
        <w:rPr>
          <w:rFonts w:ascii="Times New Roman" w:eastAsia="Times New Roman" w:hAnsi="Times New Roman"/>
          <w:color w:val="000000"/>
          <w:sz w:val="20"/>
          <w:lang w:val="sv-SE"/>
        </w:rPr>
        <w:t>Kampus UNM Parangtambung Jln. Daeng Tata Raya, Makassar, 90224</w:t>
      </w:r>
    </w:p>
    <w:p w:rsidR="00802BB5" w:rsidRPr="00887458" w:rsidRDefault="00E90641" w:rsidP="00E27661">
      <w:pPr>
        <w:spacing w:after="0" w:line="240" w:lineRule="auto"/>
        <w:ind w:left="567" w:right="567"/>
        <w:jc w:val="center"/>
        <w:rPr>
          <w:rFonts w:ascii="Times New Roman" w:hAnsi="Times New Roman" w:cs="Times New Roman"/>
          <w:sz w:val="20"/>
        </w:rPr>
      </w:pPr>
      <w:r w:rsidRPr="00887458">
        <w:rPr>
          <w:rFonts w:ascii="Times New Roman" w:hAnsi="Times New Roman" w:cs="Times New Roman"/>
          <w:color w:val="000000"/>
          <w:sz w:val="20"/>
          <w:vertAlign w:val="superscript"/>
          <w:lang w:val="sv-SE"/>
        </w:rPr>
        <w:t>1</w:t>
      </w:r>
      <w:r w:rsidR="00802BB5" w:rsidRPr="00887458">
        <w:rPr>
          <w:rFonts w:ascii="Times New Roman" w:hAnsi="Times New Roman" w:cs="Times New Roman"/>
          <w:color w:val="000000"/>
          <w:sz w:val="20"/>
          <w:vertAlign w:val="superscript"/>
          <w:lang w:val="sv-SE"/>
        </w:rPr>
        <w:t>)</w:t>
      </w:r>
      <w:r w:rsidR="00802BB5" w:rsidRPr="00887458">
        <w:rPr>
          <w:rFonts w:ascii="Times New Roman" w:hAnsi="Times New Roman" w:cs="Times New Roman"/>
          <w:color w:val="000000"/>
          <w:sz w:val="20"/>
          <w:lang w:val="sv-SE"/>
        </w:rPr>
        <w:t xml:space="preserve">e-mail : </w:t>
      </w:r>
      <w:hyperlink r:id="rId8" w:history="1">
        <w:r w:rsidR="00FD67DB" w:rsidRPr="00887458">
          <w:rPr>
            <w:rStyle w:val="Hyperlink"/>
            <w:rFonts w:ascii="Times New Roman" w:hAnsi="Times New Roman" w:cs="Times New Roman"/>
            <w:i/>
            <w:color w:val="000000" w:themeColor="text1"/>
            <w:sz w:val="20"/>
            <w:u w:val="none"/>
          </w:rPr>
          <w:t>riswarb8902@gmail.com</w:t>
        </w:r>
      </w:hyperlink>
    </w:p>
    <w:p w:rsidR="00802BB5" w:rsidRPr="00FD67DB" w:rsidRDefault="00802BB5" w:rsidP="00E27661">
      <w:pPr>
        <w:spacing w:after="0" w:line="240" w:lineRule="auto"/>
        <w:ind w:left="567" w:right="567"/>
        <w:jc w:val="center"/>
        <w:rPr>
          <w:rFonts w:ascii="Times New Roman" w:hAnsi="Times New Roman" w:cs="Times New Roman"/>
          <w:color w:val="000000"/>
          <w:lang w:val="sv-SE"/>
        </w:rPr>
      </w:pPr>
    </w:p>
    <w:p w:rsidR="00FD67DB" w:rsidRPr="00FD67DB" w:rsidRDefault="00E90641" w:rsidP="00FD67DB">
      <w:pPr>
        <w:spacing w:after="0" w:line="240" w:lineRule="auto"/>
        <w:ind w:left="567" w:right="567"/>
        <w:jc w:val="both"/>
        <w:rPr>
          <w:rFonts w:ascii="Times New Roman" w:hAnsi="Times New Roman" w:cs="Times New Roman"/>
          <w:sz w:val="20"/>
          <w:szCs w:val="20"/>
        </w:rPr>
      </w:pPr>
      <w:r w:rsidRPr="00FD67DB">
        <w:rPr>
          <w:rFonts w:ascii="Times New Roman" w:eastAsia="Times New Roman" w:hAnsi="Times New Roman" w:cs="Times New Roman"/>
          <w:b/>
          <w:sz w:val="20"/>
          <w:szCs w:val="20"/>
          <w:lang w:val="sv-SE" w:eastAsia="id-ID"/>
        </w:rPr>
        <w:t xml:space="preserve">Abstrak. </w:t>
      </w:r>
      <w:r w:rsidR="00FD67DB" w:rsidRPr="00FD67DB">
        <w:rPr>
          <w:rFonts w:ascii="Times New Roman" w:hAnsi="Times New Roman" w:cs="Times New Roman"/>
          <w:sz w:val="20"/>
          <w:szCs w:val="20"/>
        </w:rPr>
        <w:t>Telah dilakukan penelitian terhadap beton geopolimer berbahan dasar fly ash dan abu sekam padi untuk aplikasi struktural bawah laut. Penelitian ini dilakukan dengan mensintesis sampel beton geopolimer dengan berbagai variasi perbandingan bahan dasar fly ash dan abu sekam padi sebagai bahan dasar yang diaktivasi dengan larutan alkali. Larutan alkali terdiri atas (H</w:t>
      </w:r>
      <w:r w:rsidR="00FD67DB" w:rsidRPr="00FD67DB">
        <w:rPr>
          <w:rFonts w:ascii="Times New Roman" w:hAnsi="Times New Roman" w:cs="Times New Roman"/>
          <w:sz w:val="20"/>
          <w:szCs w:val="20"/>
          <w:vertAlign w:val="subscript"/>
        </w:rPr>
        <w:t>2</w:t>
      </w:r>
      <w:r w:rsidR="00FD67DB" w:rsidRPr="00FD67DB">
        <w:rPr>
          <w:rFonts w:ascii="Times New Roman" w:hAnsi="Times New Roman" w:cs="Times New Roman"/>
          <w:sz w:val="20"/>
          <w:szCs w:val="20"/>
        </w:rPr>
        <w:t xml:space="preserve">O, sodium silika dan NaOH). Sampel yang telah disintesis tersebut disimpan pada ruang terbuka selama 14 hari kemudian dilakukan perendaman air laut selama 14 hari. Pengujian yang dilakukan yaitu karakterisasi </w:t>
      </w:r>
      <w:r w:rsidR="00FD67DB" w:rsidRPr="00FD67DB">
        <w:rPr>
          <w:rFonts w:ascii="Times New Roman" w:eastAsia="Times New Roman" w:hAnsi="Times New Roman" w:cs="Times New Roman"/>
          <w:i/>
          <w:sz w:val="20"/>
          <w:szCs w:val="20"/>
        </w:rPr>
        <w:t>Scanning Elektron Microskopy (SEM</w:t>
      </w:r>
      <w:r w:rsidR="00FD67DB" w:rsidRPr="00FD67DB">
        <w:rPr>
          <w:rFonts w:ascii="Times New Roman" w:hAnsi="Times New Roman" w:cs="Times New Roman"/>
          <w:sz w:val="20"/>
          <w:szCs w:val="20"/>
        </w:rPr>
        <w:t xml:space="preserve">) untuk melihat morfologi atau jaringan yang terbentuk pada sampel, karakterisasi </w:t>
      </w:r>
      <w:r w:rsidR="00FD67DB" w:rsidRPr="00FD67DB">
        <w:rPr>
          <w:rFonts w:ascii="Times New Roman" w:eastAsia="Times New Roman" w:hAnsi="Times New Roman" w:cs="Times New Roman"/>
          <w:i/>
          <w:sz w:val="20"/>
          <w:szCs w:val="20"/>
        </w:rPr>
        <w:t>X- Ray Diffraction</w:t>
      </w:r>
      <w:r w:rsidR="00FD67DB" w:rsidRPr="00FD67DB">
        <w:rPr>
          <w:rFonts w:ascii="Times New Roman" w:hAnsi="Times New Roman" w:cs="Times New Roman"/>
          <w:sz w:val="20"/>
          <w:szCs w:val="20"/>
        </w:rPr>
        <w:t xml:space="preserve"> (XRD) untuk melihat fase dan senyawa yang terbentuk pada sampel. Serta uji kuat tekan untuk melihat kekuatan mekanik dari </w:t>
      </w:r>
      <w:proofErr w:type="gramStart"/>
      <w:r w:rsidR="00FD67DB" w:rsidRPr="00FD67DB">
        <w:rPr>
          <w:rFonts w:ascii="Times New Roman" w:hAnsi="Times New Roman" w:cs="Times New Roman"/>
          <w:sz w:val="20"/>
          <w:szCs w:val="20"/>
        </w:rPr>
        <w:t>sampel  setelah</w:t>
      </w:r>
      <w:proofErr w:type="gramEnd"/>
      <w:r w:rsidR="00FD67DB" w:rsidRPr="00FD67DB">
        <w:rPr>
          <w:rFonts w:ascii="Times New Roman" w:hAnsi="Times New Roman" w:cs="Times New Roman"/>
          <w:sz w:val="20"/>
          <w:szCs w:val="20"/>
        </w:rPr>
        <w:t xml:space="preserve"> perendaman air laut pada usia 28 hari. Berdasarkan hasil penelitian dapat disimpulkan bahwa hasil karakterisasi Scanning Elektron Microskopy (SEM) menunjukkan ikatan atau jaringan yang sudah terbentuk dengan baik antara partikel fly ash dan abu sekam padi. Hasil karakterisasi XRD memperlihatkan bahwa sampel tersebut didominasi oleh mineral silika dan alumina serta terlihat adanya fase chlorine oxide sekitar 3% yang berasal dari air laut, sehingga pengaruh air laut sangat kecil pada masa perendaman. Adapun hasil kuat tekan maksimum yang diperoleh pada perbandingan FA</w:t>
      </w:r>
      <w:proofErr w:type="gramStart"/>
      <w:r w:rsidR="00FD67DB" w:rsidRPr="00FD67DB">
        <w:rPr>
          <w:rFonts w:ascii="Times New Roman" w:hAnsi="Times New Roman" w:cs="Times New Roman"/>
          <w:sz w:val="20"/>
          <w:szCs w:val="20"/>
        </w:rPr>
        <w:t>:ASP</w:t>
      </w:r>
      <w:proofErr w:type="gramEnd"/>
      <w:r w:rsidR="00FD67DB" w:rsidRPr="00FD67DB">
        <w:rPr>
          <w:rFonts w:ascii="Times New Roman" w:hAnsi="Times New Roman" w:cs="Times New Roman"/>
          <w:sz w:val="20"/>
          <w:szCs w:val="20"/>
        </w:rPr>
        <w:t xml:space="preserve"> sebesar (80: 20)% yaitu 59.92 MPa, data yang diperoleh memenuhi syarat minimum nilai kuat tekan beton tahan sulfat yaitu 31 MPa. Sehingga beton geopolimer ini layak digunakan sebagai material struktural bawah laut.</w:t>
      </w:r>
    </w:p>
    <w:p w:rsidR="00FD67DB" w:rsidRPr="00FD67DB" w:rsidRDefault="00FD67DB" w:rsidP="00FD67DB">
      <w:pPr>
        <w:spacing w:after="0" w:line="240" w:lineRule="auto"/>
        <w:ind w:left="567" w:right="567"/>
        <w:jc w:val="both"/>
        <w:rPr>
          <w:rFonts w:ascii="Times New Roman" w:hAnsi="Times New Roman" w:cs="Times New Roman"/>
          <w:b/>
          <w:i/>
          <w:sz w:val="20"/>
          <w:szCs w:val="20"/>
          <w:lang w:val="de-LU"/>
        </w:rPr>
      </w:pPr>
    </w:p>
    <w:p w:rsidR="00FD67DB" w:rsidRPr="00FD67DB" w:rsidRDefault="00E90641" w:rsidP="00FD67DB">
      <w:pPr>
        <w:spacing w:after="0" w:line="240" w:lineRule="auto"/>
        <w:ind w:left="567" w:right="567"/>
        <w:jc w:val="both"/>
        <w:rPr>
          <w:rFonts w:ascii="Times New Roman" w:hAnsi="Times New Roman" w:cs="Times New Roman"/>
          <w:sz w:val="20"/>
          <w:szCs w:val="20"/>
        </w:rPr>
      </w:pPr>
      <w:r w:rsidRPr="00FD67DB">
        <w:rPr>
          <w:rFonts w:ascii="Times New Roman" w:hAnsi="Times New Roman" w:cs="Times New Roman"/>
          <w:b/>
          <w:i/>
          <w:sz w:val="20"/>
          <w:szCs w:val="20"/>
          <w:lang w:val="de-LU"/>
        </w:rPr>
        <w:t>Kata kunci</w:t>
      </w:r>
      <w:r w:rsidRPr="00FD67DB">
        <w:rPr>
          <w:rFonts w:ascii="Times New Roman" w:hAnsi="Times New Roman" w:cs="Times New Roman"/>
          <w:i/>
          <w:sz w:val="20"/>
          <w:szCs w:val="20"/>
          <w:lang w:val="de-LU"/>
        </w:rPr>
        <w:t xml:space="preserve"> : </w:t>
      </w:r>
      <w:r w:rsidR="00FD67DB" w:rsidRPr="00FD67DB">
        <w:rPr>
          <w:rFonts w:ascii="Times New Roman" w:eastAsia="Times New Roman" w:hAnsi="Times New Roman" w:cs="Times New Roman"/>
          <w:i/>
          <w:sz w:val="20"/>
          <w:szCs w:val="20"/>
        </w:rPr>
        <w:t>Fly ash, abu sekam padi, beton dan geopolimer</w:t>
      </w:r>
      <w:r w:rsidR="00FD67DB" w:rsidRPr="00FD67DB">
        <w:rPr>
          <w:rFonts w:ascii="Times New Roman" w:hAnsi="Times New Roman" w:cs="Times New Roman"/>
          <w:sz w:val="20"/>
          <w:szCs w:val="20"/>
        </w:rPr>
        <w:t xml:space="preserve"> </w:t>
      </w:r>
    </w:p>
    <w:p w:rsidR="00E90641" w:rsidRPr="00FD67DB" w:rsidRDefault="00E90641" w:rsidP="00E27661">
      <w:pPr>
        <w:spacing w:after="0" w:line="240" w:lineRule="auto"/>
        <w:ind w:left="567" w:right="567"/>
        <w:jc w:val="both"/>
        <w:rPr>
          <w:rFonts w:ascii="Times New Roman" w:hAnsi="Times New Roman" w:cs="Times New Roman"/>
          <w:i/>
          <w:sz w:val="20"/>
          <w:szCs w:val="20"/>
          <w:lang w:val="de-LU"/>
        </w:rPr>
      </w:pPr>
    </w:p>
    <w:p w:rsidR="001A7B24" w:rsidRDefault="001A7B24" w:rsidP="00C86949">
      <w:pPr>
        <w:spacing w:after="240"/>
        <w:rPr>
          <w:rFonts w:ascii="Times New Roman" w:hAnsi="Times New Roman" w:cs="Times New Roman"/>
          <w:sz w:val="20"/>
        </w:rPr>
        <w:sectPr w:rsidR="001A7B24" w:rsidSect="001A7B24">
          <w:headerReference w:type="even" r:id="rId9"/>
          <w:headerReference w:type="default" r:id="rId10"/>
          <w:pgSz w:w="11907" w:h="16839" w:code="9"/>
          <w:pgMar w:top="1559" w:right="1134" w:bottom="1134" w:left="1701" w:header="720" w:footer="720" w:gutter="0"/>
          <w:cols w:space="285"/>
          <w:titlePg/>
          <w:docGrid w:linePitch="360"/>
        </w:sectPr>
      </w:pPr>
    </w:p>
    <w:p w:rsidR="0085591D" w:rsidRPr="00FD67DB" w:rsidRDefault="0085591D" w:rsidP="00FD67DB">
      <w:pPr>
        <w:pStyle w:val="ListParagraph"/>
        <w:spacing w:after="0" w:line="312" w:lineRule="auto"/>
        <w:ind w:left="0"/>
        <w:contextualSpacing w:val="0"/>
        <w:jc w:val="both"/>
        <w:rPr>
          <w:rFonts w:ascii="Times New Roman" w:hAnsi="Times New Roman" w:cs="Times New Roman"/>
          <w:b/>
        </w:rPr>
      </w:pPr>
      <w:r w:rsidRPr="00FD67DB">
        <w:rPr>
          <w:rFonts w:ascii="Times New Roman" w:hAnsi="Times New Roman" w:cs="Times New Roman"/>
          <w:b/>
        </w:rPr>
        <w:t>PENDAHULUAN</w:t>
      </w:r>
    </w:p>
    <w:p w:rsidR="00FD67DB" w:rsidRPr="00FD67DB" w:rsidRDefault="00FD67DB" w:rsidP="00FD67DB">
      <w:pPr>
        <w:spacing w:after="0" w:line="312" w:lineRule="auto"/>
        <w:ind w:left="-15" w:right="99" w:firstLine="360"/>
        <w:jc w:val="both"/>
        <w:rPr>
          <w:rFonts w:ascii="Times New Roman" w:hAnsi="Times New Roman" w:cs="Times New Roman"/>
        </w:rPr>
      </w:pPr>
      <w:r w:rsidRPr="00FD67DB">
        <w:rPr>
          <w:rFonts w:ascii="Times New Roman" w:hAnsi="Times New Roman" w:cs="Times New Roman"/>
        </w:rPr>
        <w:t xml:space="preserve">Beton merupakan material infrastruktur penyusun bangunan, jalan, </w:t>
      </w:r>
      <w:proofErr w:type="gramStart"/>
      <w:r w:rsidRPr="00FD67DB">
        <w:rPr>
          <w:rFonts w:ascii="Times New Roman" w:hAnsi="Times New Roman" w:cs="Times New Roman"/>
        </w:rPr>
        <w:t>jembatan  dan</w:t>
      </w:r>
      <w:proofErr w:type="gramEnd"/>
      <w:r w:rsidRPr="00FD67DB">
        <w:rPr>
          <w:rFonts w:ascii="Times New Roman" w:hAnsi="Times New Roman" w:cs="Times New Roman"/>
        </w:rPr>
        <w:t xml:space="preserve">  lain-lain. </w:t>
      </w:r>
      <w:proofErr w:type="gramStart"/>
      <w:r w:rsidRPr="00FD67DB">
        <w:rPr>
          <w:rFonts w:ascii="Times New Roman" w:hAnsi="Times New Roman" w:cs="Times New Roman"/>
        </w:rPr>
        <w:t>Pada  umumnya</w:t>
      </w:r>
      <w:proofErr w:type="gramEnd"/>
      <w:r w:rsidRPr="00FD67DB">
        <w:rPr>
          <w:rFonts w:ascii="Times New Roman" w:hAnsi="Times New Roman" w:cs="Times New Roman"/>
        </w:rPr>
        <w:t xml:space="preserve">  beton  yang  digunakan terbuat dari semen </w:t>
      </w:r>
      <w:r w:rsidRPr="00FD67DB">
        <w:rPr>
          <w:rFonts w:ascii="Times New Roman" w:eastAsia="Times New Roman" w:hAnsi="Times New Roman" w:cs="Times New Roman"/>
          <w:i/>
        </w:rPr>
        <w:t>portland</w:t>
      </w:r>
      <w:r w:rsidRPr="00FD67DB">
        <w:rPr>
          <w:rFonts w:ascii="Times New Roman" w:hAnsi="Times New Roman" w:cs="Times New Roman"/>
        </w:rPr>
        <w:t>. Produksi semen</w:t>
      </w:r>
      <w:r w:rsidRPr="00FD67DB">
        <w:rPr>
          <w:rFonts w:ascii="Times New Roman" w:eastAsia="Times New Roman" w:hAnsi="Times New Roman" w:cs="Times New Roman"/>
          <w:i/>
        </w:rPr>
        <w:t xml:space="preserve"> portland</w:t>
      </w:r>
      <w:r w:rsidRPr="00FD67DB">
        <w:rPr>
          <w:rFonts w:ascii="Times New Roman" w:hAnsi="Times New Roman" w:cs="Times New Roman"/>
        </w:rPr>
        <w:t xml:space="preserve"> semakin meningkat sekitar 13.500 juta ton setiap tahun. Proses produksi semen </w:t>
      </w:r>
      <w:r w:rsidRPr="00FD67DB">
        <w:rPr>
          <w:rFonts w:ascii="Times New Roman" w:eastAsia="Times New Roman" w:hAnsi="Times New Roman" w:cs="Times New Roman"/>
          <w:i/>
        </w:rPr>
        <w:t>portland</w:t>
      </w:r>
      <w:r w:rsidRPr="00FD67DB">
        <w:rPr>
          <w:rFonts w:ascii="Times New Roman" w:hAnsi="Times New Roman" w:cs="Times New Roman"/>
        </w:rPr>
        <w:t xml:space="preserve"> menggunakan energy pemanasan sekitar 14001600</w:t>
      </w:r>
      <w:r w:rsidRPr="00FD67DB">
        <w:rPr>
          <w:rFonts w:ascii="Times New Roman" w:hAnsi="Times New Roman" w:cs="Times New Roman"/>
          <w:vertAlign w:val="superscript"/>
        </w:rPr>
        <w:t>0</w:t>
      </w:r>
      <w:r w:rsidRPr="00FD67DB">
        <w:rPr>
          <w:rFonts w:ascii="Times New Roman" w:hAnsi="Times New Roman" w:cs="Times New Roman"/>
        </w:rPr>
        <w:t>C untuk kalsinasi bahan dasar Sehingga banyak melepaskan gas CO</w:t>
      </w:r>
      <w:r w:rsidRPr="00FD67DB">
        <w:rPr>
          <w:rFonts w:ascii="Times New Roman" w:hAnsi="Times New Roman" w:cs="Times New Roman"/>
          <w:vertAlign w:val="subscript"/>
        </w:rPr>
        <w:t>2</w:t>
      </w:r>
      <w:r w:rsidRPr="00FD67DB">
        <w:rPr>
          <w:rFonts w:ascii="Times New Roman" w:hAnsi="Times New Roman" w:cs="Times New Roman"/>
        </w:rPr>
        <w:t xml:space="preserve"> keudara [1]. Industri     beton berbasis semen </w:t>
      </w:r>
      <w:r w:rsidRPr="00FD67DB">
        <w:rPr>
          <w:rFonts w:ascii="Times New Roman" w:eastAsia="Times New Roman" w:hAnsi="Times New Roman" w:cs="Times New Roman"/>
          <w:i/>
        </w:rPr>
        <w:t xml:space="preserve">portland </w:t>
      </w:r>
      <w:r w:rsidRPr="00FD67DB">
        <w:rPr>
          <w:rFonts w:ascii="Times New Roman" w:hAnsi="Times New Roman" w:cs="Times New Roman"/>
        </w:rPr>
        <w:t xml:space="preserve">menghasilkan 5 – 8 % karbon dioksida (CO2) yang merupakan penyumbang utama terhadap pemanasan </w:t>
      </w:r>
      <w:proofErr w:type="gramStart"/>
      <w:r w:rsidRPr="00FD67DB">
        <w:rPr>
          <w:rFonts w:ascii="Times New Roman" w:hAnsi="Times New Roman" w:cs="Times New Roman"/>
        </w:rPr>
        <w:t>global  yaitu</w:t>
      </w:r>
      <w:proofErr w:type="gramEnd"/>
      <w:r w:rsidRPr="00FD67DB">
        <w:rPr>
          <w:rFonts w:ascii="Times New Roman" w:hAnsi="Times New Roman" w:cs="Times New Roman"/>
        </w:rPr>
        <w:t xml:space="preserve"> sebesar 65 %  [2]. </w:t>
      </w:r>
    </w:p>
    <w:p w:rsidR="00FD67DB" w:rsidRPr="00FD67DB" w:rsidRDefault="00FD67DB" w:rsidP="00FD67DB">
      <w:pPr>
        <w:spacing w:after="0" w:line="312" w:lineRule="auto"/>
        <w:ind w:left="-15" w:right="100" w:firstLine="360"/>
        <w:jc w:val="both"/>
        <w:rPr>
          <w:rFonts w:ascii="Times New Roman" w:hAnsi="Times New Roman" w:cs="Times New Roman"/>
        </w:rPr>
      </w:pPr>
      <w:r w:rsidRPr="00FD67DB">
        <w:rPr>
          <w:rFonts w:ascii="Times New Roman" w:hAnsi="Times New Roman" w:cs="Times New Roman"/>
        </w:rPr>
        <w:t>Oleh karena itu</w:t>
      </w:r>
      <w:proofErr w:type="gramStart"/>
      <w:r w:rsidRPr="00FD67DB">
        <w:rPr>
          <w:rFonts w:ascii="Times New Roman" w:hAnsi="Times New Roman" w:cs="Times New Roman"/>
        </w:rPr>
        <w:t>,  untuk</w:t>
      </w:r>
      <w:proofErr w:type="gramEnd"/>
      <w:r w:rsidRPr="00FD67DB">
        <w:rPr>
          <w:rFonts w:ascii="Times New Roman" w:hAnsi="Times New Roman" w:cs="Times New Roman"/>
        </w:rPr>
        <w:t xml:space="preserve"> mengurangi emisi CO2 dan pemanasan global yang terjadi saat ini dilakukan beberapa penelitian beton mengenai pengembangan beton hijau atau beton ramah lingkungan. Beton hijau tersebut untuk mengurangi penggunaan semen bahkan mengganti semen secara keseluruhan dalam pembuatan beton. Salah satu beton hijau yang </w:t>
      </w:r>
      <w:r w:rsidRPr="00FD67DB">
        <w:rPr>
          <w:rFonts w:ascii="Times New Roman" w:hAnsi="Times New Roman" w:cs="Times New Roman"/>
        </w:rPr>
        <w:t>banyak dikembangkan adalah beton geopolimer [3]. Beton geopolimer merupakan material yang disintesis dari mineral yang mengandung senyawa alumino silikat anorganik. Material tersebut dapat berupa bahan sampingan atau limbah industri seperti fly ash dan abu sekam padi [4].</w:t>
      </w:r>
      <w:r w:rsidRPr="00FD67DB">
        <w:rPr>
          <w:rFonts w:ascii="Times New Roman" w:hAnsi="Times New Roman" w:cs="Times New Roman"/>
          <w:sz w:val="24"/>
        </w:rPr>
        <w:t xml:space="preserve"> </w:t>
      </w:r>
      <w:r w:rsidRPr="00FD67DB">
        <w:rPr>
          <w:rFonts w:ascii="Times New Roman" w:hAnsi="Times New Roman" w:cs="Times New Roman"/>
        </w:rPr>
        <w:t>Material yang kaya akan mineral alumina dan silika seperti fly ash, yang dapat direaksikan dengan larutan alkali membentuk beton geopolimer [5]. Larutan alkali umumnya dari larutan basa misalnya natrium hidroksida, sodium silika dengan rasio perbandingan tertentu [1].</w:t>
      </w:r>
      <w:r w:rsidRPr="00FD67DB">
        <w:rPr>
          <w:rFonts w:ascii="Times New Roman" w:eastAsia="Times New Roman" w:hAnsi="Times New Roman" w:cs="Times New Roman"/>
          <w:b/>
        </w:rPr>
        <w:t xml:space="preserve"> </w:t>
      </w:r>
    </w:p>
    <w:p w:rsidR="00FD67DB" w:rsidRPr="00FD67DB" w:rsidRDefault="00FD67DB" w:rsidP="00FD67DB">
      <w:pPr>
        <w:spacing w:after="0" w:line="312" w:lineRule="auto"/>
        <w:ind w:left="-15" w:firstLine="360"/>
        <w:jc w:val="both"/>
        <w:rPr>
          <w:rFonts w:ascii="Times New Roman" w:hAnsi="Times New Roman" w:cs="Times New Roman"/>
        </w:rPr>
      </w:pPr>
      <w:r w:rsidRPr="00FD67DB">
        <w:rPr>
          <w:rFonts w:ascii="Times New Roman" w:hAnsi="Times New Roman" w:cs="Times New Roman"/>
          <w:color w:val="FF0000"/>
        </w:rPr>
        <w:t xml:space="preserve">  </w:t>
      </w:r>
      <w:r w:rsidRPr="00FD67DB">
        <w:rPr>
          <w:rFonts w:ascii="Times New Roman" w:hAnsi="Times New Roman" w:cs="Times New Roman"/>
        </w:rPr>
        <w:t>Geopolimer dicampur pada suhu rendah (&lt;100</w:t>
      </w:r>
      <w:r w:rsidRPr="00FD67DB">
        <w:rPr>
          <w:rFonts w:ascii="Times New Roman" w:hAnsi="Times New Roman" w:cs="Times New Roman"/>
          <w:vertAlign w:val="superscript"/>
        </w:rPr>
        <w:t>0</w:t>
      </w:r>
      <w:r w:rsidRPr="00FD67DB">
        <w:rPr>
          <w:rFonts w:ascii="Times New Roman" w:hAnsi="Times New Roman" w:cs="Times New Roman"/>
        </w:rPr>
        <w:t>C) dan mengeras dengan cepat selama proses polimerisasi dengan kekuatan tekan (</w:t>
      </w:r>
      <w:r w:rsidRPr="00FD67DB">
        <w:rPr>
          <w:rFonts w:ascii="Times New Roman" w:eastAsia="Times New Roman" w:hAnsi="Times New Roman" w:cs="Times New Roman"/>
          <w:i/>
        </w:rPr>
        <w:t>compressive strength</w:t>
      </w:r>
      <w:r w:rsidRPr="00FD67DB">
        <w:rPr>
          <w:rFonts w:ascii="Times New Roman" w:hAnsi="Times New Roman" w:cs="Times New Roman"/>
        </w:rPr>
        <w:t xml:space="preserve">) lebih baik dari kekuatan tekan semen </w:t>
      </w:r>
      <w:r w:rsidRPr="00FD67DB">
        <w:rPr>
          <w:rFonts w:ascii="Times New Roman" w:eastAsia="Times New Roman" w:hAnsi="Times New Roman" w:cs="Times New Roman"/>
          <w:i/>
        </w:rPr>
        <w:t>portland</w:t>
      </w:r>
      <w:r w:rsidRPr="00FD67DB">
        <w:rPr>
          <w:rFonts w:ascii="Times New Roman" w:hAnsi="Times New Roman" w:cs="Times New Roman"/>
        </w:rPr>
        <w:t>. Geopolimer yang dihasilkan bersifat keras dan tahan terhadap cuaca, serangan bahan kimia dan suhu tinggi [6]. Geopolimer tahan terhadap api hingga 1000</w:t>
      </w:r>
      <w:r w:rsidRPr="00FD67DB">
        <w:rPr>
          <w:rFonts w:ascii="Times New Roman" w:hAnsi="Times New Roman" w:cs="Times New Roman"/>
          <w:vertAlign w:val="superscript"/>
        </w:rPr>
        <w:t>0</w:t>
      </w:r>
      <w:r w:rsidRPr="00FD67DB">
        <w:rPr>
          <w:rFonts w:ascii="Times New Roman" w:hAnsi="Times New Roman" w:cs="Times New Roman"/>
        </w:rPr>
        <w:t>C -1200</w:t>
      </w:r>
      <w:r w:rsidRPr="00FD67DB">
        <w:rPr>
          <w:rFonts w:ascii="Times New Roman" w:hAnsi="Times New Roman" w:cs="Times New Roman"/>
          <w:vertAlign w:val="superscript"/>
        </w:rPr>
        <w:t>0</w:t>
      </w:r>
      <w:r w:rsidRPr="00FD67DB">
        <w:rPr>
          <w:rFonts w:ascii="Times New Roman" w:hAnsi="Times New Roman" w:cs="Times New Roman"/>
        </w:rPr>
        <w:t>C [7].</w:t>
      </w:r>
      <w:r w:rsidRPr="00FD67DB">
        <w:rPr>
          <w:rFonts w:ascii="Times New Roman" w:eastAsia="Times New Roman" w:hAnsi="Times New Roman" w:cs="Times New Roman"/>
          <w:b/>
        </w:rPr>
        <w:t xml:space="preserve"> </w:t>
      </w:r>
    </w:p>
    <w:p w:rsidR="00FD67DB" w:rsidRPr="00FD67DB" w:rsidRDefault="00FD67DB" w:rsidP="007759DF">
      <w:pPr>
        <w:spacing w:after="0" w:line="312" w:lineRule="auto"/>
        <w:ind w:left="-15" w:firstLine="428"/>
        <w:jc w:val="both"/>
        <w:rPr>
          <w:rFonts w:ascii="Times New Roman" w:hAnsi="Times New Roman" w:cs="Times New Roman"/>
        </w:rPr>
      </w:pPr>
      <w:r w:rsidRPr="00FD67DB">
        <w:rPr>
          <w:rFonts w:ascii="Times New Roman" w:hAnsi="Times New Roman" w:cs="Times New Roman"/>
        </w:rPr>
        <w:lastRenderedPageBreak/>
        <w:t>Penelitian yang dilakukan oleh Albitar tahun (2017), menganalisis perbandingan ketahanan beton geopolimer barbahan dasar fly ash</w:t>
      </w:r>
      <w:r w:rsidRPr="00FD67DB">
        <w:rPr>
          <w:rFonts w:ascii="Times New Roman" w:eastAsia="Times New Roman" w:hAnsi="Times New Roman" w:cs="Times New Roman"/>
          <w:i/>
        </w:rPr>
        <w:t xml:space="preserve"> </w:t>
      </w:r>
      <w:r w:rsidRPr="00FD67DB">
        <w:rPr>
          <w:rFonts w:ascii="Times New Roman" w:hAnsi="Times New Roman" w:cs="Times New Roman"/>
        </w:rPr>
        <w:t xml:space="preserve">dan menggunakan semen </w:t>
      </w:r>
      <w:r w:rsidRPr="00FD67DB">
        <w:rPr>
          <w:rFonts w:ascii="Times New Roman" w:eastAsia="Times New Roman" w:hAnsi="Times New Roman" w:cs="Times New Roman"/>
          <w:i/>
        </w:rPr>
        <w:t>portland</w:t>
      </w:r>
      <w:r w:rsidRPr="00FD67DB">
        <w:rPr>
          <w:rFonts w:ascii="Times New Roman" w:hAnsi="Times New Roman" w:cs="Times New Roman"/>
        </w:rPr>
        <w:t xml:space="preserve">. Beton yang telah disintesis direndam pada larutan yang mengandung zat asam. Penelitian tersebut menunjukkan bahwa beton yang disintesis dengan menggunakan bahan dasar </w:t>
      </w:r>
      <w:r w:rsidRPr="00FD67DB">
        <w:rPr>
          <w:rFonts w:ascii="Times New Roman" w:eastAsia="Times New Roman" w:hAnsi="Times New Roman" w:cs="Times New Roman"/>
          <w:i/>
        </w:rPr>
        <w:t xml:space="preserve">fly ash </w:t>
      </w:r>
      <w:r w:rsidRPr="00FD67DB">
        <w:rPr>
          <w:rFonts w:ascii="Times New Roman" w:hAnsi="Times New Roman" w:cs="Times New Roman"/>
        </w:rPr>
        <w:t xml:space="preserve">lebih tahan terhadap   serangan zat asam dari pada </w:t>
      </w:r>
      <w:proofErr w:type="gramStart"/>
      <w:r w:rsidRPr="00FD67DB">
        <w:rPr>
          <w:rFonts w:ascii="Times New Roman" w:hAnsi="Times New Roman" w:cs="Times New Roman"/>
        </w:rPr>
        <w:t>beton  yang</w:t>
      </w:r>
      <w:proofErr w:type="gramEnd"/>
      <w:r w:rsidRPr="00FD67DB">
        <w:rPr>
          <w:rFonts w:ascii="Times New Roman" w:hAnsi="Times New Roman" w:cs="Times New Roman"/>
        </w:rPr>
        <w:t xml:space="preserve"> disintesis dari semen </w:t>
      </w:r>
      <w:r w:rsidRPr="00FD67DB">
        <w:rPr>
          <w:rFonts w:ascii="Times New Roman" w:eastAsia="Times New Roman" w:hAnsi="Times New Roman" w:cs="Times New Roman"/>
          <w:i/>
        </w:rPr>
        <w:t>portland.</w:t>
      </w:r>
      <w:r w:rsidRPr="00FD67DB">
        <w:rPr>
          <w:rFonts w:ascii="Times New Roman" w:hAnsi="Times New Roman" w:cs="Times New Roman"/>
        </w:rPr>
        <w:t xml:space="preserve"> Selama masa perendaman beton   semen </w:t>
      </w:r>
      <w:r w:rsidRPr="00FD67DB">
        <w:rPr>
          <w:rFonts w:ascii="Times New Roman" w:eastAsia="Times New Roman" w:hAnsi="Times New Roman" w:cs="Times New Roman"/>
          <w:i/>
        </w:rPr>
        <w:t xml:space="preserve">Portland </w:t>
      </w:r>
      <w:r w:rsidRPr="00FD67DB">
        <w:rPr>
          <w:rFonts w:ascii="Times New Roman" w:hAnsi="Times New Roman" w:cs="Times New Roman"/>
        </w:rPr>
        <w:t xml:space="preserve">mengalami pelapukan dan terjadi  penurunan  kuat  tekan  sebesar  26,6%    sementara  penggunaan  fly  ash sebesar 10,9%[8].  </w:t>
      </w:r>
    </w:p>
    <w:p w:rsidR="0085591D" w:rsidRPr="00FD67DB" w:rsidRDefault="00FD67DB" w:rsidP="00FD67DB">
      <w:pPr>
        <w:pStyle w:val="ListParagraph"/>
        <w:spacing w:after="0" w:line="312" w:lineRule="auto"/>
        <w:ind w:left="1" w:firstLine="566"/>
        <w:contextualSpacing w:val="0"/>
        <w:jc w:val="both"/>
        <w:rPr>
          <w:rFonts w:ascii="Times New Roman" w:hAnsi="Times New Roman" w:cs="Times New Roman"/>
        </w:rPr>
      </w:pPr>
      <w:r w:rsidRPr="00FD67DB">
        <w:rPr>
          <w:rFonts w:ascii="Times New Roman" w:hAnsi="Times New Roman" w:cs="Times New Roman"/>
        </w:rPr>
        <w:t>Beton yang disintesis dengan menggunakan fly ash juga mengalami kerusakan akibat natrium hidroksisa yang ada dalam sampel sangat senstif terhadap zat asam. sehingga, dibutuhkan material yang dapat digunakan sebagai isian pada pasta beton geopolimer. material tersebut diharapkan mampu mengatasi atau mencegah kerusakan pada beton geopolimer akibat serangan zat asam. Berdasarkan penelitian yang dilakukan oleh (Putra D</w:t>
      </w:r>
      <w:proofErr w:type="gramStart"/>
      <w:r w:rsidRPr="00FD67DB">
        <w:rPr>
          <w:rFonts w:ascii="Times New Roman" w:hAnsi="Times New Roman" w:cs="Times New Roman"/>
        </w:rPr>
        <w:t>. ,</w:t>
      </w:r>
      <w:proofErr w:type="gramEnd"/>
      <w:r w:rsidRPr="00FD67DB">
        <w:rPr>
          <w:rFonts w:ascii="Times New Roman" w:hAnsi="Times New Roman" w:cs="Times New Roman"/>
        </w:rPr>
        <w:t xml:space="preserve"> 2006) dengan menambahkan abu sekam padi pada beton untuk mengantisipasi kerusakan akibat magnesium sulfat pada air laut. Penelitian tersebut menunjukkan bahwa penambahan abu sekam padi dapat meningkatkan kuat tekan beton dan dapat mengantisipasi kerusakan pada beton. Persentasi optimal penambahan abu sekam padi sebesar 16.5% dari berat semen. Proses hidrasi air dengan semen akan menghasilkan </w:t>
      </w:r>
      <w:proofErr w:type="gramStart"/>
      <w:r w:rsidRPr="00FD67DB">
        <w:rPr>
          <w:rFonts w:ascii="Times New Roman" w:hAnsi="Times New Roman" w:cs="Times New Roman"/>
        </w:rPr>
        <w:t>Ca(</w:t>
      </w:r>
      <w:proofErr w:type="gramEnd"/>
      <w:r w:rsidRPr="00FD67DB">
        <w:rPr>
          <w:rFonts w:ascii="Times New Roman" w:hAnsi="Times New Roman" w:cs="Times New Roman"/>
        </w:rPr>
        <w:t>OH)2  yang merupakan bahan yang mudah larut dalam air dan bersifat basa sehingga akan bereaksi dengan SiO2  membentuk kalsium silikat hidrat yang bersifat sebagai perekat sehingga dapat meningkatkan kekuatan serta kekedapan beton [9].</w:t>
      </w:r>
    </w:p>
    <w:p w:rsidR="00FD67DB" w:rsidRDefault="00FD67DB" w:rsidP="00FD67DB">
      <w:pPr>
        <w:spacing w:after="0" w:line="312" w:lineRule="auto"/>
        <w:jc w:val="both"/>
        <w:rPr>
          <w:rFonts w:ascii="Times New Roman" w:hAnsi="Times New Roman" w:cs="Times New Roman"/>
          <w:b/>
        </w:rPr>
      </w:pPr>
    </w:p>
    <w:p w:rsidR="0085591D" w:rsidRPr="00FD67DB" w:rsidRDefault="0085591D" w:rsidP="00FD67DB">
      <w:pPr>
        <w:spacing w:after="0" w:line="312" w:lineRule="auto"/>
        <w:jc w:val="both"/>
        <w:rPr>
          <w:rFonts w:ascii="Times New Roman" w:hAnsi="Times New Roman" w:cs="Times New Roman"/>
          <w:b/>
        </w:rPr>
      </w:pPr>
      <w:r w:rsidRPr="00FD67DB">
        <w:rPr>
          <w:rFonts w:ascii="Times New Roman" w:hAnsi="Times New Roman" w:cs="Times New Roman"/>
          <w:b/>
        </w:rPr>
        <w:t>METODE</w:t>
      </w:r>
    </w:p>
    <w:p w:rsidR="00FD67DB" w:rsidRPr="00FD67DB" w:rsidRDefault="00FD67DB" w:rsidP="00FD67DB">
      <w:pPr>
        <w:spacing w:after="0" w:line="312" w:lineRule="auto"/>
        <w:ind w:left="-15" w:right="102" w:firstLine="360"/>
        <w:jc w:val="both"/>
        <w:rPr>
          <w:rFonts w:ascii="Times New Roman" w:hAnsi="Times New Roman" w:cs="Times New Roman"/>
        </w:rPr>
      </w:pPr>
      <w:r w:rsidRPr="00FD67DB">
        <w:rPr>
          <w:rFonts w:ascii="Times New Roman" w:hAnsi="Times New Roman" w:cs="Times New Roman"/>
        </w:rPr>
        <w:t xml:space="preserve">Penelitian ini merupakan penelitian yang bersifat eksperimen yang mengarah kepada pemanfaatan limbah seperti fly ash sebagai bahan dasar produk geopolimer. Penelitian beton </w:t>
      </w:r>
      <w:r w:rsidRPr="00FD67DB">
        <w:rPr>
          <w:rFonts w:ascii="Times New Roman" w:hAnsi="Times New Roman" w:cs="Times New Roman"/>
        </w:rPr>
        <w:t>geopolimer ini dilakukan untuk menganalisis pengaruh perbandingan fly ash dan abu sekam padi terhadap struktur mikro dan sifat mekanik beton geopolimer setelah perendaman air laut.</w:t>
      </w:r>
      <w:r w:rsidRPr="00FD67DB">
        <w:rPr>
          <w:rFonts w:ascii="Times New Roman" w:eastAsia="Times New Roman" w:hAnsi="Times New Roman" w:cs="Times New Roman"/>
          <w:b/>
        </w:rPr>
        <w:t xml:space="preserve"> </w:t>
      </w:r>
    </w:p>
    <w:p w:rsidR="0085591D" w:rsidRPr="00FD67DB" w:rsidRDefault="00FD67DB" w:rsidP="00FD67DB">
      <w:pPr>
        <w:pStyle w:val="ListParagraph"/>
        <w:spacing w:after="0" w:line="312" w:lineRule="auto"/>
        <w:ind w:left="0" w:firstLine="567"/>
        <w:contextualSpacing w:val="0"/>
        <w:jc w:val="both"/>
        <w:rPr>
          <w:rFonts w:ascii="Times New Roman" w:hAnsi="Times New Roman" w:cs="Times New Roman"/>
        </w:rPr>
      </w:pPr>
      <w:r w:rsidRPr="00FD67DB">
        <w:rPr>
          <w:rFonts w:ascii="Times New Roman" w:hAnsi="Times New Roman" w:cs="Times New Roman"/>
        </w:rPr>
        <w:t>Penelitian ini dilakukan dengan lima perbandingan bahan dasar fly ash dan abu sekam padi yang berbeda yaitu perbandingan FA : ASP sebesar (85:15)%; (80:20); (75:25)% ; (70:30)% dan (65:35)%). Kedua bahan dasar tersebut disintesis dengan menggunakan larutan alkali aktifator (NaOH + H</w:t>
      </w:r>
      <w:r w:rsidRPr="00FD67DB">
        <w:rPr>
          <w:rFonts w:ascii="Times New Roman" w:hAnsi="Times New Roman" w:cs="Times New Roman"/>
          <w:vertAlign w:val="subscript"/>
        </w:rPr>
        <w:t>2</w:t>
      </w:r>
      <w:r w:rsidRPr="00FD67DB">
        <w:rPr>
          <w:rFonts w:ascii="Times New Roman" w:hAnsi="Times New Roman" w:cs="Times New Roman"/>
        </w:rPr>
        <w:t>O + Na</w:t>
      </w:r>
      <w:r w:rsidRPr="00FD67DB">
        <w:rPr>
          <w:rFonts w:ascii="Times New Roman" w:hAnsi="Times New Roman" w:cs="Times New Roman"/>
          <w:vertAlign w:val="subscript"/>
        </w:rPr>
        <w:t>2</w:t>
      </w:r>
      <w:r w:rsidRPr="00FD67DB">
        <w:rPr>
          <w:rFonts w:ascii="Times New Roman" w:hAnsi="Times New Roman" w:cs="Times New Roman"/>
        </w:rPr>
        <w:t>SiO</w:t>
      </w:r>
      <w:r w:rsidRPr="00FD67DB">
        <w:rPr>
          <w:rFonts w:ascii="Times New Roman" w:hAnsi="Times New Roman" w:cs="Times New Roman"/>
          <w:vertAlign w:val="subscript"/>
        </w:rPr>
        <w:t>3</w:t>
      </w:r>
      <w:r w:rsidRPr="00FD67DB">
        <w:rPr>
          <w:rFonts w:ascii="Times New Roman" w:hAnsi="Times New Roman" w:cs="Times New Roman"/>
        </w:rPr>
        <w:t>). Proses yang dilakukan dalam mensintesis sampel yaitu pertama menyiapkan bahan dasar fly ash dan abu sekam padi sesuai perbandingan yang telah ditetapkan, kedua bahan tersebut dicampurkan hingga homogen. Kedua</w:t>
      </w:r>
      <w:proofErr w:type="gramStart"/>
      <w:r w:rsidRPr="00FD67DB">
        <w:rPr>
          <w:rFonts w:ascii="Times New Roman" w:hAnsi="Times New Roman" w:cs="Times New Roman"/>
        </w:rPr>
        <w:t>,  menyiapkan</w:t>
      </w:r>
      <w:proofErr w:type="gramEnd"/>
      <w:r w:rsidRPr="00FD67DB">
        <w:rPr>
          <w:rFonts w:ascii="Times New Roman" w:hAnsi="Times New Roman" w:cs="Times New Roman"/>
        </w:rPr>
        <w:t xml:space="preserve"> larutan alkali yang terdiri atas (NaOH + H</w:t>
      </w:r>
      <w:r w:rsidRPr="00FD67DB">
        <w:rPr>
          <w:rFonts w:ascii="Times New Roman" w:hAnsi="Times New Roman" w:cs="Times New Roman"/>
          <w:vertAlign w:val="subscript"/>
        </w:rPr>
        <w:t>2</w:t>
      </w:r>
      <w:r w:rsidRPr="00FD67DB">
        <w:rPr>
          <w:rFonts w:ascii="Times New Roman" w:hAnsi="Times New Roman" w:cs="Times New Roman"/>
        </w:rPr>
        <w:t>O + Na</w:t>
      </w:r>
      <w:r w:rsidRPr="00FD67DB">
        <w:rPr>
          <w:rFonts w:ascii="Times New Roman" w:hAnsi="Times New Roman" w:cs="Times New Roman"/>
          <w:vertAlign w:val="subscript"/>
        </w:rPr>
        <w:t>2</w:t>
      </w:r>
      <w:r w:rsidRPr="00FD67DB">
        <w:rPr>
          <w:rFonts w:ascii="Times New Roman" w:hAnsi="Times New Roman" w:cs="Times New Roman"/>
        </w:rPr>
        <w:t>SiO</w:t>
      </w:r>
      <w:r w:rsidRPr="00FD67DB">
        <w:rPr>
          <w:rFonts w:ascii="Times New Roman" w:hAnsi="Times New Roman" w:cs="Times New Roman"/>
          <w:vertAlign w:val="subscript"/>
        </w:rPr>
        <w:t>3</w:t>
      </w:r>
      <w:r w:rsidRPr="00FD67DB">
        <w:rPr>
          <w:rFonts w:ascii="Times New Roman" w:hAnsi="Times New Roman" w:cs="Times New Roman"/>
        </w:rPr>
        <w:t xml:space="preserve">). Perbandingan larutan alkali dan bahan dasar yang digunakan yaitu </w:t>
      </w:r>
      <w:proofErr w:type="gramStart"/>
      <w:r w:rsidRPr="00FD67DB">
        <w:rPr>
          <w:rFonts w:ascii="Times New Roman" w:hAnsi="Times New Roman" w:cs="Times New Roman"/>
        </w:rPr>
        <w:t>1 :</w:t>
      </w:r>
      <w:proofErr w:type="gramEnd"/>
      <w:r w:rsidRPr="00FD67DB">
        <w:rPr>
          <w:rFonts w:ascii="Times New Roman" w:hAnsi="Times New Roman" w:cs="Times New Roman"/>
        </w:rPr>
        <w:t xml:space="preserve">  2,5. Ketiga, larutan alkali dituangkan kedalam bahan dasar sedikit demi sedikit sambil diaduk hingga membentuk pasta geopolimer yang homogen. Keempat, pasta beton geopolimer dituangkan kedalam cetakan dan dibiarkan selama satu hari satu malam pada suhu kamar untuk menghindari keretakan yang diakibatkan oleh syok termal pada sampel. Kelima, sampel tersebut dicuring pada suhu 70</w:t>
      </w:r>
      <w:r w:rsidRPr="00FD67DB">
        <w:rPr>
          <w:rFonts w:ascii="Times New Roman" w:hAnsi="Times New Roman" w:cs="Times New Roman"/>
          <w:vertAlign w:val="superscript"/>
        </w:rPr>
        <w:t>0</w:t>
      </w:r>
      <w:r w:rsidRPr="00FD67DB">
        <w:rPr>
          <w:rFonts w:ascii="Times New Roman" w:hAnsi="Times New Roman" w:cs="Times New Roman"/>
        </w:rPr>
        <w:t xml:space="preserve">C selama 4 jam untuk menyelesaikan proses polikondensasi. Sampel yang telah dicuring tersebut dibiarkan pada cetakan selama 2 hari. Keenam, sampel disimpan diruangan terbuka selama 12 hari dan dilakukan perendaman air laut selama 14 hari. Pada usia 28 hari dilakukan berbagai pengujian seperti Karakterisasi </w:t>
      </w:r>
      <w:r w:rsidRPr="00FD67DB">
        <w:rPr>
          <w:rFonts w:ascii="Times New Roman" w:eastAsia="Times New Roman" w:hAnsi="Times New Roman" w:cs="Times New Roman"/>
          <w:i/>
        </w:rPr>
        <w:t>Scanning Electron Microscopy-</w:t>
      </w:r>
      <w:r w:rsidRPr="00FD67DB">
        <w:rPr>
          <w:rFonts w:ascii="Times New Roman" w:eastAsia="Times New Roman" w:hAnsi="Times New Roman" w:cs="Times New Roman"/>
          <w:i/>
          <w:color w:val="262626"/>
        </w:rPr>
        <w:t>Energy Dispersive X-Ray Spectroscopy</w:t>
      </w:r>
      <w:r w:rsidRPr="00FD67DB">
        <w:rPr>
          <w:rFonts w:ascii="Times New Roman" w:hAnsi="Times New Roman" w:cs="Times New Roman"/>
        </w:rPr>
        <w:t xml:space="preserve"> (SEM-EDS) untuk mengetahui keadaan morfologi dan senyawa yang terkadung pada sampel, serta karakterisasi </w:t>
      </w:r>
      <w:r w:rsidRPr="00FD67DB">
        <w:rPr>
          <w:rFonts w:ascii="Times New Roman" w:eastAsia="Times New Roman" w:hAnsi="Times New Roman" w:cs="Times New Roman"/>
          <w:i/>
        </w:rPr>
        <w:t>X-Ray Diffraction</w:t>
      </w:r>
      <w:r w:rsidRPr="00FD67DB">
        <w:rPr>
          <w:rFonts w:ascii="Times New Roman" w:hAnsi="Times New Roman" w:cs="Times New Roman"/>
        </w:rPr>
        <w:t xml:space="preserve"> (XRD) untuk melihat fase yang terbentuk pada sampel. </w:t>
      </w:r>
      <w:proofErr w:type="gramStart"/>
      <w:r w:rsidRPr="00FD67DB">
        <w:rPr>
          <w:rFonts w:ascii="Times New Roman" w:hAnsi="Times New Roman" w:cs="Times New Roman"/>
          <w:color w:val="262626"/>
        </w:rPr>
        <w:t>Pengujian  nilai</w:t>
      </w:r>
      <w:proofErr w:type="gramEnd"/>
      <w:r w:rsidRPr="00FD67DB">
        <w:rPr>
          <w:rFonts w:ascii="Times New Roman" w:hAnsi="Times New Roman" w:cs="Times New Roman"/>
        </w:rPr>
        <w:t xml:space="preserve"> kekuatan tekan (</w:t>
      </w:r>
      <w:r w:rsidRPr="00FD67DB">
        <w:rPr>
          <w:rFonts w:ascii="Times New Roman" w:eastAsia="Times New Roman" w:hAnsi="Times New Roman" w:cs="Times New Roman"/>
          <w:i/>
        </w:rPr>
        <w:t>Compressive strength</w:t>
      </w:r>
      <w:r w:rsidRPr="00FD67DB">
        <w:rPr>
          <w:rFonts w:ascii="Times New Roman" w:hAnsi="Times New Roman" w:cs="Times New Roman"/>
        </w:rPr>
        <w:t xml:space="preserve">) sampel pada usia 28 hari. Usia 28 hari merupakan usia maksimum yang </w:t>
      </w:r>
      <w:r w:rsidRPr="00FD67DB">
        <w:rPr>
          <w:rFonts w:ascii="Times New Roman" w:hAnsi="Times New Roman" w:cs="Times New Roman"/>
        </w:rPr>
        <w:lastRenderedPageBreak/>
        <w:t>digunakan pada pengujian kuat tekan berdasarkan SNI 15-03022004[10].</w:t>
      </w:r>
    </w:p>
    <w:p w:rsidR="00FD67DB" w:rsidRDefault="00FD67DB" w:rsidP="00FD67DB">
      <w:pPr>
        <w:pStyle w:val="ListParagraph"/>
        <w:spacing w:after="0" w:line="312" w:lineRule="auto"/>
        <w:ind w:left="0"/>
        <w:contextualSpacing w:val="0"/>
        <w:jc w:val="both"/>
        <w:rPr>
          <w:rFonts w:ascii="Times New Roman" w:hAnsi="Times New Roman" w:cs="Times New Roman"/>
          <w:b/>
        </w:rPr>
      </w:pPr>
    </w:p>
    <w:p w:rsidR="0085591D" w:rsidRPr="00FD67DB" w:rsidRDefault="0085591D" w:rsidP="00FD67DB">
      <w:pPr>
        <w:pStyle w:val="ListParagraph"/>
        <w:spacing w:after="0" w:line="312" w:lineRule="auto"/>
        <w:ind w:left="0"/>
        <w:contextualSpacing w:val="0"/>
        <w:jc w:val="both"/>
        <w:rPr>
          <w:rFonts w:ascii="Times New Roman" w:hAnsi="Times New Roman" w:cs="Times New Roman"/>
          <w:b/>
        </w:rPr>
      </w:pPr>
      <w:r w:rsidRPr="00FD67DB">
        <w:rPr>
          <w:rFonts w:ascii="Times New Roman" w:hAnsi="Times New Roman" w:cs="Times New Roman"/>
          <w:b/>
        </w:rPr>
        <w:t>HASIL DAN PEMBAHASAN</w:t>
      </w:r>
    </w:p>
    <w:p w:rsidR="00FD67DB" w:rsidRDefault="00FD67DB" w:rsidP="00FD67DB">
      <w:pPr>
        <w:spacing w:after="0" w:line="312" w:lineRule="auto"/>
        <w:ind w:left="-15" w:right="42" w:firstLine="67"/>
        <w:jc w:val="both"/>
        <w:rPr>
          <w:rFonts w:ascii="Times New Roman" w:hAnsi="Times New Roman" w:cs="Times New Roman"/>
          <w:color w:val="262626"/>
        </w:rPr>
      </w:pPr>
      <w:r w:rsidRPr="00FD67DB">
        <w:rPr>
          <w:rFonts w:ascii="Times New Roman" w:hAnsi="Times New Roman" w:cs="Times New Roman"/>
        </w:rPr>
        <w:t>a.</w:t>
      </w:r>
      <w:r w:rsidRPr="00FD67DB">
        <w:rPr>
          <w:rFonts w:ascii="Times New Roman" w:eastAsia="Arial" w:hAnsi="Times New Roman" w:cs="Times New Roman"/>
        </w:rPr>
        <w:t xml:space="preserve"> </w:t>
      </w:r>
      <w:r w:rsidRPr="00FD67DB">
        <w:rPr>
          <w:rFonts w:ascii="Times New Roman" w:eastAsia="Times New Roman" w:hAnsi="Times New Roman" w:cs="Times New Roman"/>
          <w:b/>
          <w:i/>
          <w:color w:val="262626"/>
        </w:rPr>
        <w:t>Scanning Electron Microscopy (SEM)</w:t>
      </w:r>
      <w:r w:rsidRPr="00FD67DB">
        <w:rPr>
          <w:rFonts w:ascii="Times New Roman" w:eastAsia="Times New Roman" w:hAnsi="Times New Roman" w:cs="Times New Roman"/>
          <w:b/>
          <w:color w:val="262626"/>
        </w:rPr>
        <w:t xml:space="preserve">          </w:t>
      </w:r>
      <w:r w:rsidRPr="00FD67DB">
        <w:rPr>
          <w:rFonts w:ascii="Times New Roman" w:hAnsi="Times New Roman" w:cs="Times New Roman"/>
          <w:color w:val="262626"/>
        </w:rPr>
        <w:t xml:space="preserve">Karakterisasi SEM dilakukan untuk memperoleh gambaran mengenai keadaan morfologi dan bagaimana ikatan antara fly ash dan abu sekam padi yang digunakan sebagai bahan dasar dalam mensintesis beton geopolimer yang diaktifasi dengan larutan alkali aktifator. Pada penelitian ini karakterisasi SEM dilakukan pada sampel beton geopolimer tanpa perendaman dan setelah perendaman 14 hari untuk melihat kerusakan akibat degradasi air laut. Hasil analisis </w:t>
      </w:r>
      <w:r w:rsidR="00887458">
        <w:rPr>
          <w:rFonts w:ascii="Times New Roman" w:hAnsi="Times New Roman" w:cs="Times New Roman"/>
          <w:color w:val="262626"/>
        </w:rPr>
        <w:t>SEM dapat dilihat pada gambar 1.</w:t>
      </w:r>
      <w:r w:rsidRPr="00FD67DB">
        <w:rPr>
          <w:rFonts w:ascii="Times New Roman" w:hAnsi="Times New Roman" w:cs="Times New Roman"/>
          <w:color w:val="262626"/>
        </w:rPr>
        <w:t xml:space="preserve">         </w:t>
      </w:r>
    </w:p>
    <w:p w:rsidR="006A03C5" w:rsidRPr="00FD67DB" w:rsidRDefault="006A03C5" w:rsidP="00FD67DB">
      <w:pPr>
        <w:spacing w:after="0" w:line="312" w:lineRule="auto"/>
        <w:ind w:left="-15" w:right="42" w:firstLine="67"/>
        <w:jc w:val="both"/>
        <w:rPr>
          <w:rFonts w:ascii="Times New Roman" w:hAnsi="Times New Roman" w:cs="Times New Roman"/>
        </w:rPr>
      </w:pPr>
    </w:p>
    <w:p w:rsidR="00FD67DB" w:rsidRPr="00FD67DB" w:rsidRDefault="006A03C5" w:rsidP="00FD67DB">
      <w:pPr>
        <w:spacing w:after="0" w:line="312" w:lineRule="auto"/>
        <w:ind w:left="217"/>
        <w:jc w:val="both"/>
        <w:rPr>
          <w:rFonts w:ascii="Times New Roman" w:hAnsi="Times New Roman" w:cs="Times New Roman"/>
        </w:rPr>
      </w:pPr>
      <w:r>
        <w:rPr>
          <w:noProof/>
          <w:lang w:val="id-ID" w:eastAsia="id-ID"/>
        </w:rPr>
        <w:drawing>
          <wp:inline distT="0" distB="0" distL="0" distR="0" wp14:anchorId="19BDDF9C" wp14:editId="2438344C">
            <wp:extent cx="2657475" cy="14560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15" t="39591" r="42492" b="15197"/>
                    <a:stretch/>
                  </pic:blipFill>
                  <pic:spPr bwMode="auto">
                    <a:xfrm>
                      <a:off x="0" y="0"/>
                      <a:ext cx="2659185" cy="1456992"/>
                    </a:xfrm>
                    <a:prstGeom prst="rect">
                      <a:avLst/>
                    </a:prstGeom>
                    <a:ln>
                      <a:noFill/>
                    </a:ln>
                    <a:extLst>
                      <a:ext uri="{53640926-AAD7-44D8-BBD7-CCE9431645EC}">
                        <a14:shadowObscured xmlns:a14="http://schemas.microsoft.com/office/drawing/2010/main"/>
                      </a:ext>
                    </a:extLst>
                  </pic:spPr>
                </pic:pic>
              </a:graphicData>
            </a:graphic>
          </wp:inline>
        </w:drawing>
      </w:r>
      <w:r w:rsidRPr="006A03C5">
        <w:rPr>
          <w:noProof/>
        </w:rPr>
        <w:t xml:space="preserve"> </w:t>
      </w:r>
      <w:r>
        <w:rPr>
          <w:noProof/>
          <w:lang w:val="id-ID" w:eastAsia="id-ID"/>
        </w:rPr>
        <w:drawing>
          <wp:inline distT="0" distB="0" distL="0" distR="0" wp14:anchorId="3CA33E38" wp14:editId="5D96C142">
            <wp:extent cx="2657475" cy="145605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028" t="37942" r="42863" b="16850"/>
                    <a:stretch/>
                  </pic:blipFill>
                  <pic:spPr bwMode="auto">
                    <a:xfrm>
                      <a:off x="0" y="0"/>
                      <a:ext cx="2658935" cy="1456855"/>
                    </a:xfrm>
                    <a:prstGeom prst="rect">
                      <a:avLst/>
                    </a:prstGeom>
                    <a:ln>
                      <a:noFill/>
                    </a:ln>
                    <a:extLst>
                      <a:ext uri="{53640926-AAD7-44D8-BBD7-CCE9431645EC}">
                        <a14:shadowObscured xmlns:a14="http://schemas.microsoft.com/office/drawing/2010/main"/>
                      </a:ext>
                    </a:extLst>
                  </pic:spPr>
                </pic:pic>
              </a:graphicData>
            </a:graphic>
          </wp:inline>
        </w:drawing>
      </w:r>
      <w:r w:rsidRPr="006A03C5">
        <w:rPr>
          <w:noProof/>
        </w:rPr>
        <w:t xml:space="preserve"> </w:t>
      </w:r>
      <w:r>
        <w:rPr>
          <w:noProof/>
          <w:lang w:val="id-ID" w:eastAsia="id-ID"/>
        </w:rPr>
        <w:drawing>
          <wp:inline distT="0" distB="0" distL="0" distR="0" wp14:anchorId="598090C2" wp14:editId="343E526C">
            <wp:extent cx="2657475" cy="144589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844" t="36953" r="42677" b="18167"/>
                    <a:stretch/>
                  </pic:blipFill>
                  <pic:spPr bwMode="auto">
                    <a:xfrm>
                      <a:off x="0" y="0"/>
                      <a:ext cx="2667568" cy="1451382"/>
                    </a:xfrm>
                    <a:prstGeom prst="rect">
                      <a:avLst/>
                    </a:prstGeom>
                    <a:ln>
                      <a:noFill/>
                    </a:ln>
                    <a:extLst>
                      <a:ext uri="{53640926-AAD7-44D8-BBD7-CCE9431645EC}">
                        <a14:shadowObscured xmlns:a14="http://schemas.microsoft.com/office/drawing/2010/main"/>
                      </a:ext>
                    </a:extLst>
                  </pic:spPr>
                </pic:pic>
              </a:graphicData>
            </a:graphic>
          </wp:inline>
        </w:drawing>
      </w:r>
      <w:r w:rsidRPr="006A03C5">
        <w:rPr>
          <w:noProof/>
        </w:rPr>
        <w:t xml:space="preserve"> </w:t>
      </w:r>
      <w:r>
        <w:rPr>
          <w:noProof/>
          <w:lang w:val="id-ID" w:eastAsia="id-ID"/>
        </w:rPr>
        <w:drawing>
          <wp:inline distT="0" distB="0" distL="0" distR="0" wp14:anchorId="4A371CFF" wp14:editId="3F6051C1">
            <wp:extent cx="2647950"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030" t="40912" r="42863" b="13546"/>
                    <a:stretch/>
                  </pic:blipFill>
                  <pic:spPr bwMode="auto">
                    <a:xfrm>
                      <a:off x="0" y="0"/>
                      <a:ext cx="2649387" cy="1467646"/>
                    </a:xfrm>
                    <a:prstGeom prst="rect">
                      <a:avLst/>
                    </a:prstGeom>
                    <a:ln>
                      <a:noFill/>
                    </a:ln>
                    <a:extLst>
                      <a:ext uri="{53640926-AAD7-44D8-BBD7-CCE9431645EC}">
                        <a14:shadowObscured xmlns:a14="http://schemas.microsoft.com/office/drawing/2010/main"/>
                      </a:ext>
                    </a:extLst>
                  </pic:spPr>
                </pic:pic>
              </a:graphicData>
            </a:graphic>
          </wp:inline>
        </w:drawing>
      </w:r>
      <w:r w:rsidRPr="006A03C5">
        <w:rPr>
          <w:noProof/>
        </w:rPr>
        <w:t xml:space="preserve"> </w:t>
      </w:r>
      <w:r>
        <w:rPr>
          <w:noProof/>
          <w:lang w:val="id-ID" w:eastAsia="id-ID"/>
        </w:rPr>
        <w:drawing>
          <wp:inline distT="0" distB="0" distL="0" distR="0" wp14:anchorId="7B84B3A4" wp14:editId="2CEC910B">
            <wp:extent cx="2647950" cy="159866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16" t="34643" r="42677" b="20144"/>
                    <a:stretch/>
                  </pic:blipFill>
                  <pic:spPr bwMode="auto">
                    <a:xfrm>
                      <a:off x="0" y="0"/>
                      <a:ext cx="2653608" cy="1602082"/>
                    </a:xfrm>
                    <a:prstGeom prst="rect">
                      <a:avLst/>
                    </a:prstGeom>
                    <a:ln>
                      <a:noFill/>
                    </a:ln>
                    <a:extLst>
                      <a:ext uri="{53640926-AAD7-44D8-BBD7-CCE9431645EC}">
                        <a14:shadowObscured xmlns:a14="http://schemas.microsoft.com/office/drawing/2010/main"/>
                      </a:ext>
                    </a:extLst>
                  </pic:spPr>
                </pic:pic>
              </a:graphicData>
            </a:graphic>
          </wp:inline>
        </w:drawing>
      </w:r>
    </w:p>
    <w:p w:rsidR="00FD67DB" w:rsidRPr="00FD67DB" w:rsidRDefault="00FD67DB" w:rsidP="00FD67DB">
      <w:pPr>
        <w:spacing w:after="0" w:line="312" w:lineRule="auto"/>
        <w:ind w:left="81"/>
        <w:jc w:val="both"/>
        <w:rPr>
          <w:rFonts w:ascii="Times New Roman" w:hAnsi="Times New Roman" w:cs="Times New Roman"/>
        </w:rPr>
      </w:pPr>
      <w:r w:rsidRPr="00FD67DB">
        <w:rPr>
          <w:rFonts w:ascii="Times New Roman" w:eastAsia="Times New Roman" w:hAnsi="Times New Roman" w:cs="Times New Roman"/>
          <w:b/>
          <w:color w:val="262626"/>
        </w:rPr>
        <w:t xml:space="preserve"> </w:t>
      </w:r>
    </w:p>
    <w:p w:rsidR="00FD67DB" w:rsidRPr="00FD67DB" w:rsidRDefault="00FD67DB" w:rsidP="00887458">
      <w:pPr>
        <w:spacing w:after="0" w:line="240" w:lineRule="auto"/>
        <w:ind w:left="1134" w:right="42" w:hanging="1050"/>
        <w:jc w:val="both"/>
        <w:rPr>
          <w:rFonts w:ascii="Times New Roman" w:hAnsi="Times New Roman" w:cs="Times New Roman"/>
          <w:i/>
          <w:sz w:val="20"/>
          <w:szCs w:val="20"/>
        </w:rPr>
      </w:pPr>
      <w:r>
        <w:rPr>
          <w:rFonts w:ascii="Times New Roman" w:eastAsia="Times New Roman" w:hAnsi="Times New Roman" w:cs="Times New Roman"/>
          <w:b/>
          <w:color w:val="262626"/>
          <w:sz w:val="20"/>
          <w:szCs w:val="20"/>
        </w:rPr>
        <w:t xml:space="preserve">Gambar </w:t>
      </w:r>
      <w:r w:rsidRPr="00FD67DB">
        <w:rPr>
          <w:rFonts w:ascii="Times New Roman" w:eastAsia="Times New Roman" w:hAnsi="Times New Roman" w:cs="Times New Roman"/>
          <w:b/>
          <w:color w:val="262626"/>
          <w:sz w:val="20"/>
          <w:szCs w:val="20"/>
        </w:rPr>
        <w:t>1.</w:t>
      </w:r>
      <w:r w:rsidRPr="00FD67DB">
        <w:rPr>
          <w:rFonts w:ascii="Times New Roman" w:hAnsi="Times New Roman" w:cs="Times New Roman"/>
          <w:color w:val="262626"/>
          <w:sz w:val="20"/>
          <w:szCs w:val="20"/>
        </w:rPr>
        <w:t xml:space="preserve"> </w:t>
      </w:r>
      <w:r w:rsidRPr="00FD67DB">
        <w:rPr>
          <w:rFonts w:ascii="Times New Roman" w:hAnsi="Times New Roman" w:cs="Times New Roman"/>
          <w:i/>
          <w:color w:val="262626"/>
          <w:sz w:val="20"/>
          <w:szCs w:val="20"/>
        </w:rPr>
        <w:t xml:space="preserve">Morfologi beton geopolimer (1) tanpa dan (2) setelah perendaman air laut selama 14 hari. </w:t>
      </w:r>
    </w:p>
    <w:p w:rsidR="00FD67DB" w:rsidRPr="00FD67DB" w:rsidRDefault="00FD67DB" w:rsidP="00887458">
      <w:pPr>
        <w:spacing w:before="240" w:after="0" w:line="312" w:lineRule="auto"/>
        <w:ind w:left="-15" w:right="42" w:firstLine="418"/>
        <w:jc w:val="both"/>
        <w:rPr>
          <w:rFonts w:ascii="Times New Roman" w:hAnsi="Times New Roman" w:cs="Times New Roman"/>
        </w:rPr>
      </w:pPr>
      <w:r>
        <w:rPr>
          <w:rFonts w:ascii="Times New Roman" w:hAnsi="Times New Roman" w:cs="Times New Roman"/>
        </w:rPr>
        <w:t xml:space="preserve">Gambar </w:t>
      </w:r>
      <w:r w:rsidRPr="00FD67DB">
        <w:rPr>
          <w:rFonts w:ascii="Times New Roman" w:hAnsi="Times New Roman" w:cs="Times New Roman"/>
        </w:rPr>
        <w:t>1</w:t>
      </w:r>
      <w:r>
        <w:rPr>
          <w:rFonts w:ascii="Times New Roman" w:hAnsi="Times New Roman" w:cs="Times New Roman"/>
          <w:lang w:val="id-ID"/>
        </w:rPr>
        <w:t>.</w:t>
      </w:r>
      <w:r w:rsidRPr="00FD67DB">
        <w:rPr>
          <w:rFonts w:ascii="Times New Roman" w:hAnsi="Times New Roman" w:cs="Times New Roman"/>
        </w:rPr>
        <w:t xml:space="preserve"> menunjukkan citra SEM dari beton geopolimer. Berdasarkan gambar tersebut c</w:t>
      </w:r>
      <w:r w:rsidRPr="00FD67DB">
        <w:rPr>
          <w:rFonts w:ascii="Times New Roman" w:hAnsi="Times New Roman" w:cs="Times New Roman"/>
          <w:color w:val="262626"/>
        </w:rPr>
        <w:t xml:space="preserve">itra SEM beton geopolimer pada perbesaran 20 µm. Citra SEM tersebut menunjukkan reaksi antara fly ash dan abu sekam padi yang diaktivasi dengan larutan alkali, dapat dilihat bahwa material penyusunnya telah bereaksi dengan baik namun ada sebagian kecil partikel fly ash dan abu sekam padi yang masih terlihat jelas. Partikel fly ash berbentuk bola dan abu sekam padi merupakan partikel yang terlihat terang. Citra SEM tersebut tidak menunjukkan perbedaan yang signifikan antara sampel tanpa dan setelah perendaman air laut. </w:t>
      </w:r>
    </w:p>
    <w:p w:rsidR="00FD67DB" w:rsidRPr="00FD67DB" w:rsidRDefault="00FD67DB" w:rsidP="00FD67DB">
      <w:pPr>
        <w:spacing w:after="0" w:line="312" w:lineRule="auto"/>
        <w:ind w:left="-15" w:right="42" w:firstLine="418"/>
        <w:jc w:val="both"/>
        <w:rPr>
          <w:rFonts w:ascii="Times New Roman" w:hAnsi="Times New Roman" w:cs="Times New Roman"/>
        </w:rPr>
      </w:pPr>
      <w:r w:rsidRPr="00FD67DB">
        <w:rPr>
          <w:rFonts w:ascii="Times New Roman" w:hAnsi="Times New Roman" w:cs="Times New Roman"/>
          <w:color w:val="262626"/>
        </w:rPr>
        <w:t>Kerusakan yang terlihat pada sampel merupakan keretakan yang diakibatkan oleh kesalahan dalam preparasi sample yaitu pada saat pemotongan menggunakan gulindra dan proses penghalusan permukaan menggunakan amplas. Kerusakan atau retakan akibat kesalahan dalam preparasi sample terlihat pada sampel yang disimpan pada ruangan terbuka.</w:t>
      </w:r>
      <w:r w:rsidRPr="00FD67DB">
        <w:rPr>
          <w:rFonts w:ascii="Times New Roman" w:hAnsi="Times New Roman" w:cs="Times New Roman"/>
        </w:rPr>
        <w:t xml:space="preserve"> </w:t>
      </w:r>
    </w:p>
    <w:p w:rsidR="00FD67DB" w:rsidRPr="00FD67DB" w:rsidRDefault="00FD67DB" w:rsidP="00FD67DB">
      <w:pPr>
        <w:pStyle w:val="Heading1"/>
        <w:tabs>
          <w:tab w:val="center" w:pos="2275"/>
        </w:tabs>
        <w:spacing w:after="0" w:line="312" w:lineRule="auto"/>
        <w:ind w:left="0" w:firstLine="0"/>
        <w:jc w:val="both"/>
        <w:rPr>
          <w:sz w:val="22"/>
        </w:rPr>
      </w:pPr>
      <w:r w:rsidRPr="00FD67DB">
        <w:rPr>
          <w:b w:val="0"/>
          <w:sz w:val="22"/>
        </w:rPr>
        <w:lastRenderedPageBreak/>
        <w:t>b.</w:t>
      </w:r>
      <w:r w:rsidRPr="00FD67DB">
        <w:rPr>
          <w:rFonts w:eastAsia="Arial"/>
          <w:b w:val="0"/>
          <w:sz w:val="22"/>
        </w:rPr>
        <w:t xml:space="preserve"> </w:t>
      </w:r>
      <w:r w:rsidRPr="00FD67DB">
        <w:rPr>
          <w:rFonts w:eastAsia="Arial"/>
          <w:b w:val="0"/>
          <w:sz w:val="22"/>
        </w:rPr>
        <w:tab/>
      </w:r>
      <w:r w:rsidRPr="00FD67DB">
        <w:rPr>
          <w:color w:val="262626"/>
          <w:sz w:val="22"/>
        </w:rPr>
        <w:t>X-Ray Diffraction (XRD) beton geopolimer</w:t>
      </w:r>
      <w:r w:rsidRPr="00FD67DB">
        <w:rPr>
          <w:b w:val="0"/>
          <w:sz w:val="22"/>
        </w:rPr>
        <w:t xml:space="preserve"> </w:t>
      </w:r>
    </w:p>
    <w:p w:rsidR="00FD67DB" w:rsidRDefault="00FD67DB" w:rsidP="00FD67DB">
      <w:pPr>
        <w:spacing w:after="0" w:line="312" w:lineRule="auto"/>
        <w:ind w:left="-15" w:right="42"/>
        <w:jc w:val="both"/>
        <w:rPr>
          <w:rFonts w:ascii="Times New Roman" w:hAnsi="Times New Roman" w:cs="Times New Roman"/>
          <w:color w:val="262626"/>
        </w:rPr>
      </w:pPr>
      <w:r w:rsidRPr="00FD67DB">
        <w:rPr>
          <w:rFonts w:ascii="Times New Roman" w:hAnsi="Times New Roman" w:cs="Times New Roman"/>
          <w:color w:val="262626"/>
        </w:rPr>
        <w:t xml:space="preserve">          Karakterisasi XRD digunakan untuk menganalisis Analisis fasa dan struktur kristal dari sampel beton geopolimer tanpa dan setelah perendaman air laut selama 14 hari pada masing-masing sampel. Alat yng digunakan dalam karakterisasi XRD bermerk Rigaku MiniFlexII. dengan metode padatan. Hasil karakterisasi analisis XRD beton </w:t>
      </w:r>
      <w:proofErr w:type="gramStart"/>
      <w:r w:rsidRPr="00FD67DB">
        <w:rPr>
          <w:rFonts w:ascii="Times New Roman" w:hAnsi="Times New Roman" w:cs="Times New Roman"/>
          <w:color w:val="262626"/>
        </w:rPr>
        <w:t>geopolimer  dapat</w:t>
      </w:r>
      <w:proofErr w:type="gramEnd"/>
      <w:r w:rsidRPr="00FD67DB">
        <w:rPr>
          <w:rFonts w:ascii="Times New Roman" w:hAnsi="Times New Roman" w:cs="Times New Roman"/>
          <w:color w:val="262626"/>
        </w:rPr>
        <w:t xml:space="preserve"> dilihat pada gambar 2.2 dan 2.3. </w:t>
      </w:r>
    </w:p>
    <w:p w:rsidR="00FD67DB" w:rsidRPr="00FD67DB" w:rsidRDefault="00FD67DB" w:rsidP="00FD67DB">
      <w:pPr>
        <w:spacing w:after="0" w:line="312" w:lineRule="auto"/>
        <w:ind w:left="-15" w:right="42"/>
        <w:jc w:val="both"/>
        <w:rPr>
          <w:rFonts w:ascii="Times New Roman" w:hAnsi="Times New Roman" w:cs="Times New Roman"/>
        </w:rPr>
      </w:pPr>
    </w:p>
    <w:p w:rsidR="00FD67DB" w:rsidRPr="00FD67DB" w:rsidRDefault="00FD67DB" w:rsidP="00FD67DB">
      <w:pPr>
        <w:spacing w:after="0" w:line="312" w:lineRule="auto"/>
        <w:jc w:val="both"/>
        <w:rPr>
          <w:rFonts w:ascii="Times New Roman" w:hAnsi="Times New Roman" w:cs="Times New Roman"/>
        </w:rPr>
      </w:pPr>
      <w:r w:rsidRPr="00FD67DB">
        <w:rPr>
          <w:rFonts w:ascii="Times New Roman" w:hAnsi="Times New Roman" w:cs="Times New Roman"/>
          <w:noProof/>
          <w:lang w:val="id-ID" w:eastAsia="id-ID"/>
        </w:rPr>
        <w:drawing>
          <wp:inline distT="0" distB="0" distL="0" distR="0" wp14:anchorId="768E0EFD" wp14:editId="42E1E7B0">
            <wp:extent cx="2762250" cy="2220595"/>
            <wp:effectExtent l="0" t="0" r="0" b="8255"/>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16"/>
                    <a:stretch>
                      <a:fillRect/>
                    </a:stretch>
                  </pic:blipFill>
                  <pic:spPr>
                    <a:xfrm>
                      <a:off x="0" y="0"/>
                      <a:ext cx="2762250" cy="2220595"/>
                    </a:xfrm>
                    <a:prstGeom prst="rect">
                      <a:avLst/>
                    </a:prstGeom>
                  </pic:spPr>
                </pic:pic>
              </a:graphicData>
            </a:graphic>
          </wp:inline>
        </w:drawing>
      </w:r>
      <w:r w:rsidRPr="00FD67DB">
        <w:rPr>
          <w:rFonts w:ascii="Times New Roman" w:hAnsi="Times New Roman" w:cs="Times New Roman"/>
          <w:color w:val="262626"/>
        </w:rPr>
        <w:t xml:space="preserve"> </w:t>
      </w:r>
    </w:p>
    <w:p w:rsidR="00FD67DB" w:rsidRPr="00FD67DB" w:rsidRDefault="00FD67DB" w:rsidP="00887458">
      <w:pPr>
        <w:spacing w:after="0" w:line="240" w:lineRule="auto"/>
        <w:ind w:left="1134" w:hanging="1134"/>
        <w:jc w:val="both"/>
        <w:rPr>
          <w:rFonts w:ascii="Times New Roman" w:hAnsi="Times New Roman" w:cs="Times New Roman"/>
          <w:sz w:val="20"/>
          <w:szCs w:val="20"/>
        </w:rPr>
      </w:pPr>
      <w:r w:rsidRPr="00FD67DB">
        <w:rPr>
          <w:rFonts w:ascii="Times New Roman" w:eastAsia="Times New Roman" w:hAnsi="Times New Roman" w:cs="Times New Roman"/>
          <w:b/>
          <w:color w:val="262626"/>
          <w:sz w:val="20"/>
          <w:szCs w:val="20"/>
        </w:rPr>
        <w:t>Gambar 2.</w:t>
      </w:r>
      <w:r w:rsidRPr="00FD67DB">
        <w:rPr>
          <w:rFonts w:ascii="Times New Roman" w:eastAsia="Times New Roman" w:hAnsi="Times New Roman" w:cs="Times New Roman"/>
          <w:b/>
          <w:color w:val="262626"/>
          <w:sz w:val="20"/>
          <w:szCs w:val="20"/>
          <w:lang w:val="id-ID"/>
        </w:rPr>
        <w:t xml:space="preserve"> </w:t>
      </w:r>
      <w:r w:rsidRPr="00FD67DB">
        <w:rPr>
          <w:rFonts w:ascii="Times New Roman" w:hAnsi="Times New Roman" w:cs="Times New Roman"/>
          <w:i/>
          <w:color w:val="262626"/>
          <w:sz w:val="20"/>
          <w:szCs w:val="20"/>
        </w:rPr>
        <w:t>Hasil karakterisasi beton geopolimer dengan variasi perbandingan bahan dasar fly ash dan abu sekam padi tanpa perendaman air laut.</w:t>
      </w:r>
      <w:r w:rsidRPr="00FD67DB">
        <w:rPr>
          <w:rFonts w:ascii="Times New Roman" w:hAnsi="Times New Roman" w:cs="Times New Roman"/>
          <w:color w:val="262626"/>
          <w:sz w:val="20"/>
          <w:szCs w:val="20"/>
        </w:rPr>
        <w:t xml:space="preserve"> </w:t>
      </w:r>
    </w:p>
    <w:p w:rsidR="00FD67DB" w:rsidRPr="00FD67DB" w:rsidRDefault="00FD67DB" w:rsidP="00FD67DB">
      <w:pPr>
        <w:spacing w:after="0" w:line="312" w:lineRule="auto"/>
        <w:jc w:val="both"/>
        <w:rPr>
          <w:rFonts w:ascii="Times New Roman" w:hAnsi="Times New Roman" w:cs="Times New Roman"/>
        </w:rPr>
      </w:pPr>
      <w:r w:rsidRPr="00FD67DB">
        <w:rPr>
          <w:rFonts w:ascii="Times New Roman" w:hAnsi="Times New Roman" w:cs="Times New Roman"/>
          <w:noProof/>
          <w:lang w:val="id-ID" w:eastAsia="id-ID"/>
        </w:rPr>
        <w:drawing>
          <wp:inline distT="0" distB="0" distL="0" distR="0" wp14:anchorId="6F821471" wp14:editId="6C571428">
            <wp:extent cx="3005455" cy="2385060"/>
            <wp:effectExtent l="0" t="0" r="0" b="0"/>
            <wp:docPr id="2023" name="Picture 2023"/>
            <wp:cNvGraphicFramePr/>
            <a:graphic xmlns:a="http://schemas.openxmlformats.org/drawingml/2006/main">
              <a:graphicData uri="http://schemas.openxmlformats.org/drawingml/2006/picture">
                <pic:pic xmlns:pic="http://schemas.openxmlformats.org/drawingml/2006/picture">
                  <pic:nvPicPr>
                    <pic:cNvPr id="2023" name="Picture 2023"/>
                    <pic:cNvPicPr/>
                  </pic:nvPicPr>
                  <pic:blipFill>
                    <a:blip r:embed="rId17"/>
                    <a:stretch>
                      <a:fillRect/>
                    </a:stretch>
                  </pic:blipFill>
                  <pic:spPr>
                    <a:xfrm>
                      <a:off x="0" y="0"/>
                      <a:ext cx="3005455" cy="2385060"/>
                    </a:xfrm>
                    <a:prstGeom prst="rect">
                      <a:avLst/>
                    </a:prstGeom>
                  </pic:spPr>
                </pic:pic>
              </a:graphicData>
            </a:graphic>
          </wp:inline>
        </w:drawing>
      </w:r>
      <w:r w:rsidRPr="00FD67DB">
        <w:rPr>
          <w:rFonts w:ascii="Times New Roman" w:eastAsia="Times New Roman" w:hAnsi="Times New Roman" w:cs="Times New Roman"/>
          <w:b/>
          <w:color w:val="262626"/>
        </w:rPr>
        <w:t xml:space="preserve"> </w:t>
      </w:r>
    </w:p>
    <w:p w:rsidR="00FD67DB" w:rsidRPr="00FD67DB" w:rsidRDefault="00FD67DB" w:rsidP="006A03C5">
      <w:pPr>
        <w:spacing w:after="0" w:line="312" w:lineRule="auto"/>
        <w:ind w:left="1134" w:right="42" w:hanging="1149"/>
        <w:jc w:val="both"/>
        <w:rPr>
          <w:rFonts w:ascii="Times New Roman" w:hAnsi="Times New Roman" w:cs="Times New Roman"/>
          <w:i/>
          <w:sz w:val="20"/>
          <w:szCs w:val="20"/>
        </w:rPr>
      </w:pPr>
      <w:r>
        <w:rPr>
          <w:rFonts w:ascii="Times New Roman" w:eastAsia="Times New Roman" w:hAnsi="Times New Roman" w:cs="Times New Roman"/>
          <w:b/>
          <w:color w:val="262626"/>
          <w:sz w:val="20"/>
          <w:szCs w:val="20"/>
        </w:rPr>
        <w:t xml:space="preserve">Gambar </w:t>
      </w:r>
      <w:r w:rsidRPr="00FD67DB">
        <w:rPr>
          <w:rFonts w:ascii="Times New Roman" w:eastAsia="Times New Roman" w:hAnsi="Times New Roman" w:cs="Times New Roman"/>
          <w:b/>
          <w:color w:val="262626"/>
          <w:sz w:val="20"/>
          <w:szCs w:val="20"/>
        </w:rPr>
        <w:t>3.</w:t>
      </w:r>
      <w:r w:rsidRPr="00FD67DB">
        <w:rPr>
          <w:rFonts w:ascii="Times New Roman" w:hAnsi="Times New Roman" w:cs="Times New Roman"/>
          <w:color w:val="262626"/>
          <w:sz w:val="20"/>
          <w:szCs w:val="20"/>
        </w:rPr>
        <w:t xml:space="preserve"> </w:t>
      </w:r>
      <w:r w:rsidRPr="00FD67DB">
        <w:rPr>
          <w:rFonts w:ascii="Times New Roman" w:hAnsi="Times New Roman" w:cs="Times New Roman"/>
          <w:i/>
          <w:color w:val="262626"/>
          <w:sz w:val="20"/>
          <w:szCs w:val="20"/>
        </w:rPr>
        <w:t xml:space="preserve">Hasil Analisis XRD beton geopolimer setelah perendaman air laut selama 14 hari. </w:t>
      </w:r>
    </w:p>
    <w:p w:rsidR="00FD67DB" w:rsidRPr="00FD67DB" w:rsidRDefault="006A03C5" w:rsidP="00FD67DB">
      <w:pPr>
        <w:spacing w:after="0" w:line="312" w:lineRule="auto"/>
        <w:ind w:left="-15" w:right="112" w:firstLine="418"/>
        <w:jc w:val="both"/>
        <w:rPr>
          <w:rFonts w:ascii="Times New Roman" w:hAnsi="Times New Roman" w:cs="Times New Roman"/>
        </w:rPr>
      </w:pPr>
      <w:r>
        <w:rPr>
          <w:rFonts w:ascii="Times New Roman" w:hAnsi="Times New Roman" w:cs="Times New Roman"/>
          <w:color w:val="262626"/>
        </w:rPr>
        <w:t>Gambar 2.</w:t>
      </w:r>
      <w:r w:rsidR="00FD67DB" w:rsidRPr="00FD67DB">
        <w:rPr>
          <w:rFonts w:ascii="Times New Roman" w:hAnsi="Times New Roman" w:cs="Times New Roman"/>
          <w:color w:val="262626"/>
        </w:rPr>
        <w:t xml:space="preserve"> </w:t>
      </w:r>
      <w:proofErr w:type="gramStart"/>
      <w:r w:rsidR="00FD67DB" w:rsidRPr="00FD67DB">
        <w:rPr>
          <w:rFonts w:ascii="Times New Roman" w:hAnsi="Times New Roman" w:cs="Times New Roman"/>
          <w:color w:val="262626"/>
        </w:rPr>
        <w:t>merupakan</w:t>
      </w:r>
      <w:proofErr w:type="gramEnd"/>
      <w:r w:rsidR="00FD67DB" w:rsidRPr="00FD67DB">
        <w:rPr>
          <w:rFonts w:ascii="Times New Roman" w:hAnsi="Times New Roman" w:cs="Times New Roman"/>
          <w:color w:val="262626"/>
        </w:rPr>
        <w:t xml:space="preserve"> hasil analisis XRD untuk melihat fase yang terbentuk pada sampel beton geopolimer  tanpa proses perendaman air laut. Dari gambar tersebut dapat dilihat Intensitas </w:t>
      </w:r>
      <w:r w:rsidR="00FD67DB" w:rsidRPr="00FD67DB">
        <w:rPr>
          <w:rFonts w:ascii="Times New Roman" w:hAnsi="Times New Roman" w:cs="Times New Roman"/>
          <w:color w:val="262626"/>
        </w:rPr>
        <w:t xml:space="preserve">fase silika </w:t>
      </w:r>
      <w:r w:rsidR="00FD67DB" w:rsidRPr="00FD67DB">
        <w:rPr>
          <w:rFonts w:ascii="Times New Roman" w:eastAsia="Times New Roman" w:hAnsi="Times New Roman" w:cs="Times New Roman"/>
          <w:i/>
          <w:color w:val="262626"/>
        </w:rPr>
        <w:t xml:space="preserve">Tridymite </w:t>
      </w:r>
      <w:r w:rsidR="00FD67DB" w:rsidRPr="00FD67DB">
        <w:rPr>
          <w:rFonts w:ascii="Times New Roman" w:hAnsi="Times New Roman" w:cs="Times New Roman"/>
          <w:color w:val="262626"/>
        </w:rPr>
        <w:t>meningkat seiring peningkatan abu sekam padi yang digunakan sebagai bahan dasar. Intensitas dari fase silika (SiO</w:t>
      </w:r>
      <w:r w:rsidR="00FD67DB" w:rsidRPr="00FD67DB">
        <w:rPr>
          <w:rFonts w:ascii="Times New Roman" w:hAnsi="Times New Roman" w:cs="Times New Roman"/>
          <w:color w:val="262626"/>
          <w:vertAlign w:val="subscript"/>
        </w:rPr>
        <w:t>2</w:t>
      </w:r>
      <w:r w:rsidR="00FD67DB" w:rsidRPr="00FD67DB">
        <w:rPr>
          <w:rFonts w:ascii="Times New Roman" w:hAnsi="Times New Roman" w:cs="Times New Roman"/>
          <w:color w:val="262626"/>
        </w:rPr>
        <w:t>) yang bersifat tridymite terlihat pada rentang sudut 2 – theta sekitar 20</w:t>
      </w:r>
      <w:r w:rsidR="00FD67DB" w:rsidRPr="00FD67DB">
        <w:rPr>
          <w:rFonts w:ascii="Times New Roman" w:hAnsi="Times New Roman" w:cs="Times New Roman"/>
          <w:color w:val="262626"/>
          <w:vertAlign w:val="superscript"/>
        </w:rPr>
        <w:t>0</w:t>
      </w:r>
      <w:r w:rsidR="00FD67DB" w:rsidRPr="00FD67DB">
        <w:rPr>
          <w:rFonts w:ascii="Times New Roman" w:hAnsi="Times New Roman" w:cs="Times New Roman"/>
          <w:color w:val="262626"/>
        </w:rPr>
        <w:t>-24</w:t>
      </w:r>
      <w:r w:rsidR="00FD67DB" w:rsidRPr="00FD67DB">
        <w:rPr>
          <w:rFonts w:ascii="Times New Roman" w:hAnsi="Times New Roman" w:cs="Times New Roman"/>
          <w:color w:val="262626"/>
          <w:vertAlign w:val="superscript"/>
        </w:rPr>
        <w:t>0</w:t>
      </w:r>
      <w:r w:rsidR="00FD67DB" w:rsidRPr="00FD67DB">
        <w:rPr>
          <w:rFonts w:ascii="Times New Roman" w:hAnsi="Times New Roman" w:cs="Times New Roman"/>
          <w:color w:val="262626"/>
        </w:rPr>
        <w:t>. Pada sudut sekitar 26</w:t>
      </w:r>
      <w:r w:rsidR="00FD67DB" w:rsidRPr="00FD67DB">
        <w:rPr>
          <w:rFonts w:ascii="Times New Roman" w:hAnsi="Times New Roman" w:cs="Times New Roman"/>
          <w:color w:val="262626"/>
          <w:vertAlign w:val="superscript"/>
        </w:rPr>
        <w:t>0</w:t>
      </w:r>
      <w:r w:rsidR="00FD67DB" w:rsidRPr="00FD67DB">
        <w:rPr>
          <w:rFonts w:ascii="Times New Roman" w:hAnsi="Times New Roman" w:cs="Times New Roman"/>
          <w:color w:val="262626"/>
        </w:rPr>
        <w:t xml:space="preserve"> terlihat fase silika yang bersifat quartz dengan intensitas tertinggi pada penggunaan bahan dasar fly ash dan abu sekam padi perbandingan (</w:t>
      </w:r>
      <w:proofErr w:type="gramStart"/>
      <w:r w:rsidR="00FD67DB" w:rsidRPr="00FD67DB">
        <w:rPr>
          <w:rFonts w:ascii="Times New Roman" w:hAnsi="Times New Roman" w:cs="Times New Roman"/>
          <w:color w:val="262626"/>
        </w:rPr>
        <w:t>80 :</w:t>
      </w:r>
      <w:proofErr w:type="gramEnd"/>
      <w:r w:rsidR="00FD67DB" w:rsidRPr="00FD67DB">
        <w:rPr>
          <w:rFonts w:ascii="Times New Roman" w:hAnsi="Times New Roman" w:cs="Times New Roman"/>
          <w:color w:val="262626"/>
        </w:rPr>
        <w:t xml:space="preserve"> 20) %. Sekitar sudut 33</w:t>
      </w:r>
      <w:r w:rsidR="00FD67DB" w:rsidRPr="00FD67DB">
        <w:rPr>
          <w:rFonts w:ascii="Times New Roman" w:hAnsi="Times New Roman" w:cs="Times New Roman"/>
          <w:color w:val="262626"/>
          <w:vertAlign w:val="superscript"/>
        </w:rPr>
        <w:t>0</w:t>
      </w:r>
      <w:r w:rsidR="00FD67DB" w:rsidRPr="00FD67DB">
        <w:rPr>
          <w:rFonts w:ascii="Times New Roman" w:hAnsi="Times New Roman" w:cs="Times New Roman"/>
          <w:color w:val="262626"/>
        </w:rPr>
        <w:t xml:space="preserve"> terlihat fase sodium alumino silika </w:t>
      </w:r>
      <w:proofErr w:type="gramStart"/>
      <w:r w:rsidR="00FD67DB" w:rsidRPr="00FD67DB">
        <w:rPr>
          <w:rFonts w:ascii="Times New Roman" w:hAnsi="Times New Roman" w:cs="Times New Roman"/>
          <w:color w:val="262626"/>
        </w:rPr>
        <w:t>oxide  serta</w:t>
      </w:r>
      <w:proofErr w:type="gramEnd"/>
      <w:r w:rsidR="00FD67DB" w:rsidRPr="00FD67DB">
        <w:rPr>
          <w:rFonts w:ascii="Times New Roman" w:hAnsi="Times New Roman" w:cs="Times New Roman"/>
          <w:color w:val="262626"/>
        </w:rPr>
        <w:t xml:space="preserve"> sudut 36</w:t>
      </w:r>
      <w:r w:rsidR="00FD67DB" w:rsidRPr="00FD67DB">
        <w:rPr>
          <w:rFonts w:ascii="Times New Roman" w:hAnsi="Times New Roman" w:cs="Times New Roman"/>
          <w:color w:val="262626"/>
          <w:vertAlign w:val="superscript"/>
        </w:rPr>
        <w:t>0</w:t>
      </w:r>
      <w:r w:rsidR="00FD67DB" w:rsidRPr="00FD67DB">
        <w:rPr>
          <w:rFonts w:ascii="Times New Roman" w:hAnsi="Times New Roman" w:cs="Times New Roman"/>
          <w:color w:val="262626"/>
        </w:rPr>
        <w:t xml:space="preserve"> terlihat fase</w:t>
      </w:r>
      <w:r w:rsidR="00FD67DB" w:rsidRPr="00FD67DB">
        <w:rPr>
          <w:rFonts w:ascii="Times New Roman" w:eastAsia="Times New Roman" w:hAnsi="Times New Roman" w:cs="Times New Roman"/>
          <w:i/>
          <w:color w:val="262626"/>
        </w:rPr>
        <w:t xml:space="preserve"> iron</w:t>
      </w:r>
      <w:r w:rsidR="00FD67DB" w:rsidRPr="00FD67DB">
        <w:rPr>
          <w:rFonts w:ascii="Times New Roman" w:hAnsi="Times New Roman" w:cs="Times New Roman"/>
          <w:color w:val="262626"/>
        </w:rPr>
        <w:t xml:space="preserve"> yang merupakan fase yang terbentuk dari bahan dasar fly ash. Sama halnya dengan  hasil analisis XRD beton geopolimer setelah perendaman air laut selama 14 hari, hanya saja terlihat adanya fase </w:t>
      </w:r>
      <w:r w:rsidR="00FD67DB" w:rsidRPr="00FD67DB">
        <w:rPr>
          <w:rFonts w:ascii="Times New Roman" w:eastAsia="Times New Roman" w:hAnsi="Times New Roman" w:cs="Times New Roman"/>
          <w:i/>
          <w:color w:val="262626"/>
        </w:rPr>
        <w:t>chlorine oxide</w:t>
      </w:r>
      <w:r w:rsidR="00FD67DB" w:rsidRPr="00FD67DB">
        <w:rPr>
          <w:rFonts w:ascii="Times New Roman" w:hAnsi="Times New Roman" w:cs="Times New Roman"/>
          <w:color w:val="262626"/>
        </w:rPr>
        <w:t xml:space="preserve"> terbentuk di sudut 25</w:t>
      </w:r>
      <w:r w:rsidR="00FD67DB" w:rsidRPr="00FD67DB">
        <w:rPr>
          <w:rFonts w:ascii="Times New Roman" w:hAnsi="Times New Roman" w:cs="Times New Roman"/>
          <w:color w:val="262626"/>
          <w:vertAlign w:val="superscript"/>
        </w:rPr>
        <w:t>0</w:t>
      </w:r>
      <w:r w:rsidR="00FD67DB" w:rsidRPr="00FD67DB">
        <w:rPr>
          <w:rFonts w:ascii="Times New Roman" w:hAnsi="Times New Roman" w:cs="Times New Roman"/>
          <w:color w:val="262626"/>
        </w:rPr>
        <w:t xml:space="preserve"> namun dengan fase yang sangat kecil sekitar 3%.  Fase </w:t>
      </w:r>
      <w:r w:rsidR="00FD67DB" w:rsidRPr="00FD67DB">
        <w:rPr>
          <w:rFonts w:ascii="Times New Roman" w:eastAsia="Times New Roman" w:hAnsi="Times New Roman" w:cs="Times New Roman"/>
          <w:i/>
          <w:color w:val="262626"/>
        </w:rPr>
        <w:t>chorine</w:t>
      </w:r>
      <w:r w:rsidR="00FD67DB" w:rsidRPr="00FD67DB">
        <w:rPr>
          <w:rFonts w:ascii="Times New Roman" w:hAnsi="Times New Roman" w:cs="Times New Roman"/>
          <w:color w:val="262626"/>
        </w:rPr>
        <w:t xml:space="preserve"> tersebut berasal dari air laut yang terserap oleh sampel pada masa perendaman. </w:t>
      </w:r>
    </w:p>
    <w:p w:rsidR="00FD67DB" w:rsidRPr="00FD67DB" w:rsidRDefault="00FD67DB" w:rsidP="00887458">
      <w:pPr>
        <w:pStyle w:val="Heading2"/>
        <w:tabs>
          <w:tab w:val="center" w:pos="2141"/>
        </w:tabs>
        <w:spacing w:before="240" w:after="0" w:line="312" w:lineRule="auto"/>
        <w:ind w:left="0" w:firstLine="0"/>
        <w:jc w:val="both"/>
        <w:rPr>
          <w:sz w:val="22"/>
        </w:rPr>
      </w:pPr>
      <w:r w:rsidRPr="00FD67DB">
        <w:rPr>
          <w:b w:val="0"/>
          <w:sz w:val="22"/>
        </w:rPr>
        <w:t>c.</w:t>
      </w:r>
      <w:r w:rsidRPr="00FD67DB">
        <w:rPr>
          <w:rFonts w:eastAsia="Arial"/>
          <w:b w:val="0"/>
          <w:sz w:val="22"/>
        </w:rPr>
        <w:t xml:space="preserve"> </w:t>
      </w:r>
      <w:r w:rsidRPr="00FD67DB">
        <w:rPr>
          <w:rFonts w:eastAsia="Arial"/>
          <w:b w:val="0"/>
          <w:sz w:val="22"/>
        </w:rPr>
        <w:tab/>
      </w:r>
      <w:r w:rsidRPr="00FD67DB">
        <w:rPr>
          <w:sz w:val="22"/>
        </w:rPr>
        <w:t>Kekuatan Tekan (</w:t>
      </w:r>
      <w:r w:rsidRPr="00FD67DB">
        <w:rPr>
          <w:i/>
          <w:sz w:val="22"/>
        </w:rPr>
        <w:t>Compressive Strength</w:t>
      </w:r>
      <w:r w:rsidRPr="00FD67DB">
        <w:rPr>
          <w:sz w:val="22"/>
        </w:rPr>
        <w:t xml:space="preserve">) </w:t>
      </w:r>
    </w:p>
    <w:p w:rsidR="006A03C5" w:rsidRDefault="00FD67DB" w:rsidP="00FD67DB">
      <w:pPr>
        <w:spacing w:after="0" w:line="312" w:lineRule="auto"/>
        <w:ind w:left="-15" w:right="112" w:firstLine="418"/>
        <w:jc w:val="both"/>
        <w:rPr>
          <w:rFonts w:ascii="Times New Roman" w:hAnsi="Times New Roman" w:cs="Times New Roman"/>
        </w:rPr>
      </w:pPr>
      <w:r w:rsidRPr="00FD67DB">
        <w:rPr>
          <w:rFonts w:ascii="Times New Roman" w:hAnsi="Times New Roman" w:cs="Times New Roman"/>
        </w:rPr>
        <w:t xml:space="preserve">Pengujian kuat tekan merupakan </w:t>
      </w:r>
      <w:r w:rsidRPr="00FD67DB">
        <w:rPr>
          <w:rFonts w:ascii="Times New Roman" w:hAnsi="Times New Roman" w:cs="Times New Roman"/>
          <w:color w:val="262626"/>
        </w:rPr>
        <w:t xml:space="preserve">merupakan salah satu pengujian untuk menganalisis sifat mekanik sampel. pengujian kuat tekan dilakukan untuk mengetahui kemampuan sampel beton geopolimer menahan beban yang diberikan kepada sampel tersebut hingga mengalami kerusakan. Sampel yang telah disintesis diletakkan pada suatu ruang dalam keadaan terbuka selama 14 hari. Kemudian melakukan perendaman pada suatu wadah yang berisi air laut selama 14 hari. Perendaman dilakukan untuk melihat pengaruh perbandingan bahan dasar fly ash dan abu sekam padi terhadap degradasi air laut. </w:t>
      </w:r>
      <w:r w:rsidRPr="00FD67DB">
        <w:rPr>
          <w:rFonts w:ascii="Times New Roman" w:hAnsi="Times New Roman" w:cs="Times New Roman"/>
        </w:rPr>
        <w:t xml:space="preserve">Pengujian kekuatan tekan dilakukan setelah sampel berumur 28 hari. Pengujian kuat tekan dilakukan di laboratorium fisika PT. Semen Bosowa Maros. </w:t>
      </w:r>
      <w:r w:rsidRPr="00FD67DB">
        <w:rPr>
          <w:rFonts w:ascii="Times New Roman" w:hAnsi="Times New Roman" w:cs="Times New Roman"/>
          <w:color w:val="262626"/>
        </w:rPr>
        <w:t>Hasil pengujian kuat tekan beton geopol</w:t>
      </w:r>
      <w:r w:rsidR="006A03C5">
        <w:rPr>
          <w:rFonts w:ascii="Times New Roman" w:hAnsi="Times New Roman" w:cs="Times New Roman"/>
          <w:color w:val="262626"/>
        </w:rPr>
        <w:t>imer dapat dilihat pada tabel 1.</w:t>
      </w:r>
      <w:r w:rsidRPr="00FD67DB">
        <w:rPr>
          <w:rFonts w:ascii="Times New Roman" w:hAnsi="Times New Roman" w:cs="Times New Roman"/>
        </w:rPr>
        <w:t xml:space="preserve"> </w:t>
      </w:r>
    </w:p>
    <w:p w:rsidR="00887458" w:rsidRDefault="00887458" w:rsidP="00FD67DB">
      <w:pPr>
        <w:spacing w:after="0" w:line="312" w:lineRule="auto"/>
        <w:ind w:left="-15" w:right="112" w:firstLine="418"/>
        <w:jc w:val="both"/>
        <w:rPr>
          <w:rFonts w:ascii="Times New Roman" w:hAnsi="Times New Roman" w:cs="Times New Roman"/>
        </w:rPr>
      </w:pPr>
    </w:p>
    <w:p w:rsidR="00887458" w:rsidRDefault="00887458" w:rsidP="00FD67DB">
      <w:pPr>
        <w:spacing w:after="0" w:line="312" w:lineRule="auto"/>
        <w:ind w:left="-15" w:right="112" w:firstLine="418"/>
        <w:jc w:val="both"/>
        <w:rPr>
          <w:rFonts w:ascii="Times New Roman" w:hAnsi="Times New Roman" w:cs="Times New Roman"/>
        </w:rPr>
      </w:pPr>
    </w:p>
    <w:p w:rsidR="00887458" w:rsidRDefault="00887458" w:rsidP="00FD67DB">
      <w:pPr>
        <w:spacing w:after="0" w:line="312" w:lineRule="auto"/>
        <w:ind w:left="-15" w:right="112" w:firstLine="418"/>
        <w:jc w:val="both"/>
        <w:rPr>
          <w:rFonts w:ascii="Times New Roman" w:hAnsi="Times New Roman" w:cs="Times New Roman"/>
        </w:rPr>
      </w:pPr>
    </w:p>
    <w:p w:rsidR="00887458" w:rsidRDefault="00887458" w:rsidP="00FD67DB">
      <w:pPr>
        <w:spacing w:after="0" w:line="312" w:lineRule="auto"/>
        <w:ind w:left="-15" w:right="112" w:firstLine="418"/>
        <w:jc w:val="both"/>
        <w:rPr>
          <w:rFonts w:ascii="Times New Roman" w:hAnsi="Times New Roman" w:cs="Times New Roman"/>
        </w:rPr>
      </w:pPr>
    </w:p>
    <w:p w:rsidR="00FD67DB" w:rsidRPr="00FD67DB" w:rsidRDefault="006A03C5" w:rsidP="00887458">
      <w:pPr>
        <w:spacing w:after="0" w:line="312" w:lineRule="auto"/>
        <w:ind w:left="851" w:right="112" w:hanging="851"/>
        <w:jc w:val="both"/>
        <w:rPr>
          <w:rFonts w:ascii="Times New Roman" w:hAnsi="Times New Roman" w:cs="Times New Roman"/>
        </w:rPr>
      </w:pPr>
      <w:r>
        <w:rPr>
          <w:rFonts w:ascii="Times New Roman" w:eastAsia="Times New Roman" w:hAnsi="Times New Roman" w:cs="Times New Roman"/>
          <w:b/>
        </w:rPr>
        <w:lastRenderedPageBreak/>
        <w:t>Tabel 1</w:t>
      </w:r>
      <w:r w:rsidR="00FD67DB" w:rsidRPr="00FD67DB">
        <w:rPr>
          <w:rFonts w:ascii="Times New Roman" w:eastAsia="Times New Roman" w:hAnsi="Times New Roman" w:cs="Times New Roman"/>
          <w:b/>
        </w:rPr>
        <w:t>.</w:t>
      </w:r>
      <w:r>
        <w:rPr>
          <w:rFonts w:ascii="Times New Roman" w:eastAsia="Times New Roman" w:hAnsi="Times New Roman" w:cs="Times New Roman"/>
          <w:b/>
          <w:lang w:val="id-ID"/>
        </w:rPr>
        <w:t xml:space="preserve"> </w:t>
      </w:r>
      <w:r w:rsidR="00887458">
        <w:rPr>
          <w:rFonts w:ascii="Times New Roman" w:eastAsia="Times New Roman" w:hAnsi="Times New Roman" w:cs="Times New Roman"/>
          <w:b/>
          <w:lang w:val="id-ID"/>
        </w:rPr>
        <w:tab/>
      </w:r>
      <w:r w:rsidR="00FD67DB" w:rsidRPr="00FD67DB">
        <w:rPr>
          <w:rFonts w:ascii="Times New Roman" w:hAnsi="Times New Roman" w:cs="Times New Roman"/>
        </w:rPr>
        <w:t xml:space="preserve">Hasil kekuatan tekan beton geopolimer dengan komposisi berbeda. </w:t>
      </w:r>
    </w:p>
    <w:tbl>
      <w:tblPr>
        <w:tblStyle w:val="TableGrid0"/>
        <w:tblW w:w="4407" w:type="dxa"/>
        <w:tblInd w:w="0" w:type="dxa"/>
        <w:tblCellMar>
          <w:top w:w="12" w:type="dxa"/>
        </w:tblCellMar>
        <w:tblLook w:val="04A0" w:firstRow="1" w:lastRow="0" w:firstColumn="1" w:lastColumn="0" w:noHBand="0" w:noVBand="1"/>
      </w:tblPr>
      <w:tblGrid>
        <w:gridCol w:w="1134"/>
        <w:gridCol w:w="1276"/>
        <w:gridCol w:w="1997"/>
      </w:tblGrid>
      <w:tr w:rsidR="00FD67DB" w:rsidRPr="00FD67DB" w:rsidTr="00887458">
        <w:trPr>
          <w:trHeight w:val="710"/>
        </w:trPr>
        <w:tc>
          <w:tcPr>
            <w:tcW w:w="1134" w:type="dxa"/>
            <w:tcBorders>
              <w:top w:val="single" w:sz="8" w:space="0" w:color="000000"/>
              <w:left w:val="nil"/>
              <w:bottom w:val="single" w:sz="8" w:space="0" w:color="000000"/>
              <w:right w:val="nil"/>
            </w:tcBorders>
            <w:shd w:val="clear" w:color="auto" w:fill="8DB3E2" w:themeFill="text2" w:themeFillTint="66"/>
            <w:vAlign w:val="center"/>
          </w:tcPr>
          <w:p w:rsidR="00FD67DB" w:rsidRPr="00FD67DB" w:rsidRDefault="00FD67DB" w:rsidP="00887458">
            <w:pPr>
              <w:spacing w:line="312" w:lineRule="auto"/>
              <w:ind w:left="139"/>
              <w:jc w:val="center"/>
              <w:rPr>
                <w:rFonts w:ascii="Times New Roman" w:hAnsi="Times New Roman" w:cs="Times New Roman"/>
              </w:rPr>
            </w:pPr>
            <w:r w:rsidRPr="00FD67DB">
              <w:rPr>
                <w:rFonts w:ascii="Times New Roman" w:eastAsia="Times New Roman" w:hAnsi="Times New Roman" w:cs="Times New Roman"/>
                <w:b/>
              </w:rPr>
              <w:t>Komposisi</w:t>
            </w:r>
          </w:p>
        </w:tc>
        <w:tc>
          <w:tcPr>
            <w:tcW w:w="1276" w:type="dxa"/>
            <w:tcBorders>
              <w:top w:val="single" w:sz="8" w:space="0" w:color="000000"/>
              <w:left w:val="nil"/>
              <w:bottom w:val="single" w:sz="8" w:space="0" w:color="000000"/>
              <w:right w:val="nil"/>
            </w:tcBorders>
            <w:shd w:val="clear" w:color="auto" w:fill="8DB3E2" w:themeFill="text2" w:themeFillTint="66"/>
            <w:vAlign w:val="center"/>
          </w:tcPr>
          <w:p w:rsidR="00FD67DB" w:rsidRPr="00FD67DB" w:rsidRDefault="00FD67DB" w:rsidP="00887458">
            <w:pPr>
              <w:spacing w:line="312" w:lineRule="auto"/>
              <w:jc w:val="center"/>
              <w:rPr>
                <w:rFonts w:ascii="Times New Roman" w:hAnsi="Times New Roman" w:cs="Times New Roman"/>
              </w:rPr>
            </w:pPr>
            <w:r w:rsidRPr="00FD67DB">
              <w:rPr>
                <w:rFonts w:ascii="Times New Roman" w:eastAsia="Times New Roman" w:hAnsi="Times New Roman" w:cs="Times New Roman"/>
                <w:b/>
              </w:rPr>
              <w:t>FA:ASP</w:t>
            </w:r>
          </w:p>
          <w:p w:rsidR="00FD67DB" w:rsidRPr="00FD67DB" w:rsidRDefault="00FD67DB" w:rsidP="00887458">
            <w:pPr>
              <w:spacing w:line="312" w:lineRule="auto"/>
              <w:ind w:left="187"/>
              <w:jc w:val="center"/>
              <w:rPr>
                <w:rFonts w:ascii="Times New Roman" w:hAnsi="Times New Roman" w:cs="Times New Roman"/>
              </w:rPr>
            </w:pPr>
            <w:r w:rsidRPr="00FD67DB">
              <w:rPr>
                <w:rFonts w:ascii="Times New Roman" w:eastAsia="Times New Roman" w:hAnsi="Times New Roman" w:cs="Times New Roman"/>
                <w:b/>
              </w:rPr>
              <w:t>(%)</w:t>
            </w:r>
          </w:p>
        </w:tc>
        <w:tc>
          <w:tcPr>
            <w:tcW w:w="1997" w:type="dxa"/>
            <w:tcBorders>
              <w:top w:val="single" w:sz="8" w:space="0" w:color="000000"/>
              <w:left w:val="nil"/>
              <w:bottom w:val="single" w:sz="8" w:space="0" w:color="000000"/>
              <w:right w:val="nil"/>
            </w:tcBorders>
            <w:shd w:val="clear" w:color="auto" w:fill="8DB3E2" w:themeFill="text2" w:themeFillTint="66"/>
            <w:vAlign w:val="center"/>
          </w:tcPr>
          <w:p w:rsidR="00FD67DB" w:rsidRPr="00FD67DB" w:rsidRDefault="00FD67DB" w:rsidP="00887458">
            <w:pPr>
              <w:spacing w:line="312" w:lineRule="auto"/>
              <w:jc w:val="center"/>
              <w:rPr>
                <w:rFonts w:ascii="Times New Roman" w:hAnsi="Times New Roman" w:cs="Times New Roman"/>
              </w:rPr>
            </w:pPr>
            <w:r w:rsidRPr="00FD67DB">
              <w:rPr>
                <w:rFonts w:ascii="Times New Roman" w:eastAsia="Times New Roman" w:hAnsi="Times New Roman" w:cs="Times New Roman"/>
                <w:b/>
              </w:rPr>
              <w:t>Crata-rata (MPa)</w:t>
            </w:r>
          </w:p>
        </w:tc>
      </w:tr>
      <w:tr w:rsidR="00FD67DB" w:rsidRPr="00FD67DB" w:rsidTr="00887458">
        <w:trPr>
          <w:trHeight w:val="295"/>
        </w:trPr>
        <w:tc>
          <w:tcPr>
            <w:tcW w:w="1134" w:type="dxa"/>
            <w:tcBorders>
              <w:top w:val="single" w:sz="8" w:space="0" w:color="000000"/>
              <w:left w:val="nil"/>
              <w:bottom w:val="nil"/>
              <w:right w:val="nil"/>
            </w:tcBorders>
          </w:tcPr>
          <w:p w:rsidR="00FD67DB" w:rsidRPr="00FD67DB" w:rsidRDefault="00FD67DB" w:rsidP="00887458">
            <w:pPr>
              <w:spacing w:line="312" w:lineRule="auto"/>
              <w:jc w:val="center"/>
              <w:rPr>
                <w:rFonts w:ascii="Times New Roman" w:hAnsi="Times New Roman" w:cs="Times New Roman"/>
              </w:rPr>
            </w:pPr>
            <w:r w:rsidRPr="00FD67DB">
              <w:rPr>
                <w:rFonts w:ascii="Times New Roman" w:hAnsi="Times New Roman" w:cs="Times New Roman"/>
              </w:rPr>
              <w:t>A</w:t>
            </w:r>
          </w:p>
        </w:tc>
        <w:tc>
          <w:tcPr>
            <w:tcW w:w="1276" w:type="dxa"/>
            <w:tcBorders>
              <w:top w:val="single" w:sz="8" w:space="0" w:color="000000"/>
              <w:left w:val="nil"/>
              <w:bottom w:val="nil"/>
              <w:right w:val="nil"/>
            </w:tcBorders>
            <w:vAlign w:val="center"/>
          </w:tcPr>
          <w:p w:rsidR="00FD67DB" w:rsidRPr="00FD67DB" w:rsidRDefault="00FD67DB" w:rsidP="00887458">
            <w:pPr>
              <w:spacing w:line="312" w:lineRule="auto"/>
              <w:ind w:left="19"/>
              <w:jc w:val="center"/>
              <w:rPr>
                <w:rFonts w:ascii="Times New Roman" w:hAnsi="Times New Roman" w:cs="Times New Roman"/>
              </w:rPr>
            </w:pPr>
            <w:r w:rsidRPr="00FD67DB">
              <w:rPr>
                <w:rFonts w:ascii="Times New Roman" w:hAnsi="Times New Roman" w:cs="Times New Roman"/>
              </w:rPr>
              <w:t>85 : 15</w:t>
            </w:r>
          </w:p>
        </w:tc>
        <w:tc>
          <w:tcPr>
            <w:tcW w:w="1997" w:type="dxa"/>
            <w:tcBorders>
              <w:top w:val="single" w:sz="8" w:space="0" w:color="000000"/>
              <w:left w:val="nil"/>
              <w:bottom w:val="nil"/>
              <w:right w:val="nil"/>
            </w:tcBorders>
          </w:tcPr>
          <w:p w:rsidR="00FD67DB" w:rsidRPr="00FD67DB" w:rsidRDefault="00FD67DB" w:rsidP="00887458">
            <w:pPr>
              <w:spacing w:line="312" w:lineRule="auto"/>
              <w:ind w:left="281"/>
              <w:jc w:val="center"/>
              <w:rPr>
                <w:rFonts w:ascii="Times New Roman" w:hAnsi="Times New Roman" w:cs="Times New Roman"/>
              </w:rPr>
            </w:pPr>
            <w:r w:rsidRPr="00FD67DB">
              <w:rPr>
                <w:rFonts w:ascii="Times New Roman" w:hAnsi="Times New Roman" w:cs="Times New Roman"/>
              </w:rPr>
              <w:t>45.76</w:t>
            </w:r>
          </w:p>
        </w:tc>
      </w:tr>
      <w:tr w:rsidR="00FD67DB" w:rsidRPr="00FD67DB" w:rsidTr="00887458">
        <w:trPr>
          <w:trHeight w:val="346"/>
        </w:trPr>
        <w:tc>
          <w:tcPr>
            <w:tcW w:w="1134" w:type="dxa"/>
            <w:tcBorders>
              <w:top w:val="nil"/>
              <w:left w:val="nil"/>
              <w:bottom w:val="nil"/>
              <w:right w:val="nil"/>
            </w:tcBorders>
          </w:tcPr>
          <w:p w:rsidR="00FD67DB" w:rsidRPr="00FD67DB" w:rsidRDefault="00FD67DB" w:rsidP="00887458">
            <w:pPr>
              <w:spacing w:line="312" w:lineRule="auto"/>
              <w:jc w:val="center"/>
              <w:rPr>
                <w:rFonts w:ascii="Times New Roman" w:hAnsi="Times New Roman" w:cs="Times New Roman"/>
              </w:rPr>
            </w:pPr>
            <w:r w:rsidRPr="00FD67DB">
              <w:rPr>
                <w:rFonts w:ascii="Times New Roman" w:hAnsi="Times New Roman" w:cs="Times New Roman"/>
              </w:rPr>
              <w:t>B</w:t>
            </w:r>
          </w:p>
        </w:tc>
        <w:tc>
          <w:tcPr>
            <w:tcW w:w="1276" w:type="dxa"/>
            <w:tcBorders>
              <w:top w:val="nil"/>
              <w:left w:val="nil"/>
              <w:bottom w:val="nil"/>
              <w:right w:val="nil"/>
            </w:tcBorders>
            <w:vAlign w:val="center"/>
          </w:tcPr>
          <w:p w:rsidR="00FD67DB" w:rsidRPr="00FD67DB" w:rsidRDefault="00FD67DB" w:rsidP="00887458">
            <w:pPr>
              <w:spacing w:line="312" w:lineRule="auto"/>
              <w:ind w:left="77"/>
              <w:jc w:val="center"/>
              <w:rPr>
                <w:rFonts w:ascii="Times New Roman" w:hAnsi="Times New Roman" w:cs="Times New Roman"/>
              </w:rPr>
            </w:pPr>
            <w:r w:rsidRPr="00FD67DB">
              <w:rPr>
                <w:rFonts w:ascii="Times New Roman" w:hAnsi="Times New Roman" w:cs="Times New Roman"/>
              </w:rPr>
              <w:t>80 : 20</w:t>
            </w:r>
          </w:p>
        </w:tc>
        <w:tc>
          <w:tcPr>
            <w:tcW w:w="1997" w:type="dxa"/>
            <w:tcBorders>
              <w:top w:val="nil"/>
              <w:left w:val="nil"/>
              <w:bottom w:val="nil"/>
              <w:right w:val="nil"/>
            </w:tcBorders>
          </w:tcPr>
          <w:p w:rsidR="00FD67DB" w:rsidRPr="00FD67DB" w:rsidRDefault="00FD67DB" w:rsidP="00887458">
            <w:pPr>
              <w:spacing w:line="312" w:lineRule="auto"/>
              <w:ind w:left="281"/>
              <w:jc w:val="center"/>
              <w:rPr>
                <w:rFonts w:ascii="Times New Roman" w:hAnsi="Times New Roman" w:cs="Times New Roman"/>
              </w:rPr>
            </w:pPr>
            <w:r w:rsidRPr="00FD67DB">
              <w:rPr>
                <w:rFonts w:ascii="Times New Roman" w:hAnsi="Times New Roman" w:cs="Times New Roman"/>
              </w:rPr>
              <w:t>58.89</w:t>
            </w:r>
          </w:p>
        </w:tc>
      </w:tr>
      <w:tr w:rsidR="00FD67DB" w:rsidRPr="00FD67DB" w:rsidTr="00887458">
        <w:trPr>
          <w:trHeight w:val="344"/>
        </w:trPr>
        <w:tc>
          <w:tcPr>
            <w:tcW w:w="1134" w:type="dxa"/>
            <w:tcBorders>
              <w:top w:val="nil"/>
              <w:left w:val="nil"/>
              <w:bottom w:val="nil"/>
              <w:right w:val="nil"/>
            </w:tcBorders>
          </w:tcPr>
          <w:p w:rsidR="00FD67DB" w:rsidRPr="00FD67DB" w:rsidRDefault="00FD67DB" w:rsidP="00887458">
            <w:pPr>
              <w:spacing w:line="312" w:lineRule="auto"/>
              <w:jc w:val="center"/>
              <w:rPr>
                <w:rFonts w:ascii="Times New Roman" w:hAnsi="Times New Roman" w:cs="Times New Roman"/>
              </w:rPr>
            </w:pPr>
            <w:r w:rsidRPr="00FD67DB">
              <w:rPr>
                <w:rFonts w:ascii="Times New Roman" w:hAnsi="Times New Roman" w:cs="Times New Roman"/>
              </w:rPr>
              <w:t>C</w:t>
            </w:r>
          </w:p>
        </w:tc>
        <w:tc>
          <w:tcPr>
            <w:tcW w:w="1276" w:type="dxa"/>
            <w:tcBorders>
              <w:top w:val="nil"/>
              <w:left w:val="nil"/>
              <w:bottom w:val="nil"/>
              <w:right w:val="nil"/>
            </w:tcBorders>
            <w:vAlign w:val="center"/>
          </w:tcPr>
          <w:p w:rsidR="00FD67DB" w:rsidRPr="00FD67DB" w:rsidRDefault="00FD67DB" w:rsidP="00887458">
            <w:pPr>
              <w:spacing w:line="312" w:lineRule="auto"/>
              <w:ind w:left="77"/>
              <w:jc w:val="center"/>
              <w:rPr>
                <w:rFonts w:ascii="Times New Roman" w:hAnsi="Times New Roman" w:cs="Times New Roman"/>
              </w:rPr>
            </w:pPr>
            <w:r w:rsidRPr="00FD67DB">
              <w:rPr>
                <w:rFonts w:ascii="Times New Roman" w:hAnsi="Times New Roman" w:cs="Times New Roman"/>
              </w:rPr>
              <w:t>75 : 25</w:t>
            </w:r>
          </w:p>
        </w:tc>
        <w:tc>
          <w:tcPr>
            <w:tcW w:w="1997" w:type="dxa"/>
            <w:tcBorders>
              <w:top w:val="nil"/>
              <w:left w:val="nil"/>
              <w:bottom w:val="nil"/>
              <w:right w:val="nil"/>
            </w:tcBorders>
          </w:tcPr>
          <w:p w:rsidR="00FD67DB" w:rsidRPr="00FD67DB" w:rsidRDefault="00FD67DB" w:rsidP="00887458">
            <w:pPr>
              <w:spacing w:line="312" w:lineRule="auto"/>
              <w:ind w:left="281"/>
              <w:jc w:val="center"/>
              <w:rPr>
                <w:rFonts w:ascii="Times New Roman" w:hAnsi="Times New Roman" w:cs="Times New Roman"/>
              </w:rPr>
            </w:pPr>
            <w:r w:rsidRPr="00FD67DB">
              <w:rPr>
                <w:rFonts w:ascii="Times New Roman" w:hAnsi="Times New Roman" w:cs="Times New Roman"/>
              </w:rPr>
              <w:t>51.72</w:t>
            </w:r>
          </w:p>
        </w:tc>
      </w:tr>
      <w:tr w:rsidR="00FD67DB" w:rsidRPr="00FD67DB" w:rsidTr="00887458">
        <w:trPr>
          <w:trHeight w:val="344"/>
        </w:trPr>
        <w:tc>
          <w:tcPr>
            <w:tcW w:w="1134" w:type="dxa"/>
            <w:tcBorders>
              <w:top w:val="nil"/>
              <w:left w:val="nil"/>
              <w:bottom w:val="nil"/>
              <w:right w:val="nil"/>
            </w:tcBorders>
          </w:tcPr>
          <w:p w:rsidR="00FD67DB" w:rsidRPr="00FD67DB" w:rsidRDefault="00FD67DB" w:rsidP="00887458">
            <w:pPr>
              <w:spacing w:line="312" w:lineRule="auto"/>
              <w:jc w:val="center"/>
              <w:rPr>
                <w:rFonts w:ascii="Times New Roman" w:hAnsi="Times New Roman" w:cs="Times New Roman"/>
              </w:rPr>
            </w:pPr>
            <w:r w:rsidRPr="00FD67DB">
              <w:rPr>
                <w:rFonts w:ascii="Times New Roman" w:hAnsi="Times New Roman" w:cs="Times New Roman"/>
              </w:rPr>
              <w:t>D</w:t>
            </w:r>
          </w:p>
        </w:tc>
        <w:tc>
          <w:tcPr>
            <w:tcW w:w="1276" w:type="dxa"/>
            <w:tcBorders>
              <w:top w:val="nil"/>
              <w:left w:val="nil"/>
              <w:bottom w:val="nil"/>
              <w:right w:val="nil"/>
            </w:tcBorders>
            <w:vAlign w:val="center"/>
          </w:tcPr>
          <w:p w:rsidR="00FD67DB" w:rsidRPr="00FD67DB" w:rsidRDefault="00FD67DB" w:rsidP="00887458">
            <w:pPr>
              <w:spacing w:line="312" w:lineRule="auto"/>
              <w:ind w:left="77"/>
              <w:jc w:val="center"/>
              <w:rPr>
                <w:rFonts w:ascii="Times New Roman" w:hAnsi="Times New Roman" w:cs="Times New Roman"/>
              </w:rPr>
            </w:pPr>
            <w:r w:rsidRPr="00FD67DB">
              <w:rPr>
                <w:rFonts w:ascii="Times New Roman" w:hAnsi="Times New Roman" w:cs="Times New Roman"/>
              </w:rPr>
              <w:t>70 : 30</w:t>
            </w:r>
          </w:p>
        </w:tc>
        <w:tc>
          <w:tcPr>
            <w:tcW w:w="1997" w:type="dxa"/>
            <w:tcBorders>
              <w:top w:val="nil"/>
              <w:left w:val="nil"/>
              <w:bottom w:val="nil"/>
              <w:right w:val="nil"/>
            </w:tcBorders>
          </w:tcPr>
          <w:p w:rsidR="00FD67DB" w:rsidRPr="00FD67DB" w:rsidRDefault="00FD67DB" w:rsidP="00887458">
            <w:pPr>
              <w:spacing w:line="312" w:lineRule="auto"/>
              <w:ind w:left="281"/>
              <w:jc w:val="center"/>
              <w:rPr>
                <w:rFonts w:ascii="Times New Roman" w:hAnsi="Times New Roman" w:cs="Times New Roman"/>
              </w:rPr>
            </w:pPr>
            <w:r w:rsidRPr="00FD67DB">
              <w:rPr>
                <w:rFonts w:ascii="Times New Roman" w:hAnsi="Times New Roman" w:cs="Times New Roman"/>
              </w:rPr>
              <w:t>49.84</w:t>
            </w:r>
          </w:p>
        </w:tc>
      </w:tr>
      <w:tr w:rsidR="00FD67DB" w:rsidRPr="00FD67DB" w:rsidTr="00887458">
        <w:trPr>
          <w:trHeight w:val="410"/>
        </w:trPr>
        <w:tc>
          <w:tcPr>
            <w:tcW w:w="1134" w:type="dxa"/>
            <w:tcBorders>
              <w:top w:val="nil"/>
              <w:left w:val="nil"/>
              <w:bottom w:val="single" w:sz="4" w:space="0" w:color="000000"/>
              <w:right w:val="nil"/>
            </w:tcBorders>
          </w:tcPr>
          <w:p w:rsidR="00FD67DB" w:rsidRPr="00FD67DB" w:rsidRDefault="00FD67DB" w:rsidP="00887458">
            <w:pPr>
              <w:spacing w:line="312" w:lineRule="auto"/>
              <w:jc w:val="center"/>
              <w:rPr>
                <w:rFonts w:ascii="Times New Roman" w:hAnsi="Times New Roman" w:cs="Times New Roman"/>
              </w:rPr>
            </w:pPr>
            <w:r w:rsidRPr="00FD67DB">
              <w:rPr>
                <w:rFonts w:ascii="Times New Roman" w:hAnsi="Times New Roman" w:cs="Times New Roman"/>
              </w:rPr>
              <w:t>E</w:t>
            </w:r>
          </w:p>
        </w:tc>
        <w:tc>
          <w:tcPr>
            <w:tcW w:w="1276" w:type="dxa"/>
            <w:tcBorders>
              <w:top w:val="nil"/>
              <w:left w:val="nil"/>
              <w:bottom w:val="single" w:sz="4" w:space="0" w:color="000000"/>
              <w:right w:val="nil"/>
            </w:tcBorders>
            <w:vAlign w:val="center"/>
          </w:tcPr>
          <w:p w:rsidR="00FD67DB" w:rsidRPr="00FD67DB" w:rsidRDefault="00FD67DB" w:rsidP="00887458">
            <w:pPr>
              <w:spacing w:line="312" w:lineRule="auto"/>
              <w:ind w:left="77"/>
              <w:jc w:val="center"/>
              <w:rPr>
                <w:rFonts w:ascii="Times New Roman" w:hAnsi="Times New Roman" w:cs="Times New Roman"/>
              </w:rPr>
            </w:pPr>
            <w:r w:rsidRPr="00FD67DB">
              <w:rPr>
                <w:rFonts w:ascii="Times New Roman" w:hAnsi="Times New Roman" w:cs="Times New Roman"/>
              </w:rPr>
              <w:t>65 : 35</w:t>
            </w:r>
          </w:p>
        </w:tc>
        <w:tc>
          <w:tcPr>
            <w:tcW w:w="1997" w:type="dxa"/>
            <w:tcBorders>
              <w:top w:val="nil"/>
              <w:left w:val="nil"/>
              <w:bottom w:val="single" w:sz="4" w:space="0" w:color="000000"/>
              <w:right w:val="nil"/>
            </w:tcBorders>
          </w:tcPr>
          <w:p w:rsidR="00FD67DB" w:rsidRPr="00FD67DB" w:rsidRDefault="00FD67DB" w:rsidP="00887458">
            <w:pPr>
              <w:spacing w:line="312" w:lineRule="auto"/>
              <w:ind w:left="281"/>
              <w:jc w:val="center"/>
              <w:rPr>
                <w:rFonts w:ascii="Times New Roman" w:hAnsi="Times New Roman" w:cs="Times New Roman"/>
              </w:rPr>
            </w:pPr>
            <w:r w:rsidRPr="00FD67DB">
              <w:rPr>
                <w:rFonts w:ascii="Times New Roman" w:hAnsi="Times New Roman" w:cs="Times New Roman"/>
              </w:rPr>
              <w:t>35.55</w:t>
            </w:r>
          </w:p>
        </w:tc>
      </w:tr>
    </w:tbl>
    <w:p w:rsidR="00FD67DB" w:rsidRPr="00FD67DB" w:rsidRDefault="00FD67DB" w:rsidP="00887458">
      <w:pPr>
        <w:spacing w:after="0" w:line="312" w:lineRule="auto"/>
        <w:ind w:left="-5"/>
        <w:jc w:val="both"/>
        <w:rPr>
          <w:rFonts w:ascii="Times New Roman" w:hAnsi="Times New Roman" w:cs="Times New Roman"/>
        </w:rPr>
      </w:pPr>
      <w:r w:rsidRPr="00FD67DB">
        <w:rPr>
          <w:rFonts w:ascii="Times New Roman" w:hAnsi="Times New Roman" w:cs="Times New Roman"/>
        </w:rPr>
        <w:t xml:space="preserve">Semua variasi perbandingan bahan dasar fly ash dan abu sekam padi yang digunakan pada penelitian ini memenuhi syarat untuk beton bawah laut. Nilai kuat tekan yang diperoleh jauh lebih besar dari syarat kuat tekan beton yang </w:t>
      </w:r>
      <w:r w:rsidRPr="00FD67DB">
        <w:rPr>
          <w:rFonts w:ascii="Times New Roman" w:hAnsi="Times New Roman" w:cs="Times New Roman"/>
        </w:rPr>
        <w:t>dipengaruhi oleh lingkungan yang mengandung sulfat Berdasarkan</w:t>
      </w:r>
      <w:r w:rsidRPr="00FD67DB">
        <w:rPr>
          <w:rFonts w:ascii="Times New Roman" w:eastAsia="Times New Roman" w:hAnsi="Times New Roman" w:cs="Times New Roman"/>
          <w:b/>
        </w:rPr>
        <w:t xml:space="preserve"> </w:t>
      </w:r>
      <w:r w:rsidRPr="00FD67DB">
        <w:rPr>
          <w:rFonts w:ascii="Times New Roman" w:hAnsi="Times New Roman" w:cs="Times New Roman"/>
        </w:rPr>
        <w:t xml:space="preserve">SNI – 03 – 2847 -2002, yaitu sebesar 31 MPa. </w:t>
      </w:r>
      <w:r w:rsidRPr="00FD67DB">
        <w:rPr>
          <w:rFonts w:ascii="Times New Roman" w:hAnsi="Times New Roman" w:cs="Times New Roman"/>
          <w:color w:val="632423"/>
        </w:rPr>
        <w:t xml:space="preserve">  </w:t>
      </w:r>
      <w:r w:rsidRPr="00FD67DB">
        <w:rPr>
          <w:rFonts w:ascii="Times New Roman" w:hAnsi="Times New Roman" w:cs="Times New Roman"/>
        </w:rPr>
        <w:t>Hasil pengujian kuat tekan beton geopolimer maksimum 58</w:t>
      </w:r>
      <w:proofErr w:type="gramStart"/>
      <w:r w:rsidRPr="00FD67DB">
        <w:rPr>
          <w:rFonts w:ascii="Times New Roman" w:hAnsi="Times New Roman" w:cs="Times New Roman"/>
        </w:rPr>
        <w:t>,89</w:t>
      </w:r>
      <w:proofErr w:type="gramEnd"/>
      <w:r w:rsidRPr="00FD67DB">
        <w:rPr>
          <w:rFonts w:ascii="Times New Roman" w:hAnsi="Times New Roman" w:cs="Times New Roman"/>
        </w:rPr>
        <w:t xml:space="preserve"> MPA pada komposisi 2 yaitu perbandingan FA : ASP sebesar (80 : 20)%. Dan nilai kuat tekan minimum pada komposisi 5 yaitu perbandingan </w:t>
      </w:r>
      <w:proofErr w:type="gramStart"/>
      <w:r w:rsidRPr="00FD67DB">
        <w:rPr>
          <w:rFonts w:ascii="Times New Roman" w:hAnsi="Times New Roman" w:cs="Times New Roman"/>
        </w:rPr>
        <w:t>FA :</w:t>
      </w:r>
      <w:proofErr w:type="gramEnd"/>
      <w:r w:rsidRPr="00FD67DB">
        <w:rPr>
          <w:rFonts w:ascii="Times New Roman" w:hAnsi="Times New Roman" w:cs="Times New Roman"/>
        </w:rPr>
        <w:t xml:space="preserve"> ASP sebesar (65 : 35)% sebesar 35.55 MPa.   </w:t>
      </w:r>
    </w:p>
    <w:p w:rsidR="00887458" w:rsidRDefault="00FD67DB" w:rsidP="00FD67DB">
      <w:pPr>
        <w:spacing w:after="0" w:line="312" w:lineRule="auto"/>
        <w:ind w:left="-5"/>
        <w:jc w:val="both"/>
        <w:rPr>
          <w:rFonts w:ascii="Times New Roman" w:hAnsi="Times New Roman" w:cs="Times New Roman"/>
          <w:vertAlign w:val="subscript"/>
        </w:rPr>
      </w:pPr>
      <w:r w:rsidRPr="00FD67DB">
        <w:rPr>
          <w:rFonts w:ascii="Times New Roman" w:hAnsi="Times New Roman" w:cs="Times New Roman"/>
        </w:rPr>
        <w:t xml:space="preserve"> Kerusakan akibat serangan zat asam dapat diantisipasi dengan penambahan silika (SiO</w:t>
      </w:r>
      <w:r w:rsidRPr="00FD67DB">
        <w:rPr>
          <w:rFonts w:ascii="Times New Roman" w:hAnsi="Times New Roman" w:cs="Times New Roman"/>
          <w:vertAlign w:val="subscript"/>
        </w:rPr>
        <w:t>2</w:t>
      </w:r>
      <w:r w:rsidRPr="00FD67DB">
        <w:rPr>
          <w:rFonts w:ascii="Times New Roman" w:hAnsi="Times New Roman" w:cs="Times New Roman"/>
        </w:rPr>
        <w:t>). Penambahan silika (SiO</w:t>
      </w:r>
      <w:r w:rsidRPr="00FD67DB">
        <w:rPr>
          <w:rFonts w:ascii="Times New Roman" w:hAnsi="Times New Roman" w:cs="Times New Roman"/>
          <w:vertAlign w:val="subscript"/>
        </w:rPr>
        <w:t>2</w:t>
      </w:r>
      <w:r w:rsidRPr="00FD67DB">
        <w:rPr>
          <w:rFonts w:ascii="Times New Roman" w:hAnsi="Times New Roman" w:cs="Times New Roman"/>
        </w:rPr>
        <w:t>) akan membentuk kalsium silikat (3CaO.2SiO</w:t>
      </w:r>
      <w:r w:rsidRPr="00FD67DB">
        <w:rPr>
          <w:rFonts w:ascii="Times New Roman" w:hAnsi="Times New Roman" w:cs="Times New Roman"/>
          <w:vertAlign w:val="subscript"/>
        </w:rPr>
        <w:t>2</w:t>
      </w:r>
      <w:r w:rsidRPr="00FD67DB">
        <w:rPr>
          <w:rFonts w:ascii="Times New Roman" w:hAnsi="Times New Roman" w:cs="Times New Roman"/>
        </w:rPr>
        <w:t>.3H</w:t>
      </w:r>
      <w:r w:rsidRPr="00FD67DB">
        <w:rPr>
          <w:rFonts w:ascii="Times New Roman" w:hAnsi="Times New Roman" w:cs="Times New Roman"/>
          <w:vertAlign w:val="subscript"/>
        </w:rPr>
        <w:t>2</w:t>
      </w:r>
      <w:r w:rsidRPr="00FD67DB">
        <w:rPr>
          <w:rFonts w:ascii="Times New Roman" w:hAnsi="Times New Roman" w:cs="Times New Roman"/>
        </w:rPr>
        <w:t>O). Kalsium silikat yang terbentuk dapat meningkatkan kekuatan beton dan dapat meingkatkan kekedapan.</w:t>
      </w:r>
      <w:r w:rsidRPr="00FD67DB">
        <w:rPr>
          <w:rFonts w:ascii="Times New Roman" w:hAnsi="Times New Roman" w:cs="Times New Roman"/>
          <w:vertAlign w:val="subscript"/>
        </w:rPr>
        <w:t xml:space="preserve"> </w:t>
      </w:r>
    </w:p>
    <w:p w:rsidR="00887458" w:rsidRDefault="00887458" w:rsidP="00887458">
      <w:pPr>
        <w:spacing w:after="0" w:line="312" w:lineRule="auto"/>
        <w:jc w:val="both"/>
        <w:rPr>
          <w:rFonts w:ascii="Times New Roman" w:hAnsi="Times New Roman" w:cs="Times New Roman"/>
        </w:rPr>
        <w:sectPr w:rsidR="00887458" w:rsidSect="00887458">
          <w:type w:val="continuous"/>
          <w:pgSz w:w="11907" w:h="16839" w:code="9"/>
          <w:pgMar w:top="1559" w:right="1134" w:bottom="1134" w:left="1701" w:header="720" w:footer="720" w:gutter="0"/>
          <w:pgNumType w:start="287"/>
          <w:cols w:num="2" w:space="285"/>
          <w:titlePg/>
          <w:docGrid w:linePitch="360"/>
        </w:sectPr>
      </w:pPr>
    </w:p>
    <w:p w:rsidR="00887458" w:rsidRDefault="00887458" w:rsidP="00887458">
      <w:pPr>
        <w:spacing w:after="0" w:line="312" w:lineRule="auto"/>
        <w:ind w:left="-5"/>
        <w:rPr>
          <w:rFonts w:ascii="Times New Roman" w:hAnsi="Times New Roman" w:cs="Times New Roman"/>
        </w:rPr>
      </w:pPr>
    </w:p>
    <w:p w:rsidR="00887458" w:rsidRPr="00FD67DB" w:rsidRDefault="00887458" w:rsidP="00887458">
      <w:pPr>
        <w:spacing w:after="0" w:line="312" w:lineRule="auto"/>
        <w:ind w:left="-5"/>
        <w:rPr>
          <w:rFonts w:ascii="Times New Roman" w:hAnsi="Times New Roman" w:cs="Times New Roman"/>
        </w:rPr>
      </w:pPr>
      <w:r w:rsidRPr="00FD67DB">
        <w:rPr>
          <w:rFonts w:ascii="Times New Roman" w:hAnsi="Times New Roman" w:cs="Times New Roman"/>
        </w:rPr>
        <w:t xml:space="preserve">Persamaan reaksi yang </w:t>
      </w:r>
      <w:r>
        <w:rPr>
          <w:rFonts w:ascii="Times New Roman" w:hAnsi="Times New Roman" w:cs="Times New Roman"/>
        </w:rPr>
        <w:t>terbentuk sesuai reaksi a dan b</w:t>
      </w:r>
      <w:r w:rsidR="007759DF">
        <w:rPr>
          <w:rFonts w:ascii="Times New Roman" w:hAnsi="Times New Roman" w:cs="Times New Roman"/>
          <w:lang w:val="id-ID"/>
        </w:rPr>
        <w:t xml:space="preserve"> [11]</w:t>
      </w:r>
      <w:r w:rsidRPr="00FD67DB">
        <w:rPr>
          <w:rFonts w:ascii="Times New Roman" w:hAnsi="Times New Roman" w:cs="Times New Roman"/>
        </w:rPr>
        <w:t>:</w:t>
      </w:r>
    </w:p>
    <w:p w:rsidR="00FD67DB" w:rsidRPr="00887458" w:rsidRDefault="00887458" w:rsidP="00887458">
      <w:pPr>
        <w:tabs>
          <w:tab w:val="center" w:pos="2377"/>
        </w:tabs>
        <w:spacing w:after="0" w:line="312" w:lineRule="auto"/>
        <w:ind w:left="1560"/>
        <w:rPr>
          <w:rFonts w:ascii="Times New Roman" w:hAnsi="Times New Roman" w:cs="Times New Roman"/>
        </w:rPr>
      </w:pPr>
      <w:r w:rsidRPr="00887458">
        <w:rPr>
          <w:rFonts w:ascii="Times New Roman" w:hAnsi="Times New Roman" w:cs="Times New Roman"/>
          <w:noProof/>
          <w:lang w:val="id-ID" w:eastAsia="id-ID"/>
        </w:rPr>
        <mc:AlternateContent>
          <mc:Choice Requires="wps">
            <w:drawing>
              <wp:anchor distT="0" distB="0" distL="114300" distR="114300" simplePos="0" relativeHeight="251671040" behindDoc="1" locked="0" layoutInCell="1" allowOverlap="1" wp14:anchorId="7B23388B" wp14:editId="113D1805">
                <wp:simplePos x="0" y="0"/>
                <wp:positionH relativeFrom="column">
                  <wp:posOffset>2493010</wp:posOffset>
                </wp:positionH>
                <wp:positionV relativeFrom="paragraph">
                  <wp:posOffset>210185</wp:posOffset>
                </wp:positionV>
                <wp:extent cx="148855" cy="127590"/>
                <wp:effectExtent l="0" t="0" r="3810" b="6350"/>
                <wp:wrapNone/>
                <wp:docPr id="9" name="Shape 2291"/>
                <wp:cNvGraphicFramePr/>
                <a:graphic xmlns:a="http://schemas.openxmlformats.org/drawingml/2006/main">
                  <a:graphicData uri="http://schemas.microsoft.com/office/word/2010/wordprocessingShape">
                    <wps:wsp>
                      <wps:cNvSpPr/>
                      <wps:spPr>
                        <a:xfrm>
                          <a:off x="0" y="0"/>
                          <a:ext cx="148855" cy="127590"/>
                        </a:xfrm>
                        <a:custGeom>
                          <a:avLst/>
                          <a:gdLst/>
                          <a:ahLst/>
                          <a:cxnLst/>
                          <a:rect l="0" t="0" r="0" b="0"/>
                          <a:pathLst>
                            <a:path w="241173" h="103378">
                              <a:moveTo>
                                <a:pt x="155575" y="1778"/>
                              </a:moveTo>
                              <a:lnTo>
                                <a:pt x="241173" y="51689"/>
                              </a:lnTo>
                              <a:lnTo>
                                <a:pt x="155575" y="101600"/>
                              </a:lnTo>
                              <a:cubicBezTo>
                                <a:pt x="152527" y="103378"/>
                                <a:pt x="148717" y="102362"/>
                                <a:pt x="146939" y="99314"/>
                              </a:cubicBezTo>
                              <a:cubicBezTo>
                                <a:pt x="145161" y="96266"/>
                                <a:pt x="146177" y="92456"/>
                                <a:pt x="149225" y="90678"/>
                              </a:cubicBezTo>
                              <a:lnTo>
                                <a:pt x="205178" y="58039"/>
                              </a:lnTo>
                              <a:lnTo>
                                <a:pt x="6350" y="58039"/>
                              </a:lnTo>
                              <a:cubicBezTo>
                                <a:pt x="2794" y="58039"/>
                                <a:pt x="0" y="55245"/>
                                <a:pt x="0" y="51689"/>
                              </a:cubicBezTo>
                              <a:cubicBezTo>
                                <a:pt x="0" y="48133"/>
                                <a:pt x="2794" y="45339"/>
                                <a:pt x="6350" y="45339"/>
                              </a:cubicBezTo>
                              <a:lnTo>
                                <a:pt x="205178" y="45339"/>
                              </a:lnTo>
                              <a:lnTo>
                                <a:pt x="149225" y="12700"/>
                              </a:lnTo>
                              <a:cubicBezTo>
                                <a:pt x="146177" y="10923"/>
                                <a:pt x="145161" y="7112"/>
                                <a:pt x="146939" y="4064"/>
                              </a:cubicBezTo>
                              <a:cubicBezTo>
                                <a:pt x="148717" y="1016"/>
                                <a:pt x="152527" y="0"/>
                                <a:pt x="155575" y="1778"/>
                              </a:cubicBezTo>
                              <a:close/>
                            </a:path>
                          </a:pathLst>
                        </a:custGeom>
                        <a:ln w="0" cap="flat">
                          <a:round/>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3082FEF" id="Shape 2291" o:spid="_x0000_s1026" style="position:absolute;margin-left:196.3pt;margin-top:16.55pt;width:11.7pt;height:10.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1173,10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" path="m155575,1778r85598,49911l155575,101600v-3048,1778,-6858,762,-8636,-2286c145161,96266,146177,92456,149225,90678l205178,58039r-198828,c2794,58039,,55245,,51689,,48133,2794,45339,6350,45339r198828,l149225,12700v-3048,-1777,-4064,-5588,-2286,-8636c148717,1016,152527,,155575,1778xe" fillcolor="black" stroked="f" strokeweight="0">
                <v:path arrowok="t" textboxrect="0,0,241173,103378"/>
              </v:shape>
            </w:pict>
          </mc:Fallback>
        </mc:AlternateContent>
      </w:r>
      <w:r w:rsidRPr="00887458">
        <w:rPr>
          <w:rFonts w:ascii="Times New Roman" w:hAnsi="Times New Roman" w:cs="Times New Roman"/>
          <w:noProof/>
          <w:lang w:val="id-ID" w:eastAsia="id-ID"/>
        </w:rPr>
        <mc:AlternateContent>
          <mc:Choice Requires="wps">
            <w:drawing>
              <wp:anchor distT="0" distB="0" distL="114300" distR="114300" simplePos="0" relativeHeight="251668992" behindDoc="1" locked="0" layoutInCell="1" allowOverlap="1">
                <wp:simplePos x="0" y="0"/>
                <wp:positionH relativeFrom="column">
                  <wp:posOffset>1913890</wp:posOffset>
                </wp:positionH>
                <wp:positionV relativeFrom="paragraph">
                  <wp:posOffset>27940</wp:posOffset>
                </wp:positionV>
                <wp:extent cx="240665" cy="102870"/>
                <wp:effectExtent l="0" t="0" r="6985" b="0"/>
                <wp:wrapNone/>
                <wp:docPr id="2291" name="Shape 2291"/>
                <wp:cNvGraphicFramePr/>
                <a:graphic xmlns:a="http://schemas.openxmlformats.org/drawingml/2006/main">
                  <a:graphicData uri="http://schemas.microsoft.com/office/word/2010/wordprocessingShape">
                    <wps:wsp>
                      <wps:cNvSpPr/>
                      <wps:spPr>
                        <a:xfrm>
                          <a:off x="0" y="0"/>
                          <a:ext cx="240665" cy="102870"/>
                        </a:xfrm>
                        <a:custGeom>
                          <a:avLst/>
                          <a:gdLst/>
                          <a:ahLst/>
                          <a:cxnLst/>
                          <a:rect l="0" t="0" r="0" b="0"/>
                          <a:pathLst>
                            <a:path w="241173" h="103378">
                              <a:moveTo>
                                <a:pt x="155575" y="1778"/>
                              </a:moveTo>
                              <a:lnTo>
                                <a:pt x="241173" y="51689"/>
                              </a:lnTo>
                              <a:lnTo>
                                <a:pt x="155575" y="101600"/>
                              </a:lnTo>
                              <a:cubicBezTo>
                                <a:pt x="152527" y="103378"/>
                                <a:pt x="148717" y="102362"/>
                                <a:pt x="146939" y="99314"/>
                              </a:cubicBezTo>
                              <a:cubicBezTo>
                                <a:pt x="145161" y="96266"/>
                                <a:pt x="146177" y="92456"/>
                                <a:pt x="149225" y="90678"/>
                              </a:cubicBezTo>
                              <a:lnTo>
                                <a:pt x="205178" y="58039"/>
                              </a:lnTo>
                              <a:lnTo>
                                <a:pt x="6350" y="58039"/>
                              </a:lnTo>
                              <a:cubicBezTo>
                                <a:pt x="2794" y="58039"/>
                                <a:pt x="0" y="55245"/>
                                <a:pt x="0" y="51689"/>
                              </a:cubicBezTo>
                              <a:cubicBezTo>
                                <a:pt x="0" y="48133"/>
                                <a:pt x="2794" y="45339"/>
                                <a:pt x="6350" y="45339"/>
                              </a:cubicBezTo>
                              <a:lnTo>
                                <a:pt x="205178" y="45339"/>
                              </a:lnTo>
                              <a:lnTo>
                                <a:pt x="149225" y="12700"/>
                              </a:lnTo>
                              <a:cubicBezTo>
                                <a:pt x="146177" y="10923"/>
                                <a:pt x="145161" y="7112"/>
                                <a:pt x="146939" y="4064"/>
                              </a:cubicBezTo>
                              <a:cubicBezTo>
                                <a:pt x="148717" y="1016"/>
                                <a:pt x="152527" y="0"/>
                                <a:pt x="155575" y="1778"/>
                              </a:cubicBezTo>
                              <a:close/>
                            </a:path>
                          </a:pathLst>
                        </a:custGeom>
                        <a:ln w="0" cap="flat">
                          <a:round/>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4454E4C9" id="Shape 2291" o:spid="_x0000_s1026" style="position:absolute;margin-left:150.7pt;margin-top:2.2pt;width:18.95pt;height:8.1pt;z-index:-251647488;visibility:visible;mso-wrap-style:square;mso-wrap-distance-left:9pt;mso-wrap-distance-top:0;mso-wrap-distance-right:9pt;mso-wrap-distance-bottom:0;mso-position-horizontal:absolute;mso-position-horizontal-relative:text;mso-position-vertical:absolute;mso-position-vertical-relative:text;v-text-anchor:top" coordsize="241173,10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" path="m155575,1778r85598,49911l155575,101600v-3048,1778,-6858,762,-8636,-2286c145161,96266,146177,92456,149225,90678l205178,58039r-198828,c2794,58039,,55245,,51689,,48133,2794,45339,6350,45339r198828,l149225,12700v-3048,-1777,-4064,-5588,-2286,-8636c148717,1016,152527,,155575,1778xe" fillcolor="black" stroked="f" strokeweight="0">
                <v:path arrowok="t" textboxrect="0,0,241173,103378"/>
              </v:shape>
            </w:pict>
          </mc:Fallback>
        </mc:AlternateContent>
      </w:r>
      <w:r w:rsidR="00FD67DB" w:rsidRPr="00887458">
        <w:rPr>
          <w:rFonts w:ascii="Times New Roman" w:hAnsi="Times New Roman" w:cs="Times New Roman"/>
        </w:rPr>
        <w:t>CaO</w:t>
      </w:r>
      <w:r w:rsidR="00FD67DB" w:rsidRPr="00887458">
        <w:rPr>
          <w:rFonts w:ascii="Times New Roman" w:hAnsi="Times New Roman" w:cs="Times New Roman"/>
          <w:vertAlign w:val="subscript"/>
        </w:rPr>
        <w:t>(s</w:t>
      </w:r>
      <w:proofErr w:type="gramStart"/>
      <w:r w:rsidR="00FD67DB" w:rsidRPr="00887458">
        <w:rPr>
          <w:rFonts w:ascii="Times New Roman" w:hAnsi="Times New Roman" w:cs="Times New Roman"/>
          <w:vertAlign w:val="subscript"/>
        </w:rPr>
        <w:t>)</w:t>
      </w:r>
      <w:r w:rsidR="00FD67DB" w:rsidRPr="00887458">
        <w:rPr>
          <w:rFonts w:ascii="Times New Roman" w:hAnsi="Times New Roman" w:cs="Times New Roman"/>
        </w:rPr>
        <w:t>+</w:t>
      </w:r>
      <w:proofErr w:type="gramEnd"/>
      <w:r w:rsidR="00FD67DB" w:rsidRPr="00887458">
        <w:rPr>
          <w:rFonts w:ascii="Times New Roman" w:hAnsi="Times New Roman" w:cs="Times New Roman"/>
        </w:rPr>
        <w:t>H</w:t>
      </w:r>
      <w:r w:rsidR="00FD67DB" w:rsidRPr="00887458">
        <w:rPr>
          <w:rFonts w:ascii="Times New Roman" w:hAnsi="Times New Roman" w:cs="Times New Roman"/>
          <w:vertAlign w:val="subscript"/>
        </w:rPr>
        <w:t>2</w:t>
      </w:r>
      <w:r w:rsidR="00FD67DB" w:rsidRPr="00887458">
        <w:rPr>
          <w:rFonts w:ascii="Times New Roman" w:hAnsi="Times New Roman" w:cs="Times New Roman"/>
        </w:rPr>
        <w:t>O</w:t>
      </w:r>
      <w:r w:rsidR="00FD67DB" w:rsidRPr="00887458">
        <w:rPr>
          <w:rFonts w:ascii="Times New Roman" w:hAnsi="Times New Roman" w:cs="Times New Roman"/>
          <w:vertAlign w:val="subscript"/>
        </w:rPr>
        <w:t>(l)</w:t>
      </w:r>
      <w:r w:rsidR="00FD67DB" w:rsidRPr="00887458">
        <w:rPr>
          <w:rFonts w:ascii="Times New Roman" w:hAnsi="Times New Roman" w:cs="Times New Roman"/>
        </w:rPr>
        <w:t xml:space="preserve">  </w:t>
      </w:r>
      <w:r w:rsidR="00FD67DB" w:rsidRPr="00887458">
        <w:rPr>
          <w:rFonts w:ascii="Times New Roman" w:hAnsi="Times New Roman" w:cs="Times New Roman"/>
        </w:rPr>
        <w:tab/>
        <w:t xml:space="preserve">     </w:t>
      </w:r>
      <w:r w:rsidR="006A03C5" w:rsidRPr="00887458">
        <w:rPr>
          <w:rFonts w:ascii="Times New Roman" w:hAnsi="Times New Roman" w:cs="Times New Roman"/>
          <w:lang w:val="id-ID"/>
        </w:rPr>
        <w:t xml:space="preserve">   </w:t>
      </w:r>
      <w:r w:rsidR="00FD67DB" w:rsidRPr="00887458">
        <w:rPr>
          <w:rFonts w:ascii="Times New Roman" w:hAnsi="Times New Roman" w:cs="Times New Roman"/>
        </w:rPr>
        <w:t xml:space="preserve"> </w:t>
      </w:r>
      <w:r>
        <w:rPr>
          <w:rFonts w:ascii="Times New Roman" w:hAnsi="Times New Roman" w:cs="Times New Roman"/>
        </w:rPr>
        <w:tab/>
      </w:r>
      <w:r w:rsidR="00FD67DB" w:rsidRPr="00887458">
        <w:rPr>
          <w:rFonts w:ascii="Times New Roman" w:hAnsi="Times New Roman" w:cs="Times New Roman"/>
        </w:rPr>
        <w:t>Ca(OH)</w:t>
      </w:r>
      <w:r w:rsidR="00FD67DB" w:rsidRPr="00887458">
        <w:rPr>
          <w:rFonts w:ascii="Times New Roman" w:hAnsi="Times New Roman" w:cs="Times New Roman"/>
          <w:vertAlign w:val="subscript"/>
        </w:rPr>
        <w:t xml:space="preserve">2(aq) </w:t>
      </w:r>
      <w:r w:rsidR="00FD67DB" w:rsidRPr="00887458">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D67DB" w:rsidRPr="00887458">
        <w:rPr>
          <w:rFonts w:ascii="Times New Roman" w:hAnsi="Times New Roman" w:cs="Times New Roman"/>
        </w:rPr>
        <w:t>(a)</w:t>
      </w:r>
    </w:p>
    <w:p w:rsidR="0085591D" w:rsidRPr="00887458" w:rsidRDefault="00FD67DB" w:rsidP="00887458">
      <w:pPr>
        <w:pStyle w:val="ListParagraph"/>
        <w:spacing w:after="0" w:line="312" w:lineRule="auto"/>
        <w:ind w:left="1560"/>
        <w:contextualSpacing w:val="0"/>
        <w:rPr>
          <w:rFonts w:ascii="Times New Roman" w:hAnsi="Times New Roman" w:cs="Times New Roman"/>
          <w:lang w:val="id-ID"/>
        </w:rPr>
      </w:pPr>
      <w:proofErr w:type="gramStart"/>
      <w:r w:rsidRPr="00887458">
        <w:rPr>
          <w:rFonts w:ascii="Times New Roman" w:hAnsi="Times New Roman" w:cs="Times New Roman"/>
        </w:rPr>
        <w:t>3Ca(</w:t>
      </w:r>
      <w:proofErr w:type="gramEnd"/>
      <w:r w:rsidRPr="00887458">
        <w:rPr>
          <w:rFonts w:ascii="Times New Roman" w:hAnsi="Times New Roman" w:cs="Times New Roman"/>
        </w:rPr>
        <w:t>OH)2(aq)+2SiO</w:t>
      </w:r>
      <w:r w:rsidR="00152263" w:rsidRPr="00887458">
        <w:rPr>
          <w:rFonts w:ascii="Times New Roman" w:hAnsi="Times New Roman" w:cs="Times New Roman"/>
        </w:rPr>
        <w:t xml:space="preserve">2(s) </w:t>
      </w:r>
      <w:r w:rsidR="00887458">
        <w:rPr>
          <w:rFonts w:ascii="Times New Roman" w:hAnsi="Times New Roman" w:cs="Times New Roman"/>
        </w:rPr>
        <w:tab/>
      </w:r>
      <w:r w:rsidR="00152263" w:rsidRPr="00887458">
        <w:rPr>
          <w:rFonts w:ascii="Times New Roman" w:hAnsi="Times New Roman" w:cs="Times New Roman"/>
        </w:rPr>
        <w:t>3</w:t>
      </w:r>
      <w:r w:rsidRPr="00887458">
        <w:rPr>
          <w:rFonts w:ascii="Times New Roman" w:hAnsi="Times New Roman" w:cs="Times New Roman"/>
        </w:rPr>
        <w:t xml:space="preserve">CaO.2SiO2.3H2O(s)           </w:t>
      </w:r>
      <w:r w:rsidR="00887458">
        <w:rPr>
          <w:rFonts w:ascii="Times New Roman" w:hAnsi="Times New Roman" w:cs="Times New Roman"/>
        </w:rPr>
        <w:tab/>
      </w:r>
      <w:r w:rsidRPr="00887458">
        <w:rPr>
          <w:rFonts w:ascii="Times New Roman" w:hAnsi="Times New Roman" w:cs="Times New Roman"/>
        </w:rPr>
        <w:t>(b)</w:t>
      </w:r>
    </w:p>
    <w:p w:rsidR="00887458" w:rsidRDefault="00887458" w:rsidP="00152263">
      <w:pPr>
        <w:spacing w:after="0" w:line="312" w:lineRule="auto"/>
        <w:jc w:val="both"/>
        <w:rPr>
          <w:rFonts w:ascii="Times New Roman" w:hAnsi="Times New Roman" w:cs="Times New Roman"/>
          <w:lang w:val="de-LU"/>
        </w:rPr>
      </w:pPr>
    </w:p>
    <w:p w:rsidR="00887458" w:rsidRDefault="00887458" w:rsidP="00152263">
      <w:pPr>
        <w:spacing w:after="0" w:line="312" w:lineRule="auto"/>
        <w:jc w:val="both"/>
        <w:rPr>
          <w:rFonts w:ascii="Times New Roman" w:hAnsi="Times New Roman" w:cs="Times New Roman"/>
          <w:lang w:val="de-LU"/>
        </w:rPr>
        <w:sectPr w:rsidR="00887458" w:rsidSect="00887458">
          <w:type w:val="continuous"/>
          <w:pgSz w:w="11907" w:h="16839" w:code="9"/>
          <w:pgMar w:top="1559" w:right="1134" w:bottom="1134" w:left="1701" w:header="720" w:footer="720" w:gutter="0"/>
          <w:pgNumType w:start="287"/>
          <w:cols w:space="285"/>
          <w:titlePg/>
          <w:docGrid w:linePitch="360"/>
        </w:sectPr>
      </w:pPr>
    </w:p>
    <w:p w:rsidR="0085591D" w:rsidRPr="00152263" w:rsidRDefault="0085591D" w:rsidP="00152263">
      <w:pPr>
        <w:pStyle w:val="ListParagraph"/>
        <w:spacing w:after="0" w:line="312" w:lineRule="auto"/>
        <w:ind w:left="0"/>
        <w:contextualSpacing w:val="0"/>
        <w:jc w:val="both"/>
        <w:rPr>
          <w:rFonts w:ascii="Times New Roman" w:hAnsi="Times New Roman" w:cs="Times New Roman"/>
          <w:b/>
          <w:lang w:val="de-LU"/>
        </w:rPr>
      </w:pPr>
      <w:r w:rsidRPr="00152263">
        <w:rPr>
          <w:rFonts w:ascii="Times New Roman" w:hAnsi="Times New Roman" w:cs="Times New Roman"/>
          <w:b/>
          <w:lang w:val="de-LU"/>
        </w:rPr>
        <w:t>SIMPULAN</w:t>
      </w:r>
    </w:p>
    <w:p w:rsidR="00152263" w:rsidRPr="00152263" w:rsidRDefault="00152263" w:rsidP="00152263">
      <w:pPr>
        <w:spacing w:after="0" w:line="312" w:lineRule="auto"/>
        <w:ind w:left="-15" w:firstLine="428"/>
        <w:jc w:val="both"/>
        <w:rPr>
          <w:rFonts w:ascii="Times New Roman" w:hAnsi="Times New Roman" w:cs="Times New Roman"/>
        </w:rPr>
      </w:pPr>
      <w:r w:rsidRPr="00152263">
        <w:rPr>
          <w:rFonts w:ascii="Times New Roman" w:hAnsi="Times New Roman" w:cs="Times New Roman"/>
        </w:rPr>
        <w:t xml:space="preserve">Berdasarkan hasil penelitian yang telah dilakukan maka dapat disimpulkan sebagai berikut:  </w:t>
      </w:r>
    </w:p>
    <w:p w:rsidR="00152263" w:rsidRDefault="00152263" w:rsidP="00152263">
      <w:pPr>
        <w:numPr>
          <w:ilvl w:val="0"/>
          <w:numId w:val="5"/>
        </w:numPr>
        <w:spacing w:after="0" w:line="312" w:lineRule="auto"/>
        <w:ind w:hanging="360"/>
        <w:jc w:val="both"/>
        <w:rPr>
          <w:rFonts w:ascii="Times New Roman" w:hAnsi="Times New Roman" w:cs="Times New Roman"/>
        </w:rPr>
      </w:pPr>
      <w:r w:rsidRPr="00152263">
        <w:rPr>
          <w:rFonts w:ascii="Times New Roman" w:hAnsi="Times New Roman" w:cs="Times New Roman"/>
        </w:rPr>
        <w:t xml:space="preserve">Analisis struktur mikro beton geopolimer menggunakan karakterisasi SEM memperlihatkan reaksi yang baik antara material penyusun sampel. Sedangkan hasil analisis XRD menunjukkan adanya fase baru yang terbentuk pada sampel yang telah direndam air laut selama 14 hari yaitu fase chlorine oxide sekitar 3%. </w:t>
      </w:r>
    </w:p>
    <w:p w:rsidR="00152263" w:rsidRPr="00152263" w:rsidRDefault="00152263" w:rsidP="00152263">
      <w:pPr>
        <w:numPr>
          <w:ilvl w:val="0"/>
          <w:numId w:val="5"/>
        </w:numPr>
        <w:spacing w:after="0" w:line="312" w:lineRule="auto"/>
        <w:ind w:hanging="360"/>
        <w:jc w:val="both"/>
        <w:rPr>
          <w:rFonts w:ascii="Times New Roman" w:hAnsi="Times New Roman" w:cs="Times New Roman"/>
        </w:rPr>
      </w:pPr>
      <w:r w:rsidRPr="00152263">
        <w:rPr>
          <w:rFonts w:ascii="Times New Roman" w:hAnsi="Times New Roman" w:cs="Times New Roman"/>
        </w:rPr>
        <w:t>Uji kekuatan tekan beton geopolimer dengan berbagai variasi perbandingan bahan dasar fly ash dan abu sekam memenuhi syarat sebagai beton bawah laut. Hasil pengujian kuat tekan beton geopolimer maksimum 58</w:t>
      </w:r>
      <w:proofErr w:type="gramStart"/>
      <w:r w:rsidRPr="00152263">
        <w:rPr>
          <w:rFonts w:ascii="Times New Roman" w:hAnsi="Times New Roman" w:cs="Times New Roman"/>
        </w:rPr>
        <w:t>,89</w:t>
      </w:r>
      <w:proofErr w:type="gramEnd"/>
      <w:r w:rsidRPr="00152263">
        <w:rPr>
          <w:rFonts w:ascii="Times New Roman" w:hAnsi="Times New Roman" w:cs="Times New Roman"/>
        </w:rPr>
        <w:t xml:space="preserve"> MPA pada komposisi 2 yaitu perbandingan FA : ASP sebesar (80 : 20)%. Dan nilai kuat tekan minimum pada komposisi 5 yaitu perbandingan </w:t>
      </w:r>
      <w:proofErr w:type="gramStart"/>
      <w:r w:rsidRPr="00152263">
        <w:rPr>
          <w:rFonts w:ascii="Times New Roman" w:hAnsi="Times New Roman" w:cs="Times New Roman"/>
        </w:rPr>
        <w:t>FA :</w:t>
      </w:r>
      <w:proofErr w:type="gramEnd"/>
      <w:r w:rsidRPr="00152263">
        <w:rPr>
          <w:rFonts w:ascii="Times New Roman" w:hAnsi="Times New Roman" w:cs="Times New Roman"/>
        </w:rPr>
        <w:t xml:space="preserve"> ASP sebesar  (65:35)% sebesar 35.55 MPa.</w:t>
      </w:r>
    </w:p>
    <w:p w:rsidR="00887458" w:rsidRDefault="00887458" w:rsidP="00152263">
      <w:pPr>
        <w:pStyle w:val="ListParagraph"/>
        <w:spacing w:after="0" w:line="312" w:lineRule="auto"/>
        <w:ind w:left="0"/>
        <w:contextualSpacing w:val="0"/>
        <w:jc w:val="both"/>
        <w:rPr>
          <w:rFonts w:ascii="Times New Roman" w:hAnsi="Times New Roman" w:cs="Times New Roman"/>
          <w:b/>
          <w:lang w:val="de-LU"/>
        </w:rPr>
      </w:pPr>
    </w:p>
    <w:p w:rsidR="0085591D" w:rsidRPr="00152263" w:rsidRDefault="0085591D" w:rsidP="00152263">
      <w:pPr>
        <w:pStyle w:val="ListParagraph"/>
        <w:spacing w:after="0" w:line="312" w:lineRule="auto"/>
        <w:ind w:left="0"/>
        <w:contextualSpacing w:val="0"/>
        <w:jc w:val="both"/>
        <w:rPr>
          <w:rFonts w:ascii="Times New Roman" w:hAnsi="Times New Roman" w:cs="Times New Roman"/>
          <w:b/>
          <w:lang w:val="id-ID"/>
        </w:rPr>
      </w:pPr>
      <w:r w:rsidRPr="00152263">
        <w:rPr>
          <w:rFonts w:ascii="Times New Roman" w:hAnsi="Times New Roman" w:cs="Times New Roman"/>
          <w:b/>
          <w:lang w:val="de-LU"/>
        </w:rPr>
        <w:t xml:space="preserve">DAFTAR </w:t>
      </w:r>
      <w:r w:rsidR="00865405" w:rsidRPr="00152263">
        <w:rPr>
          <w:rFonts w:ascii="Times New Roman" w:hAnsi="Times New Roman" w:cs="Times New Roman"/>
          <w:b/>
          <w:lang w:val="id-ID"/>
        </w:rPr>
        <w:t>RUJUKAN</w:t>
      </w:r>
    </w:p>
    <w:p w:rsidR="00152263" w:rsidRPr="00152263" w:rsidRDefault="00152263" w:rsidP="007759DF">
      <w:pPr>
        <w:numPr>
          <w:ilvl w:val="0"/>
          <w:numId w:val="6"/>
        </w:numPr>
        <w:spacing w:after="120" w:line="240" w:lineRule="auto"/>
        <w:ind w:left="426" w:hanging="426"/>
        <w:jc w:val="both"/>
        <w:rPr>
          <w:rFonts w:ascii="Times New Roman" w:hAnsi="Times New Roman" w:cs="Times New Roman"/>
        </w:rPr>
      </w:pPr>
      <w:r w:rsidRPr="00152263">
        <w:rPr>
          <w:rFonts w:ascii="Times New Roman" w:hAnsi="Times New Roman" w:cs="Times New Roman"/>
        </w:rPr>
        <w:t>Onutai, S., Jiemsirilers, S., Thavornit</w:t>
      </w:r>
      <w:r>
        <w:rPr>
          <w:rFonts w:ascii="Times New Roman" w:hAnsi="Times New Roman" w:cs="Times New Roman"/>
        </w:rPr>
        <w:t xml:space="preserve">i, P., Kobayashi, </w:t>
      </w:r>
      <w:r>
        <w:rPr>
          <w:rFonts w:ascii="Times New Roman" w:hAnsi="Times New Roman" w:cs="Times New Roman"/>
        </w:rPr>
        <w:tab/>
        <w:t xml:space="preserve">T., </w:t>
      </w:r>
      <w:r>
        <w:rPr>
          <w:rFonts w:ascii="Times New Roman" w:hAnsi="Times New Roman" w:cs="Times New Roman"/>
        </w:rPr>
        <w:tab/>
        <w:t xml:space="preserve">(2015). </w:t>
      </w:r>
      <w:r w:rsidRPr="00152263">
        <w:rPr>
          <w:rFonts w:ascii="Times New Roman" w:eastAsia="Times New Roman" w:hAnsi="Times New Roman" w:cs="Times New Roman"/>
          <w:i/>
        </w:rPr>
        <w:t>Alu</w:t>
      </w:r>
      <w:r>
        <w:rPr>
          <w:rFonts w:ascii="Times New Roman" w:eastAsia="Times New Roman" w:hAnsi="Times New Roman" w:cs="Times New Roman"/>
          <w:i/>
        </w:rPr>
        <w:t xml:space="preserve">minium hydroxide </w:t>
      </w:r>
      <w:r>
        <w:rPr>
          <w:rFonts w:ascii="Times New Roman" w:eastAsia="Times New Roman" w:hAnsi="Times New Roman" w:cs="Times New Roman"/>
          <w:i/>
        </w:rPr>
        <w:tab/>
        <w:t xml:space="preserve">waste </w:t>
      </w:r>
      <w:r>
        <w:rPr>
          <w:rFonts w:ascii="Times New Roman" w:eastAsia="Times New Roman" w:hAnsi="Times New Roman" w:cs="Times New Roman"/>
          <w:i/>
        </w:rPr>
        <w:tab/>
        <w:t xml:space="preserve">based </w:t>
      </w:r>
      <w:r w:rsidRPr="00152263">
        <w:rPr>
          <w:rFonts w:ascii="Times New Roman" w:eastAsia="Times New Roman" w:hAnsi="Times New Roman" w:cs="Times New Roman"/>
          <w:i/>
        </w:rPr>
        <w:t>geopolymer composed of fly ash for sustainable cement materials</w:t>
      </w:r>
      <w:r w:rsidRPr="00152263">
        <w:rPr>
          <w:rFonts w:ascii="Times New Roman" w:hAnsi="Times New Roman" w:cs="Times New Roman"/>
        </w:rPr>
        <w:t xml:space="preserve">. Constr. Build. Mater. 101, 298– 308.  </w:t>
      </w:r>
    </w:p>
    <w:p w:rsidR="00152263" w:rsidRPr="00152263" w:rsidRDefault="00152263" w:rsidP="007759DF">
      <w:pPr>
        <w:numPr>
          <w:ilvl w:val="0"/>
          <w:numId w:val="6"/>
        </w:numPr>
        <w:spacing w:after="120" w:line="240" w:lineRule="auto"/>
        <w:ind w:left="426" w:hanging="426"/>
        <w:jc w:val="both"/>
        <w:rPr>
          <w:rFonts w:ascii="Times New Roman" w:hAnsi="Times New Roman" w:cs="Times New Roman"/>
        </w:rPr>
      </w:pPr>
      <w:r w:rsidRPr="00152263">
        <w:rPr>
          <w:rFonts w:ascii="Times New Roman" w:hAnsi="Times New Roman" w:cs="Times New Roman"/>
        </w:rPr>
        <w:t xml:space="preserve">Vijai, K. (2012). </w:t>
      </w:r>
      <w:r w:rsidRPr="00152263">
        <w:rPr>
          <w:rFonts w:ascii="Times New Roman" w:eastAsia="Times New Roman" w:hAnsi="Times New Roman" w:cs="Times New Roman"/>
          <w:i/>
        </w:rPr>
        <w:t>Properties of Gla</w:t>
      </w:r>
      <w:r>
        <w:rPr>
          <w:rFonts w:ascii="Times New Roman" w:eastAsia="Times New Roman" w:hAnsi="Times New Roman" w:cs="Times New Roman"/>
          <w:i/>
        </w:rPr>
        <w:t xml:space="preserve">ss Fibre Reinforced </w:t>
      </w:r>
      <w:r>
        <w:rPr>
          <w:rFonts w:ascii="Times New Roman" w:eastAsia="Times New Roman" w:hAnsi="Times New Roman" w:cs="Times New Roman"/>
          <w:i/>
        </w:rPr>
        <w:tab/>
        <w:t xml:space="preserve">Geopolymer </w:t>
      </w:r>
      <w:r w:rsidRPr="00152263">
        <w:rPr>
          <w:rFonts w:ascii="Times New Roman" w:eastAsia="Times New Roman" w:hAnsi="Times New Roman" w:cs="Times New Roman"/>
          <w:i/>
        </w:rPr>
        <w:t>Concrete Composite</w:t>
      </w:r>
      <w:proofErr w:type="gramStart"/>
      <w:r w:rsidRPr="00152263">
        <w:rPr>
          <w:rFonts w:ascii="Times New Roman" w:eastAsia="Times New Roman" w:hAnsi="Times New Roman" w:cs="Times New Roman"/>
          <w:i/>
        </w:rPr>
        <w:t>,.</w:t>
      </w:r>
      <w:proofErr w:type="gramEnd"/>
      <w:r w:rsidRPr="00152263">
        <w:rPr>
          <w:rFonts w:ascii="Times New Roman" w:eastAsia="Times New Roman" w:hAnsi="Times New Roman" w:cs="Times New Roman"/>
          <w:i/>
        </w:rPr>
        <w:t xml:space="preserve"> </w:t>
      </w:r>
      <w:r w:rsidRPr="00152263">
        <w:rPr>
          <w:rFonts w:ascii="Times New Roman" w:eastAsia="Times New Roman" w:hAnsi="Times New Roman" w:cs="Times New Roman"/>
          <w:i/>
        </w:rPr>
        <w:tab/>
      </w:r>
      <w:r w:rsidRPr="00152263">
        <w:rPr>
          <w:rFonts w:ascii="Times New Roman" w:hAnsi="Times New Roman" w:cs="Times New Roman"/>
        </w:rPr>
        <w:t xml:space="preserve">Asian </w:t>
      </w:r>
      <w:r w:rsidRPr="00152263">
        <w:rPr>
          <w:rFonts w:ascii="Times New Roman" w:hAnsi="Times New Roman" w:cs="Times New Roman"/>
        </w:rPr>
        <w:tab/>
        <w:t xml:space="preserve">Journal Of </w:t>
      </w:r>
      <w:r w:rsidRPr="00152263">
        <w:rPr>
          <w:rFonts w:ascii="Times New Roman" w:hAnsi="Times New Roman" w:cs="Times New Roman"/>
        </w:rPr>
        <w:tab/>
        <w:t xml:space="preserve">Civil Engineering (Building Housing), 511-520 </w:t>
      </w:r>
    </w:p>
    <w:p w:rsidR="00152263" w:rsidRPr="00152263" w:rsidRDefault="00152263" w:rsidP="007759DF">
      <w:pPr>
        <w:numPr>
          <w:ilvl w:val="0"/>
          <w:numId w:val="6"/>
        </w:numPr>
        <w:spacing w:after="120" w:line="240" w:lineRule="auto"/>
        <w:ind w:left="426" w:hanging="426"/>
        <w:jc w:val="both"/>
        <w:rPr>
          <w:rFonts w:ascii="Times New Roman" w:hAnsi="Times New Roman" w:cs="Times New Roman"/>
        </w:rPr>
      </w:pPr>
      <w:r w:rsidRPr="00152263">
        <w:rPr>
          <w:rFonts w:ascii="Times New Roman" w:hAnsi="Times New Roman" w:cs="Times New Roman"/>
        </w:rPr>
        <w:t xml:space="preserve">Cahyadi, </w:t>
      </w:r>
      <w:r w:rsidRPr="00152263">
        <w:rPr>
          <w:rFonts w:ascii="Times New Roman" w:hAnsi="Times New Roman" w:cs="Times New Roman"/>
        </w:rPr>
        <w:tab/>
        <w:t xml:space="preserve">D., </w:t>
      </w:r>
      <w:r w:rsidRPr="00152263">
        <w:rPr>
          <w:rFonts w:ascii="Times New Roman" w:hAnsi="Times New Roman" w:cs="Times New Roman"/>
        </w:rPr>
        <w:tab/>
        <w:t xml:space="preserve">2013. </w:t>
      </w:r>
      <w:r w:rsidRPr="00152263">
        <w:rPr>
          <w:rFonts w:ascii="Times New Roman" w:hAnsi="Times New Roman" w:cs="Times New Roman"/>
        </w:rPr>
        <w:tab/>
      </w:r>
      <w:r w:rsidR="007759DF">
        <w:rPr>
          <w:rFonts w:ascii="Times New Roman" w:eastAsia="Times New Roman" w:hAnsi="Times New Roman" w:cs="Times New Roman"/>
          <w:i/>
        </w:rPr>
        <w:t xml:space="preserve">Sifat Mekanik </w:t>
      </w:r>
      <w:r w:rsidRPr="00152263">
        <w:rPr>
          <w:rFonts w:ascii="Times New Roman" w:eastAsia="Times New Roman" w:hAnsi="Times New Roman" w:cs="Times New Roman"/>
          <w:i/>
        </w:rPr>
        <w:t xml:space="preserve">Dan Durabillitas Polypropylene </w:t>
      </w:r>
      <w:r w:rsidRPr="00152263">
        <w:rPr>
          <w:rFonts w:ascii="Times New Roman" w:eastAsia="Times New Roman" w:hAnsi="Times New Roman" w:cs="Times New Roman"/>
          <w:i/>
        </w:rPr>
        <w:tab/>
        <w:t xml:space="preserve">Fiber Reinforced </w:t>
      </w:r>
      <w:r>
        <w:rPr>
          <w:rFonts w:ascii="Times New Roman" w:eastAsia="Times New Roman" w:hAnsi="Times New Roman" w:cs="Times New Roman"/>
          <w:i/>
        </w:rPr>
        <w:t xml:space="preserve">Geopolymer </w:t>
      </w:r>
      <w:r>
        <w:rPr>
          <w:rFonts w:ascii="Times New Roman" w:eastAsia="Times New Roman" w:hAnsi="Times New Roman" w:cs="Times New Roman"/>
          <w:i/>
        </w:rPr>
        <w:tab/>
        <w:t xml:space="preserve">Concrete </w:t>
      </w:r>
      <w:r w:rsidRPr="00152263">
        <w:rPr>
          <w:rFonts w:ascii="Times New Roman" w:eastAsia="Times New Roman" w:hAnsi="Times New Roman" w:cs="Times New Roman"/>
          <w:i/>
        </w:rPr>
        <w:t>(PFRGC)</w:t>
      </w:r>
      <w:r w:rsidRPr="00152263">
        <w:rPr>
          <w:rFonts w:ascii="Times New Roman" w:hAnsi="Times New Roman" w:cs="Times New Roman"/>
        </w:rPr>
        <w:t xml:space="preserve">. Teknik sipil, 1 No.1(2339-0271). </w:t>
      </w:r>
    </w:p>
    <w:p w:rsidR="00152263" w:rsidRPr="00152263" w:rsidRDefault="00152263" w:rsidP="007759DF">
      <w:pPr>
        <w:numPr>
          <w:ilvl w:val="0"/>
          <w:numId w:val="6"/>
        </w:numPr>
        <w:spacing w:after="120" w:line="240" w:lineRule="auto"/>
        <w:ind w:left="426" w:hanging="426"/>
        <w:jc w:val="both"/>
        <w:rPr>
          <w:rFonts w:ascii="Times New Roman" w:hAnsi="Times New Roman" w:cs="Times New Roman"/>
        </w:rPr>
      </w:pPr>
      <w:r w:rsidRPr="00152263">
        <w:rPr>
          <w:rFonts w:ascii="Times New Roman" w:hAnsi="Times New Roman" w:cs="Times New Roman"/>
        </w:rPr>
        <w:t xml:space="preserve">Bohlooli, H., Nazari, A., Khalaj, G., Kaykha, M.M., Riahi, S., (2012). </w:t>
      </w:r>
      <w:r w:rsidRPr="00152263">
        <w:rPr>
          <w:rFonts w:ascii="Times New Roman" w:eastAsia="Times New Roman" w:hAnsi="Times New Roman" w:cs="Times New Roman"/>
          <w:i/>
        </w:rPr>
        <w:t>Experimental investigations and fuzzy logic modeling of compressive strength of geopolymers with seeded fly ash and rice husk bark ash.</w:t>
      </w:r>
      <w:r w:rsidRPr="00152263">
        <w:rPr>
          <w:rFonts w:ascii="Times New Roman" w:hAnsi="Times New Roman" w:cs="Times New Roman"/>
        </w:rPr>
        <w:t xml:space="preserve"> Compos. Part B Eng. 43, 1293–1301.  </w:t>
      </w:r>
    </w:p>
    <w:p w:rsidR="00152263" w:rsidRPr="00152263" w:rsidRDefault="00152263" w:rsidP="007759DF">
      <w:pPr>
        <w:numPr>
          <w:ilvl w:val="0"/>
          <w:numId w:val="6"/>
        </w:numPr>
        <w:spacing w:after="120" w:line="240" w:lineRule="auto"/>
        <w:ind w:left="426" w:hanging="426"/>
        <w:jc w:val="both"/>
        <w:rPr>
          <w:rFonts w:ascii="Times New Roman" w:hAnsi="Times New Roman" w:cs="Times New Roman"/>
        </w:rPr>
      </w:pPr>
      <w:r w:rsidRPr="00152263">
        <w:rPr>
          <w:rFonts w:ascii="Times New Roman" w:hAnsi="Times New Roman" w:cs="Times New Roman"/>
        </w:rPr>
        <w:t xml:space="preserve">Zhuang, X.Y., Chen, L., Komarneni, S., Zhou, C.H., Tong, D.S., Yang, H.M., Yu, W.H., Wang, </w:t>
      </w:r>
      <w:r w:rsidRPr="00152263">
        <w:rPr>
          <w:rFonts w:ascii="Times New Roman" w:hAnsi="Times New Roman" w:cs="Times New Roman"/>
        </w:rPr>
        <w:tab/>
        <w:t xml:space="preserve">H., </w:t>
      </w:r>
      <w:r w:rsidRPr="00152263">
        <w:rPr>
          <w:rFonts w:ascii="Times New Roman" w:hAnsi="Times New Roman" w:cs="Times New Roman"/>
        </w:rPr>
        <w:tab/>
        <w:t xml:space="preserve">2016b. </w:t>
      </w:r>
      <w:r w:rsidRPr="00152263">
        <w:rPr>
          <w:rFonts w:ascii="Times New Roman" w:hAnsi="Times New Roman" w:cs="Times New Roman"/>
        </w:rPr>
        <w:tab/>
      </w:r>
      <w:r>
        <w:rPr>
          <w:rFonts w:ascii="Times New Roman" w:eastAsia="Times New Roman" w:hAnsi="Times New Roman" w:cs="Times New Roman"/>
          <w:i/>
        </w:rPr>
        <w:t xml:space="preserve">Fly </w:t>
      </w:r>
      <w:r w:rsidRPr="00152263">
        <w:rPr>
          <w:rFonts w:ascii="Times New Roman" w:eastAsia="Times New Roman" w:hAnsi="Times New Roman" w:cs="Times New Roman"/>
          <w:i/>
        </w:rPr>
        <w:t xml:space="preserve">ash-based geopolymer: clean production, </w:t>
      </w:r>
      <w:r w:rsidRPr="00152263">
        <w:rPr>
          <w:rFonts w:ascii="Times New Roman" w:eastAsia="Times New Roman" w:hAnsi="Times New Roman" w:cs="Times New Roman"/>
          <w:i/>
        </w:rPr>
        <w:lastRenderedPageBreak/>
        <w:t>properties and applications.</w:t>
      </w:r>
      <w:r w:rsidRPr="00152263">
        <w:rPr>
          <w:rFonts w:ascii="Times New Roman" w:hAnsi="Times New Roman" w:cs="Times New Roman"/>
        </w:rPr>
        <w:t xml:space="preserve"> J. Clean. Prod. 125, 253– 267.  </w:t>
      </w:r>
    </w:p>
    <w:p w:rsidR="00887458" w:rsidRPr="00152263" w:rsidRDefault="00152263" w:rsidP="007759DF">
      <w:pPr>
        <w:numPr>
          <w:ilvl w:val="0"/>
          <w:numId w:val="6"/>
        </w:numPr>
        <w:spacing w:after="0" w:line="312" w:lineRule="auto"/>
        <w:ind w:left="426" w:hanging="426"/>
        <w:jc w:val="both"/>
        <w:rPr>
          <w:rFonts w:ascii="Times New Roman" w:hAnsi="Times New Roman" w:cs="Times New Roman"/>
        </w:rPr>
      </w:pPr>
      <w:r w:rsidRPr="00152263">
        <w:rPr>
          <w:rFonts w:ascii="Times New Roman" w:hAnsi="Times New Roman" w:cs="Times New Roman"/>
        </w:rPr>
        <w:t xml:space="preserve">Subaer, (2015). </w:t>
      </w:r>
      <w:r w:rsidRPr="00152263">
        <w:rPr>
          <w:rFonts w:ascii="Times New Roman" w:eastAsia="Times New Roman" w:hAnsi="Times New Roman" w:cs="Times New Roman"/>
          <w:i/>
        </w:rPr>
        <w:t xml:space="preserve">Pengantar Fisika Geopolimer. </w:t>
      </w:r>
      <w:r w:rsidRPr="00152263">
        <w:rPr>
          <w:rFonts w:ascii="Times New Roman" w:hAnsi="Times New Roman" w:cs="Times New Roman"/>
        </w:rPr>
        <w:t>Jakarta: DP2M Dikti</w:t>
      </w:r>
      <w:r w:rsidR="00887458" w:rsidRPr="00887458">
        <w:rPr>
          <w:rFonts w:ascii="Times New Roman" w:hAnsi="Times New Roman" w:cs="Times New Roman"/>
        </w:rPr>
        <w:t xml:space="preserve"> </w:t>
      </w:r>
      <w:r w:rsidR="00887458" w:rsidRPr="00152263">
        <w:rPr>
          <w:rFonts w:ascii="Times New Roman" w:hAnsi="Times New Roman" w:cs="Times New Roman"/>
        </w:rPr>
        <w:t xml:space="preserve">Nath, S.K., Maitra, S., Mukherjee, S., Kumar, S., (2016). </w:t>
      </w:r>
      <w:r w:rsidR="00887458" w:rsidRPr="00152263">
        <w:rPr>
          <w:rFonts w:ascii="Times New Roman" w:eastAsia="Times New Roman" w:hAnsi="Times New Roman" w:cs="Times New Roman"/>
          <w:i/>
        </w:rPr>
        <w:t>Microstructural and morphological evolution of fly ash based geopolymers.</w:t>
      </w:r>
      <w:r w:rsidR="00887458" w:rsidRPr="00152263">
        <w:rPr>
          <w:rFonts w:ascii="Times New Roman" w:hAnsi="Times New Roman" w:cs="Times New Roman"/>
        </w:rPr>
        <w:t xml:space="preserve"> Constr. Build. Mater. 111, 758–765.  </w:t>
      </w:r>
    </w:p>
    <w:p w:rsidR="00887458" w:rsidRPr="00152263" w:rsidRDefault="00887458" w:rsidP="007759DF">
      <w:pPr>
        <w:numPr>
          <w:ilvl w:val="0"/>
          <w:numId w:val="6"/>
        </w:numPr>
        <w:spacing w:after="0" w:line="312" w:lineRule="auto"/>
        <w:ind w:left="426" w:hanging="426"/>
        <w:jc w:val="both"/>
        <w:rPr>
          <w:rFonts w:ascii="Times New Roman" w:hAnsi="Times New Roman" w:cs="Times New Roman"/>
        </w:rPr>
      </w:pPr>
      <w:r w:rsidRPr="00152263">
        <w:rPr>
          <w:rFonts w:ascii="Times New Roman" w:hAnsi="Times New Roman" w:cs="Times New Roman"/>
        </w:rPr>
        <w:t>Albitar, M., Ali</w:t>
      </w:r>
      <w:proofErr w:type="gramStart"/>
      <w:r w:rsidRPr="00152263">
        <w:rPr>
          <w:rFonts w:ascii="Times New Roman" w:hAnsi="Times New Roman" w:cs="Times New Roman"/>
        </w:rPr>
        <w:t>,  M</w:t>
      </w:r>
      <w:proofErr w:type="gramEnd"/>
      <w:r w:rsidRPr="00152263">
        <w:rPr>
          <w:rFonts w:ascii="Times New Roman" w:hAnsi="Times New Roman" w:cs="Times New Roman"/>
        </w:rPr>
        <w:t xml:space="preserve">., Visintin, P., &amp; Drechsler, M. (2017). </w:t>
      </w:r>
      <w:r w:rsidRPr="00152263">
        <w:rPr>
          <w:rFonts w:ascii="Times New Roman" w:eastAsia="Times New Roman" w:hAnsi="Times New Roman" w:cs="Times New Roman"/>
          <w:i/>
        </w:rPr>
        <w:t>Durability evaluation of geopolymer and conventional concretes.</w:t>
      </w:r>
      <w:r>
        <w:rPr>
          <w:rFonts w:ascii="Times New Roman" w:hAnsi="Times New Roman" w:cs="Times New Roman"/>
        </w:rPr>
        <w:t xml:space="preserve"> </w:t>
      </w:r>
      <w:r w:rsidRPr="00152263">
        <w:rPr>
          <w:rFonts w:ascii="Times New Roman" w:hAnsi="Times New Roman" w:cs="Times New Roman"/>
        </w:rPr>
        <w:t xml:space="preserve">Contruction And Building Materials, 374– 385. </w:t>
      </w:r>
    </w:p>
    <w:p w:rsidR="007759DF" w:rsidRDefault="007759DF" w:rsidP="007759DF">
      <w:pPr>
        <w:spacing w:after="0" w:line="312" w:lineRule="auto"/>
        <w:ind w:left="426" w:hanging="426"/>
        <w:jc w:val="both"/>
        <w:rPr>
          <w:rFonts w:ascii="Times New Roman" w:hAnsi="Times New Roman" w:cs="Times New Roman"/>
        </w:rPr>
      </w:pPr>
    </w:p>
    <w:p w:rsidR="00887458" w:rsidRPr="00152263" w:rsidRDefault="00887458" w:rsidP="007759DF">
      <w:pPr>
        <w:numPr>
          <w:ilvl w:val="0"/>
          <w:numId w:val="6"/>
        </w:numPr>
        <w:spacing w:after="0" w:line="312" w:lineRule="auto"/>
        <w:ind w:left="426" w:hanging="426"/>
        <w:jc w:val="both"/>
        <w:rPr>
          <w:rFonts w:ascii="Times New Roman" w:hAnsi="Times New Roman" w:cs="Times New Roman"/>
        </w:rPr>
      </w:pPr>
      <w:r w:rsidRPr="00152263">
        <w:rPr>
          <w:rFonts w:ascii="Times New Roman" w:hAnsi="Times New Roman" w:cs="Times New Roman"/>
        </w:rPr>
        <w:t xml:space="preserve">Putra, Drama. </w:t>
      </w:r>
      <w:bookmarkStart w:id="0" w:name="_GoBack"/>
      <w:bookmarkEnd w:id="0"/>
      <w:r w:rsidRPr="00152263">
        <w:rPr>
          <w:rFonts w:ascii="Times New Roman" w:hAnsi="Times New Roman" w:cs="Times New Roman"/>
        </w:rPr>
        <w:t xml:space="preserve">(2006). </w:t>
      </w:r>
      <w:r w:rsidRPr="00152263">
        <w:rPr>
          <w:rFonts w:ascii="Times New Roman" w:eastAsia="Times New Roman" w:hAnsi="Times New Roman" w:cs="Times New Roman"/>
          <w:i/>
        </w:rPr>
        <w:t>Penambahan Abu Sekam Padi Pada Beton Dalam Mengantisipasi Kerusakan Akibat Magnesium Sulfat Pada Air Laut.</w:t>
      </w:r>
      <w:r w:rsidRPr="00152263">
        <w:rPr>
          <w:rFonts w:ascii="Times New Roman" w:hAnsi="Times New Roman" w:cs="Times New Roman"/>
        </w:rPr>
        <w:t xml:space="preserve"> Jurnal Ilmiah Teknik Sipil Vol 10, No. 2. </w:t>
      </w:r>
    </w:p>
    <w:p w:rsidR="00887458" w:rsidRPr="00152263" w:rsidRDefault="00887458" w:rsidP="007759DF">
      <w:pPr>
        <w:numPr>
          <w:ilvl w:val="0"/>
          <w:numId w:val="6"/>
        </w:numPr>
        <w:spacing w:after="0" w:line="312" w:lineRule="auto"/>
        <w:ind w:left="426" w:hanging="426"/>
        <w:jc w:val="both"/>
        <w:rPr>
          <w:rFonts w:ascii="Times New Roman" w:hAnsi="Times New Roman" w:cs="Times New Roman"/>
        </w:rPr>
      </w:pPr>
      <w:r w:rsidRPr="00152263">
        <w:rPr>
          <w:rFonts w:ascii="Times New Roman" w:hAnsi="Times New Roman" w:cs="Times New Roman"/>
        </w:rPr>
        <w:t xml:space="preserve">Standar Nasional Indonesi. (2002). </w:t>
      </w:r>
      <w:r w:rsidRPr="00152263">
        <w:rPr>
          <w:rFonts w:ascii="Times New Roman" w:eastAsia="Times New Roman" w:hAnsi="Times New Roman" w:cs="Times New Roman"/>
          <w:i/>
        </w:rPr>
        <w:t>T</w:t>
      </w:r>
      <w:r>
        <w:rPr>
          <w:rFonts w:ascii="Times New Roman" w:eastAsia="Times New Roman" w:hAnsi="Times New Roman" w:cs="Times New Roman"/>
          <w:i/>
        </w:rPr>
        <w:t xml:space="preserve">ata cara perhitungan </w:t>
      </w:r>
      <w:r>
        <w:rPr>
          <w:rFonts w:ascii="Times New Roman" w:eastAsia="Times New Roman" w:hAnsi="Times New Roman" w:cs="Times New Roman"/>
          <w:i/>
        </w:rPr>
        <w:tab/>
        <w:t xml:space="preserve">Struktur </w:t>
      </w:r>
      <w:r w:rsidRPr="00152263">
        <w:rPr>
          <w:rFonts w:ascii="Times New Roman" w:eastAsia="Times New Roman" w:hAnsi="Times New Roman" w:cs="Times New Roman"/>
          <w:i/>
        </w:rPr>
        <w:t>Beton</w:t>
      </w:r>
      <w:r>
        <w:rPr>
          <w:rFonts w:ascii="Times New Roman" w:eastAsia="Times New Roman" w:hAnsi="Times New Roman" w:cs="Times New Roman"/>
          <w:i/>
          <w:lang w:val="id-ID"/>
        </w:rPr>
        <w:t xml:space="preserve"> </w:t>
      </w:r>
      <w:r w:rsidRPr="00152263">
        <w:rPr>
          <w:rFonts w:ascii="Times New Roman" w:eastAsia="Times New Roman" w:hAnsi="Times New Roman" w:cs="Times New Roman"/>
          <w:i/>
        </w:rPr>
        <w:t>untuk bangunan Gedung (Beta Verion)</w:t>
      </w:r>
      <w:r w:rsidRPr="00152263">
        <w:rPr>
          <w:rFonts w:ascii="Times New Roman" w:hAnsi="Times New Roman" w:cs="Times New Roman"/>
        </w:rPr>
        <w:t xml:space="preserve">. 2002- 032847. </w:t>
      </w:r>
    </w:p>
    <w:p w:rsidR="00887458" w:rsidRPr="00152263" w:rsidRDefault="00887458" w:rsidP="007759DF">
      <w:pPr>
        <w:numPr>
          <w:ilvl w:val="0"/>
          <w:numId w:val="6"/>
        </w:numPr>
        <w:spacing w:after="0" w:line="312" w:lineRule="auto"/>
        <w:ind w:left="426" w:hanging="426"/>
        <w:jc w:val="both"/>
        <w:rPr>
          <w:rFonts w:ascii="Times New Roman" w:hAnsi="Times New Roman" w:cs="Times New Roman"/>
          <w:b/>
          <w:lang w:val="de-LU"/>
        </w:rPr>
      </w:pPr>
      <w:r w:rsidRPr="00152263">
        <w:rPr>
          <w:rFonts w:ascii="Times New Roman" w:hAnsi="Times New Roman" w:cs="Times New Roman"/>
        </w:rPr>
        <w:t xml:space="preserve">Songpiriyakij, S., Kubprasit, T., Jaturapitakkul, C., Chindaprasirt, P., (2010). </w:t>
      </w:r>
      <w:r w:rsidRPr="00152263">
        <w:rPr>
          <w:rFonts w:ascii="Times New Roman" w:eastAsia="Times New Roman" w:hAnsi="Times New Roman" w:cs="Times New Roman"/>
          <w:i/>
        </w:rPr>
        <w:t>Compressive strength and degree of reaction of biomass- and fly ash-based geopolymer</w:t>
      </w:r>
      <w:r w:rsidRPr="00152263">
        <w:rPr>
          <w:rFonts w:ascii="Times New Roman" w:hAnsi="Times New Roman" w:cs="Times New Roman"/>
        </w:rPr>
        <w:t>. Constr. Build. Mater. 24, 236–240.</w:t>
      </w:r>
    </w:p>
    <w:p w:rsidR="00152263" w:rsidRPr="00152263" w:rsidRDefault="00152263" w:rsidP="00887458">
      <w:pPr>
        <w:spacing w:after="0" w:line="312" w:lineRule="auto"/>
        <w:ind w:left="720"/>
        <w:jc w:val="both"/>
        <w:rPr>
          <w:rFonts w:ascii="Times New Roman" w:hAnsi="Times New Roman" w:cs="Times New Roman"/>
        </w:rPr>
      </w:pPr>
      <w:r w:rsidRPr="00152263">
        <w:rPr>
          <w:rFonts w:ascii="Times New Roman" w:hAnsi="Times New Roman" w:cs="Times New Roman"/>
        </w:rPr>
        <w:t xml:space="preserve">. </w:t>
      </w:r>
    </w:p>
    <w:p w:rsidR="00435250" w:rsidRDefault="00435250" w:rsidP="00887458">
      <w:pPr>
        <w:spacing w:after="0" w:line="312" w:lineRule="auto"/>
        <w:ind w:left="720"/>
        <w:jc w:val="both"/>
        <w:rPr>
          <w:rFonts w:ascii="Times New Roman" w:hAnsi="Times New Roman" w:cs="Times New Roman"/>
        </w:rPr>
        <w:sectPr w:rsidR="00435250" w:rsidSect="007759DF">
          <w:type w:val="continuous"/>
          <w:pgSz w:w="11907" w:h="16839" w:code="9"/>
          <w:pgMar w:top="1559" w:right="1134" w:bottom="1134" w:left="1701" w:header="720" w:footer="720" w:gutter="0"/>
          <w:pgNumType w:start="291"/>
          <w:cols w:num="2" w:space="285"/>
          <w:titlePg/>
          <w:docGrid w:linePitch="360"/>
        </w:sectPr>
      </w:pPr>
    </w:p>
    <w:p w:rsidR="00887458" w:rsidRPr="00152263" w:rsidRDefault="00887458" w:rsidP="00887458">
      <w:pPr>
        <w:spacing w:after="0" w:line="312" w:lineRule="auto"/>
        <w:jc w:val="both"/>
        <w:rPr>
          <w:rFonts w:ascii="Times New Roman" w:hAnsi="Times New Roman" w:cs="Times New Roman"/>
          <w:b/>
          <w:lang w:val="de-LU"/>
        </w:rPr>
      </w:pPr>
    </w:p>
    <w:sectPr w:rsidR="00887458" w:rsidRPr="00152263" w:rsidSect="00435250">
      <w:type w:val="continuous"/>
      <w:pgSz w:w="11907" w:h="16839" w:code="9"/>
      <w:pgMar w:top="1559" w:right="1134" w:bottom="1134" w:left="1701" w:header="720" w:footer="720"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8FC" w:rsidRDefault="005758FC" w:rsidP="00803852">
      <w:pPr>
        <w:spacing w:after="0" w:line="240" w:lineRule="auto"/>
      </w:pPr>
      <w:r>
        <w:separator/>
      </w:r>
    </w:p>
  </w:endnote>
  <w:endnote w:type="continuationSeparator" w:id="0">
    <w:p w:rsidR="005758FC" w:rsidRDefault="005758FC" w:rsidP="00803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8FC" w:rsidRDefault="005758FC" w:rsidP="00803852">
      <w:pPr>
        <w:spacing w:after="0" w:line="240" w:lineRule="auto"/>
      </w:pPr>
      <w:r>
        <w:separator/>
      </w:r>
    </w:p>
  </w:footnote>
  <w:footnote w:type="continuationSeparator" w:id="0">
    <w:p w:rsidR="005758FC" w:rsidRDefault="005758FC" w:rsidP="008038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24" w:rsidRPr="00887458" w:rsidRDefault="001A7B24" w:rsidP="001A7B24">
    <w:pPr>
      <w:pStyle w:val="Header"/>
      <w:rPr>
        <w:lang w:val="id-ID"/>
      </w:rPr>
    </w:pPr>
    <w:r w:rsidRPr="00EC4EDF">
      <w:rPr>
        <w:rFonts w:ascii="Times New Roman" w:hAnsi="Times New Roman"/>
        <w:sz w:val="20"/>
        <w:szCs w:val="20"/>
      </w:rPr>
      <w:fldChar w:fldCharType="begin"/>
    </w:r>
    <w:r w:rsidRPr="007759DF">
      <w:rPr>
        <w:rFonts w:ascii="Times New Roman" w:hAnsi="Times New Roman"/>
        <w:sz w:val="20"/>
        <w:szCs w:val="20"/>
      </w:rPr>
      <w:instrText>PAGE   \* MERGEFORMAT</w:instrText>
    </w:r>
    <w:r w:rsidRPr="00EC4EDF">
      <w:rPr>
        <w:rFonts w:ascii="Times New Roman" w:hAnsi="Times New Roman"/>
        <w:sz w:val="20"/>
        <w:szCs w:val="20"/>
      </w:rPr>
      <w:fldChar w:fldCharType="separate"/>
    </w:r>
    <w:r w:rsidR="001550A0">
      <w:rPr>
        <w:rFonts w:ascii="Times New Roman" w:hAnsi="Times New Roman"/>
        <w:noProof/>
        <w:sz w:val="20"/>
        <w:szCs w:val="20"/>
      </w:rPr>
      <w:t>292</w:t>
    </w:r>
    <w:r w:rsidRPr="00EC4EDF">
      <w:rPr>
        <w:rFonts w:ascii="Times New Roman" w:hAnsi="Times New Roman"/>
        <w:noProof/>
        <w:sz w:val="20"/>
        <w:szCs w:val="20"/>
      </w:rPr>
      <w:fldChar w:fldCharType="end"/>
    </w:r>
    <w:r>
      <w:rPr>
        <w:noProof/>
      </w:rPr>
      <w:t xml:space="preserve"> </w:t>
    </w:r>
    <w:r>
      <w:rPr>
        <w:noProof/>
        <w:lang w:val="id-ID"/>
      </w:rPr>
      <w:t xml:space="preserve">  </w:t>
    </w:r>
    <w:r w:rsidRPr="00E70089">
      <w:rPr>
        <w:rFonts w:ascii="Times New Roman" w:hAnsi="Times New Roman"/>
        <w:b/>
        <w:i/>
        <w:sz w:val="20"/>
        <w:szCs w:val="20"/>
      </w:rPr>
      <w:t>Jurnal Sains dan</w:t>
    </w:r>
    <w:r>
      <w:rPr>
        <w:rFonts w:ascii="Times New Roman" w:hAnsi="Times New Roman"/>
        <w:b/>
        <w:i/>
        <w:sz w:val="20"/>
        <w:szCs w:val="20"/>
      </w:rPr>
      <w:t xml:space="preserve"> </w:t>
    </w:r>
    <w:r w:rsidRPr="00E70089">
      <w:rPr>
        <w:rFonts w:ascii="Times New Roman" w:hAnsi="Times New Roman"/>
        <w:b/>
        <w:i/>
        <w:sz w:val="20"/>
        <w:szCs w:val="20"/>
      </w:rPr>
      <w:t>Pendidikan Fisika</w:t>
    </w:r>
    <w:r>
      <w:rPr>
        <w:rFonts w:ascii="Times New Roman" w:hAnsi="Times New Roman"/>
        <w:i/>
        <w:sz w:val="20"/>
        <w:szCs w:val="20"/>
      </w:rPr>
      <w:t>. Jilid 1</w:t>
    </w:r>
    <w:r>
      <w:rPr>
        <w:rFonts w:ascii="Times New Roman" w:hAnsi="Times New Roman"/>
        <w:i/>
        <w:sz w:val="20"/>
        <w:szCs w:val="20"/>
        <w:lang w:val="id-ID"/>
      </w:rPr>
      <w:t>3</w:t>
    </w:r>
    <w:r>
      <w:rPr>
        <w:rFonts w:ascii="Times New Roman" w:hAnsi="Times New Roman"/>
        <w:i/>
        <w:sz w:val="20"/>
        <w:szCs w:val="20"/>
      </w:rPr>
      <w:t>, Nomor</w:t>
    </w:r>
    <w:r>
      <w:rPr>
        <w:rFonts w:ascii="Times New Roman" w:hAnsi="Times New Roman"/>
        <w:i/>
        <w:sz w:val="20"/>
        <w:szCs w:val="20"/>
        <w:lang w:val="id-ID"/>
      </w:rPr>
      <w:t xml:space="preserve"> </w:t>
    </w:r>
    <w:r w:rsidR="00887458">
      <w:rPr>
        <w:rFonts w:ascii="Times New Roman" w:hAnsi="Times New Roman"/>
        <w:i/>
        <w:sz w:val="20"/>
        <w:szCs w:val="20"/>
        <w:lang w:val="id-ID"/>
      </w:rPr>
      <w:t>3</w:t>
    </w:r>
    <w:r w:rsidR="00887458">
      <w:rPr>
        <w:rFonts w:ascii="Times New Roman" w:hAnsi="Times New Roman"/>
        <w:i/>
        <w:sz w:val="20"/>
        <w:szCs w:val="20"/>
      </w:rPr>
      <w:t>, Desember</w:t>
    </w:r>
    <w:r>
      <w:rPr>
        <w:rFonts w:ascii="Times New Roman" w:hAnsi="Times New Roman"/>
        <w:i/>
        <w:sz w:val="20"/>
        <w:szCs w:val="20"/>
      </w:rPr>
      <w:t xml:space="preserve"> 2017, hal.  </w:t>
    </w:r>
    <w:r w:rsidR="00887458">
      <w:rPr>
        <w:rFonts w:ascii="Times New Roman" w:hAnsi="Times New Roman"/>
        <w:i/>
        <w:sz w:val="20"/>
        <w:szCs w:val="20"/>
        <w:lang w:val="id-ID"/>
      </w:rPr>
      <w:t>287</w:t>
    </w:r>
    <w:r>
      <w:rPr>
        <w:rFonts w:ascii="Times New Roman" w:hAnsi="Times New Roman"/>
        <w:i/>
        <w:sz w:val="20"/>
        <w:szCs w:val="20"/>
      </w:rPr>
      <w:t xml:space="preserve"> – </w:t>
    </w:r>
    <w:r w:rsidR="00887458">
      <w:rPr>
        <w:rFonts w:ascii="Times New Roman" w:hAnsi="Times New Roman"/>
        <w:i/>
        <w:sz w:val="20"/>
        <w:szCs w:val="20"/>
        <w:lang w:val="id-ID"/>
      </w:rPr>
      <w:t>192</w:t>
    </w:r>
  </w:p>
  <w:p w:rsidR="001A7B24" w:rsidRDefault="001A7B24" w:rsidP="001A7B24">
    <w:pPr>
      <w:pStyle w:val="Header"/>
    </w:pPr>
  </w:p>
  <w:p w:rsidR="001A7B24" w:rsidRDefault="001A7B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24" w:rsidRPr="0048749B" w:rsidRDefault="00887458" w:rsidP="001A7B24">
    <w:pPr>
      <w:spacing w:after="0" w:line="240" w:lineRule="auto"/>
      <w:jc w:val="right"/>
      <w:rPr>
        <w:rFonts w:ascii="Times New Roman" w:hAnsi="Times New Roman"/>
        <w:sz w:val="20"/>
        <w:szCs w:val="20"/>
      </w:rPr>
    </w:pPr>
    <w:r>
      <w:rPr>
        <w:rFonts w:ascii="Times New Roman" w:hAnsi="Times New Roman"/>
        <w:i/>
        <w:sz w:val="20"/>
        <w:szCs w:val="20"/>
        <w:lang w:val="id-ID"/>
      </w:rPr>
      <w:t>Riswati</w:t>
    </w:r>
    <w:r w:rsidR="001A7B24" w:rsidRPr="001A7B24">
      <w:rPr>
        <w:rFonts w:ascii="Times New Roman" w:hAnsi="Times New Roman"/>
        <w:i/>
        <w:sz w:val="20"/>
        <w:szCs w:val="20"/>
        <w:lang w:val="id-ID"/>
      </w:rPr>
      <w:t>,</w:t>
    </w:r>
    <w:r w:rsidR="001A7B24" w:rsidRPr="001A7B24">
      <w:rPr>
        <w:rFonts w:ascii="Times New Roman" w:hAnsi="Times New Roman" w:cs="Times New Roman"/>
        <w:b/>
        <w:sz w:val="20"/>
        <w:szCs w:val="20"/>
      </w:rPr>
      <w:t xml:space="preserve"> </w:t>
    </w:r>
    <w:r w:rsidRPr="00887458">
      <w:rPr>
        <w:rFonts w:ascii="Times New Roman" w:eastAsia="Times New Roman" w:hAnsi="Times New Roman" w:cs="Times New Roman"/>
        <w:i/>
        <w:sz w:val="20"/>
      </w:rPr>
      <w:t>Pengembangan Beton Geopolimer Berbasis Fly Ash Dan Abu Sekam</w:t>
    </w:r>
    <w:r w:rsidR="001A7B24">
      <w:rPr>
        <w:rFonts w:ascii="Times New Roman" w:hAnsi="Times New Roman" w:cs="Times New Roman"/>
        <w:i/>
        <w:sz w:val="20"/>
        <w:szCs w:val="20"/>
        <w:lang w:val="id-ID"/>
      </w:rPr>
      <w:t xml:space="preserve">... </w:t>
    </w:r>
    <w:r w:rsidR="001A7B24">
      <w:rPr>
        <w:rFonts w:ascii="Times New Roman" w:hAnsi="Times New Roman"/>
        <w:i/>
        <w:sz w:val="20"/>
        <w:szCs w:val="20"/>
      </w:rPr>
      <w:t xml:space="preserve"> </w:t>
    </w:r>
    <w:r w:rsidR="001A7B24" w:rsidRPr="0022232E">
      <w:rPr>
        <w:rFonts w:ascii="Times New Roman" w:hAnsi="Times New Roman"/>
        <w:sz w:val="20"/>
        <w:szCs w:val="20"/>
      </w:rPr>
      <w:fldChar w:fldCharType="begin"/>
    </w:r>
    <w:r w:rsidR="001A7B24" w:rsidRPr="00220D5B">
      <w:rPr>
        <w:rFonts w:ascii="Times New Roman" w:hAnsi="Times New Roman"/>
        <w:sz w:val="20"/>
        <w:szCs w:val="20"/>
      </w:rPr>
      <w:instrText>PAGE   \* MERGEFORMAT</w:instrText>
    </w:r>
    <w:r w:rsidR="001A7B24" w:rsidRPr="0022232E">
      <w:rPr>
        <w:rFonts w:ascii="Times New Roman" w:hAnsi="Times New Roman"/>
        <w:sz w:val="20"/>
        <w:szCs w:val="20"/>
      </w:rPr>
      <w:fldChar w:fldCharType="separate"/>
    </w:r>
    <w:r w:rsidR="001550A0">
      <w:rPr>
        <w:rFonts w:ascii="Times New Roman" w:hAnsi="Times New Roman"/>
        <w:noProof/>
        <w:sz w:val="20"/>
        <w:szCs w:val="20"/>
      </w:rPr>
      <w:t>291</w:t>
    </w:r>
    <w:r w:rsidR="001A7B24" w:rsidRPr="0022232E">
      <w:rPr>
        <w:rFonts w:ascii="Times New Roman" w:hAnsi="Times New Roman"/>
        <w:noProof/>
        <w:sz w:val="20"/>
        <w:szCs w:val="20"/>
      </w:rPr>
      <w:fldChar w:fldCharType="end"/>
    </w:r>
  </w:p>
  <w:p w:rsidR="00A94915" w:rsidRPr="001A7B24" w:rsidRDefault="00A94915" w:rsidP="001A7B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F1CD4"/>
    <w:multiLevelType w:val="hybridMultilevel"/>
    <w:tmpl w:val="AC001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6399E"/>
    <w:multiLevelType w:val="hybridMultilevel"/>
    <w:tmpl w:val="557E4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323B75"/>
    <w:multiLevelType w:val="hybridMultilevel"/>
    <w:tmpl w:val="5E369A0A"/>
    <w:lvl w:ilvl="0" w:tplc="F0B019A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E6868A">
      <w:start w:val="1"/>
      <w:numFmt w:val="lowerLetter"/>
      <w:lvlText w:val="%2"/>
      <w:lvlJc w:val="left"/>
      <w:pPr>
        <w:ind w:left="11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FAEBFC">
      <w:start w:val="1"/>
      <w:numFmt w:val="lowerRoman"/>
      <w:lvlText w:val="%3"/>
      <w:lvlJc w:val="left"/>
      <w:pPr>
        <w:ind w:left="18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0075CC">
      <w:start w:val="1"/>
      <w:numFmt w:val="decimal"/>
      <w:lvlText w:val="%4"/>
      <w:lvlJc w:val="left"/>
      <w:pPr>
        <w:ind w:left="25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B093A8">
      <w:start w:val="1"/>
      <w:numFmt w:val="lowerLetter"/>
      <w:lvlText w:val="%5"/>
      <w:lvlJc w:val="left"/>
      <w:pPr>
        <w:ind w:left="3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1AEEB2">
      <w:start w:val="1"/>
      <w:numFmt w:val="lowerRoman"/>
      <w:lvlText w:val="%6"/>
      <w:lvlJc w:val="left"/>
      <w:pPr>
        <w:ind w:left="4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12DDF4">
      <w:start w:val="1"/>
      <w:numFmt w:val="decimal"/>
      <w:lvlText w:val="%7"/>
      <w:lvlJc w:val="left"/>
      <w:pPr>
        <w:ind w:left="4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D16F754">
      <w:start w:val="1"/>
      <w:numFmt w:val="lowerLetter"/>
      <w:lvlText w:val="%8"/>
      <w:lvlJc w:val="left"/>
      <w:pPr>
        <w:ind w:left="5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1435DC">
      <w:start w:val="1"/>
      <w:numFmt w:val="lowerRoman"/>
      <w:lvlText w:val="%9"/>
      <w:lvlJc w:val="left"/>
      <w:pPr>
        <w:ind w:left="6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89C5940"/>
    <w:multiLevelType w:val="hybridMultilevel"/>
    <w:tmpl w:val="64ACAF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5171289A"/>
    <w:multiLevelType w:val="hybridMultilevel"/>
    <w:tmpl w:val="8C96C058"/>
    <w:lvl w:ilvl="0" w:tplc="6570E50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C404E4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5E98B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E43CD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5C243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58FD7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DE67E1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D607F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24162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19428E4"/>
    <w:multiLevelType w:val="hybridMultilevel"/>
    <w:tmpl w:val="E58E31A4"/>
    <w:lvl w:ilvl="0" w:tplc="EAD696DC">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803"/>
    <w:rsid w:val="000157D9"/>
    <w:rsid w:val="00033A96"/>
    <w:rsid w:val="000471C6"/>
    <w:rsid w:val="00054B7D"/>
    <w:rsid w:val="00065BDD"/>
    <w:rsid w:val="00065CB5"/>
    <w:rsid w:val="000710BB"/>
    <w:rsid w:val="00085FA9"/>
    <w:rsid w:val="000D6C9F"/>
    <w:rsid w:val="000E6931"/>
    <w:rsid w:val="000F3A2F"/>
    <w:rsid w:val="000F6661"/>
    <w:rsid w:val="000F6BFB"/>
    <w:rsid w:val="001160FD"/>
    <w:rsid w:val="00152263"/>
    <w:rsid w:val="00153A2F"/>
    <w:rsid w:val="001550A0"/>
    <w:rsid w:val="00155398"/>
    <w:rsid w:val="00164BD2"/>
    <w:rsid w:val="001825D0"/>
    <w:rsid w:val="00182B38"/>
    <w:rsid w:val="0018672A"/>
    <w:rsid w:val="001A7B24"/>
    <w:rsid w:val="001A7E18"/>
    <w:rsid w:val="001C44CF"/>
    <w:rsid w:val="001F116D"/>
    <w:rsid w:val="002149DD"/>
    <w:rsid w:val="002417FC"/>
    <w:rsid w:val="00244829"/>
    <w:rsid w:val="002768FC"/>
    <w:rsid w:val="002D39AD"/>
    <w:rsid w:val="002F7851"/>
    <w:rsid w:val="003074D8"/>
    <w:rsid w:val="00381665"/>
    <w:rsid w:val="00396AF6"/>
    <w:rsid w:val="003A4233"/>
    <w:rsid w:val="003C0316"/>
    <w:rsid w:val="003C12BE"/>
    <w:rsid w:val="003D75BD"/>
    <w:rsid w:val="003E515E"/>
    <w:rsid w:val="003E52E8"/>
    <w:rsid w:val="004335DE"/>
    <w:rsid w:val="00434ADF"/>
    <w:rsid w:val="00435250"/>
    <w:rsid w:val="00447CE2"/>
    <w:rsid w:val="00453F6D"/>
    <w:rsid w:val="00465814"/>
    <w:rsid w:val="0046671A"/>
    <w:rsid w:val="00470A1D"/>
    <w:rsid w:val="004A4A7B"/>
    <w:rsid w:val="004E697A"/>
    <w:rsid w:val="0053256A"/>
    <w:rsid w:val="005446C3"/>
    <w:rsid w:val="005448C7"/>
    <w:rsid w:val="00554110"/>
    <w:rsid w:val="005632A8"/>
    <w:rsid w:val="005758FC"/>
    <w:rsid w:val="00586C18"/>
    <w:rsid w:val="00586C76"/>
    <w:rsid w:val="005945A1"/>
    <w:rsid w:val="005A13FF"/>
    <w:rsid w:val="005C2198"/>
    <w:rsid w:val="006070FE"/>
    <w:rsid w:val="00622E7B"/>
    <w:rsid w:val="0062647B"/>
    <w:rsid w:val="006478A8"/>
    <w:rsid w:val="00651F27"/>
    <w:rsid w:val="0065689F"/>
    <w:rsid w:val="0066454D"/>
    <w:rsid w:val="00667CD8"/>
    <w:rsid w:val="006969C4"/>
    <w:rsid w:val="006A03C5"/>
    <w:rsid w:val="006C1AD3"/>
    <w:rsid w:val="006D6B91"/>
    <w:rsid w:val="006F30CB"/>
    <w:rsid w:val="006F6A67"/>
    <w:rsid w:val="007153AC"/>
    <w:rsid w:val="00744911"/>
    <w:rsid w:val="00746FED"/>
    <w:rsid w:val="007511C2"/>
    <w:rsid w:val="007759DF"/>
    <w:rsid w:val="007A40AC"/>
    <w:rsid w:val="007A5ADF"/>
    <w:rsid w:val="007B24B1"/>
    <w:rsid w:val="007C024C"/>
    <w:rsid w:val="007C6BAE"/>
    <w:rsid w:val="007E3F35"/>
    <w:rsid w:val="00802BB5"/>
    <w:rsid w:val="00803852"/>
    <w:rsid w:val="0085280D"/>
    <w:rsid w:val="0085591D"/>
    <w:rsid w:val="00862A8E"/>
    <w:rsid w:val="00865405"/>
    <w:rsid w:val="00876B63"/>
    <w:rsid w:val="00883844"/>
    <w:rsid w:val="00887458"/>
    <w:rsid w:val="008B30CA"/>
    <w:rsid w:val="008B6BCA"/>
    <w:rsid w:val="008C7D1B"/>
    <w:rsid w:val="008E3AA6"/>
    <w:rsid w:val="008F2FDE"/>
    <w:rsid w:val="009270EC"/>
    <w:rsid w:val="009356E2"/>
    <w:rsid w:val="00952A75"/>
    <w:rsid w:val="00956242"/>
    <w:rsid w:val="00963803"/>
    <w:rsid w:val="009B0BD4"/>
    <w:rsid w:val="009D2954"/>
    <w:rsid w:val="009E35E8"/>
    <w:rsid w:val="009E3C9E"/>
    <w:rsid w:val="009E55F1"/>
    <w:rsid w:val="009F2724"/>
    <w:rsid w:val="009F41E6"/>
    <w:rsid w:val="00A03CAF"/>
    <w:rsid w:val="00A03DE2"/>
    <w:rsid w:val="00A12BE0"/>
    <w:rsid w:val="00A1625F"/>
    <w:rsid w:val="00A50941"/>
    <w:rsid w:val="00A64990"/>
    <w:rsid w:val="00A6658F"/>
    <w:rsid w:val="00A7181F"/>
    <w:rsid w:val="00A948A9"/>
    <w:rsid w:val="00A94915"/>
    <w:rsid w:val="00AA14ED"/>
    <w:rsid w:val="00AA4297"/>
    <w:rsid w:val="00AC4A53"/>
    <w:rsid w:val="00AC67F1"/>
    <w:rsid w:val="00AD6D52"/>
    <w:rsid w:val="00AF6EAF"/>
    <w:rsid w:val="00B32050"/>
    <w:rsid w:val="00B35CB9"/>
    <w:rsid w:val="00B508DE"/>
    <w:rsid w:val="00BA76D6"/>
    <w:rsid w:val="00BB1BD3"/>
    <w:rsid w:val="00BD2223"/>
    <w:rsid w:val="00C0398C"/>
    <w:rsid w:val="00C2746B"/>
    <w:rsid w:val="00C51FF2"/>
    <w:rsid w:val="00C52C17"/>
    <w:rsid w:val="00C632F5"/>
    <w:rsid w:val="00C71521"/>
    <w:rsid w:val="00C86949"/>
    <w:rsid w:val="00C87C93"/>
    <w:rsid w:val="00CA12E3"/>
    <w:rsid w:val="00CA5CEB"/>
    <w:rsid w:val="00CA61E8"/>
    <w:rsid w:val="00CB274A"/>
    <w:rsid w:val="00CC5A07"/>
    <w:rsid w:val="00CC62F9"/>
    <w:rsid w:val="00CE0BD6"/>
    <w:rsid w:val="00CF3EFE"/>
    <w:rsid w:val="00D0151D"/>
    <w:rsid w:val="00D127B5"/>
    <w:rsid w:val="00D169F9"/>
    <w:rsid w:val="00D365CF"/>
    <w:rsid w:val="00D54788"/>
    <w:rsid w:val="00D81DB2"/>
    <w:rsid w:val="00DC12DD"/>
    <w:rsid w:val="00DC1508"/>
    <w:rsid w:val="00DC4136"/>
    <w:rsid w:val="00DD36BD"/>
    <w:rsid w:val="00DE59AD"/>
    <w:rsid w:val="00E219C3"/>
    <w:rsid w:val="00E27661"/>
    <w:rsid w:val="00E317F2"/>
    <w:rsid w:val="00E42913"/>
    <w:rsid w:val="00E85129"/>
    <w:rsid w:val="00E863FD"/>
    <w:rsid w:val="00E90641"/>
    <w:rsid w:val="00E91371"/>
    <w:rsid w:val="00EB4993"/>
    <w:rsid w:val="00EB4E6D"/>
    <w:rsid w:val="00EE7972"/>
    <w:rsid w:val="00EF1225"/>
    <w:rsid w:val="00EF2FE7"/>
    <w:rsid w:val="00EF3245"/>
    <w:rsid w:val="00F21706"/>
    <w:rsid w:val="00F21A22"/>
    <w:rsid w:val="00F31A74"/>
    <w:rsid w:val="00F33B85"/>
    <w:rsid w:val="00F4363B"/>
    <w:rsid w:val="00F544A2"/>
    <w:rsid w:val="00F62C17"/>
    <w:rsid w:val="00F6413F"/>
    <w:rsid w:val="00F73E1E"/>
    <w:rsid w:val="00FA1657"/>
    <w:rsid w:val="00FB249E"/>
    <w:rsid w:val="00FC185F"/>
    <w:rsid w:val="00FC48B6"/>
    <w:rsid w:val="00FC58F5"/>
    <w:rsid w:val="00FD67DB"/>
    <w:rsid w:val="00FD6813"/>
    <w:rsid w:val="00FE2797"/>
    <w:rsid w:val="00FE2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69114B-AE0A-4683-9F13-B467C8E1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FD67DB"/>
    <w:pPr>
      <w:keepNext/>
      <w:keepLines/>
      <w:spacing w:after="93" w:line="259" w:lineRule="auto"/>
      <w:ind w:left="10" w:hanging="10"/>
      <w:outlineLvl w:val="0"/>
    </w:pPr>
    <w:rPr>
      <w:rFonts w:ascii="Times New Roman" w:eastAsia="Times New Roman" w:hAnsi="Times New Roman" w:cs="Times New Roman"/>
      <w:b/>
      <w:color w:val="000000"/>
      <w:sz w:val="20"/>
      <w:lang w:val="id-ID" w:eastAsia="id-ID"/>
    </w:rPr>
  </w:style>
  <w:style w:type="paragraph" w:styleId="Heading2">
    <w:name w:val="heading 2"/>
    <w:next w:val="Normal"/>
    <w:link w:val="Heading2Char"/>
    <w:uiPriority w:val="9"/>
    <w:unhideWhenUsed/>
    <w:qFormat/>
    <w:rsid w:val="00FD67DB"/>
    <w:pPr>
      <w:keepNext/>
      <w:keepLines/>
      <w:spacing w:after="93" w:line="259" w:lineRule="auto"/>
      <w:ind w:left="10" w:hanging="10"/>
      <w:outlineLvl w:val="1"/>
    </w:pPr>
    <w:rPr>
      <w:rFonts w:ascii="Times New Roman" w:eastAsia="Times New Roman" w:hAnsi="Times New Roman" w:cs="Times New Roman"/>
      <w:b/>
      <w:color w:val="000000"/>
      <w:sz w:val="20"/>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852"/>
  </w:style>
  <w:style w:type="paragraph" w:styleId="Footer">
    <w:name w:val="footer"/>
    <w:basedOn w:val="Normal"/>
    <w:link w:val="FooterChar"/>
    <w:uiPriority w:val="99"/>
    <w:unhideWhenUsed/>
    <w:rsid w:val="00803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852"/>
  </w:style>
  <w:style w:type="character" w:styleId="Hyperlink">
    <w:name w:val="Hyperlink"/>
    <w:uiPriority w:val="99"/>
    <w:unhideWhenUsed/>
    <w:rsid w:val="00802BB5"/>
    <w:rPr>
      <w:color w:val="0000FF"/>
      <w:u w:val="single"/>
    </w:rPr>
  </w:style>
  <w:style w:type="paragraph" w:styleId="NoSpacing">
    <w:name w:val="No Spacing"/>
    <w:link w:val="NoSpacingChar"/>
    <w:uiPriority w:val="1"/>
    <w:qFormat/>
    <w:rsid w:val="00802BB5"/>
    <w:pPr>
      <w:spacing w:after="0" w:line="240" w:lineRule="auto"/>
    </w:pPr>
    <w:rPr>
      <w:rFonts w:ascii="Calibri" w:eastAsia="Calibri" w:hAnsi="Calibri" w:cs="Times New Roman"/>
      <w:lang w:val="id-ID"/>
    </w:rPr>
  </w:style>
  <w:style w:type="character" w:customStyle="1" w:styleId="NoSpacingChar">
    <w:name w:val="No Spacing Char"/>
    <w:link w:val="NoSpacing"/>
    <w:uiPriority w:val="1"/>
    <w:rsid w:val="00802BB5"/>
    <w:rPr>
      <w:rFonts w:ascii="Calibri" w:eastAsia="Calibri" w:hAnsi="Calibri" w:cs="Times New Roman"/>
      <w:lang w:val="id-ID"/>
    </w:rPr>
  </w:style>
  <w:style w:type="character" w:customStyle="1" w:styleId="normalchar">
    <w:name w:val="normal__char"/>
    <w:basedOn w:val="DefaultParagraphFont"/>
    <w:rsid w:val="00802BB5"/>
  </w:style>
  <w:style w:type="paragraph" w:styleId="ListParagraph">
    <w:name w:val="List Paragraph"/>
    <w:aliases w:val="Body of text,List Paragraph1"/>
    <w:basedOn w:val="Normal"/>
    <w:link w:val="ListParagraphChar"/>
    <w:uiPriority w:val="34"/>
    <w:qFormat/>
    <w:rsid w:val="00CA5CEB"/>
    <w:pPr>
      <w:ind w:left="720"/>
      <w:contextualSpacing/>
    </w:pPr>
  </w:style>
  <w:style w:type="character" w:customStyle="1" w:styleId="ListParagraphChar">
    <w:name w:val="List Paragraph Char"/>
    <w:aliases w:val="Body of text Char,List Paragraph1 Char"/>
    <w:basedOn w:val="DefaultParagraphFont"/>
    <w:link w:val="ListParagraph"/>
    <w:uiPriority w:val="34"/>
    <w:locked/>
    <w:rsid w:val="00CA5CEB"/>
  </w:style>
  <w:style w:type="table" w:styleId="TableGrid">
    <w:name w:val="Table Grid"/>
    <w:basedOn w:val="TableNormal"/>
    <w:uiPriority w:val="39"/>
    <w:rsid w:val="008F2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6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42"/>
    <w:rPr>
      <w:rFonts w:ascii="Tahoma" w:hAnsi="Tahoma" w:cs="Tahoma"/>
      <w:sz w:val="16"/>
      <w:szCs w:val="16"/>
    </w:rPr>
  </w:style>
  <w:style w:type="character" w:customStyle="1" w:styleId="UnresolvedMention">
    <w:name w:val="Unresolved Mention"/>
    <w:basedOn w:val="DefaultParagraphFont"/>
    <w:uiPriority w:val="99"/>
    <w:semiHidden/>
    <w:unhideWhenUsed/>
    <w:rsid w:val="00FD67DB"/>
    <w:rPr>
      <w:color w:val="808080"/>
      <w:shd w:val="clear" w:color="auto" w:fill="E6E6E6"/>
    </w:rPr>
  </w:style>
  <w:style w:type="character" w:customStyle="1" w:styleId="Heading1Char">
    <w:name w:val="Heading 1 Char"/>
    <w:basedOn w:val="DefaultParagraphFont"/>
    <w:link w:val="Heading1"/>
    <w:uiPriority w:val="9"/>
    <w:rsid w:val="00FD67DB"/>
    <w:rPr>
      <w:rFonts w:ascii="Times New Roman" w:eastAsia="Times New Roman" w:hAnsi="Times New Roman" w:cs="Times New Roman"/>
      <w:b/>
      <w:color w:val="000000"/>
      <w:sz w:val="20"/>
      <w:lang w:val="id-ID" w:eastAsia="id-ID"/>
    </w:rPr>
  </w:style>
  <w:style w:type="character" w:customStyle="1" w:styleId="Heading2Char">
    <w:name w:val="Heading 2 Char"/>
    <w:basedOn w:val="DefaultParagraphFont"/>
    <w:link w:val="Heading2"/>
    <w:uiPriority w:val="9"/>
    <w:rsid w:val="00FD67DB"/>
    <w:rPr>
      <w:rFonts w:ascii="Times New Roman" w:eastAsia="Times New Roman" w:hAnsi="Times New Roman" w:cs="Times New Roman"/>
      <w:b/>
      <w:color w:val="000000"/>
      <w:sz w:val="20"/>
      <w:lang w:val="id-ID" w:eastAsia="id-ID"/>
    </w:rPr>
  </w:style>
  <w:style w:type="table" w:customStyle="1" w:styleId="TableGrid0">
    <w:name w:val="TableGrid"/>
    <w:rsid w:val="00FD67DB"/>
    <w:pPr>
      <w:spacing w:after="0" w:line="240" w:lineRule="auto"/>
    </w:pPr>
    <w:rPr>
      <w:rFonts w:eastAsiaTheme="minorEastAsia"/>
      <w:lang w:val="id-ID"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swarb8902@gmail.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45FE4-EB01-4293-B30C-BAFE8A567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2342</Words>
  <Characters>13353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Herman Anis</cp:lastModifiedBy>
  <cp:revision>2</cp:revision>
  <cp:lastPrinted>2016-11-16T22:53:00Z</cp:lastPrinted>
  <dcterms:created xsi:type="dcterms:W3CDTF">2018-07-08T14:44:00Z</dcterms:created>
  <dcterms:modified xsi:type="dcterms:W3CDTF">2018-07-08T14:44:00Z</dcterms:modified>
</cp:coreProperties>
</file>